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9A0EB3">
      <w:pPr>
        <w:spacing w:line="20" w:lineRule="atLeast"/>
        <w:jc w:val="center"/>
        <w:outlineLvl w:val="0"/>
        <w:rPr>
          <w:rFonts w:ascii="Garamond" w:hAnsi="Garamond"/>
          <w:b/>
          <w:color w:val="000080"/>
          <w:sz w:val="144"/>
          <w:szCs w:val="144"/>
        </w:rPr>
      </w:pPr>
      <w:bookmarkStart w:id="0" w:name="_GoBack"/>
      <w:bookmarkEnd w:id="0"/>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467B3"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December</w:t>
      </w:r>
      <w:r w:rsidR="00B20597">
        <w:rPr>
          <w:rFonts w:ascii="Palatino Linotype" w:hAnsi="Palatino Linotype"/>
          <w:b/>
          <w:color w:val="000080"/>
          <w:sz w:val="22"/>
          <w:szCs w:val="22"/>
        </w:rPr>
        <w:t xml:space="preserve"> </w:t>
      </w:r>
      <w:r w:rsidR="00B20597" w:rsidRPr="009A0EB3">
        <w:rPr>
          <w:rFonts w:ascii="Palatino Linotype" w:hAnsi="Palatino Linotype"/>
          <w:b/>
          <w:color w:val="000080"/>
          <w:sz w:val="22"/>
          <w:szCs w:val="22"/>
        </w:rPr>
        <w:t>2019</w:t>
      </w:r>
      <w:r w:rsidR="008E4467">
        <w:rPr>
          <w:rFonts w:ascii="Palatino Linotype" w:hAnsi="Palatino Linotype"/>
          <w:b/>
          <w:color w:val="000080"/>
          <w:sz w:val="22"/>
          <w:szCs w:val="22"/>
        </w:rPr>
        <w:t xml:space="preserve">   VOL. 17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sidR="00F573F8">
        <w:rPr>
          <w:rFonts w:ascii="Palatino Linotype" w:hAnsi="Palatino Linotype"/>
          <w:b/>
          <w:color w:val="FF0000"/>
          <w:sz w:val="22"/>
          <w:szCs w:val="22"/>
        </w:rPr>
        <w:t>1</w:t>
      </w:r>
      <w:r>
        <w:rPr>
          <w:rFonts w:ascii="Palatino Linotype" w:hAnsi="Palatino Linotype"/>
          <w:b/>
          <w:color w:val="FF0000"/>
          <w:sz w:val="22"/>
          <w:szCs w:val="22"/>
        </w:rPr>
        <w:t>2</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lastRenderedPageBreak/>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 K Nagpal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Dr. Prabhakar R. Patil</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Shashikumar Valsakumar</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Prabhas Rath</w:t>
      </w:r>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Mr. Sahil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10"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11"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2"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F81232" w:rsidRDefault="00F81232" w:rsidP="00F81232">
      <w:pPr>
        <w:spacing w:line="20" w:lineRule="atLeast"/>
        <w:jc w:val="both"/>
        <w:rPr>
          <w:rFonts w:ascii="Palatino Linotype" w:hAnsi="Palatino Linotype"/>
          <w:b/>
          <w:color w:val="0000FF"/>
          <w:sz w:val="22"/>
          <w:szCs w:val="22"/>
        </w:rPr>
      </w:pPr>
      <w:r w:rsidRPr="00F81232">
        <w:rPr>
          <w:rFonts w:ascii="Palatino Linotype" w:hAnsi="Palatino Linotype"/>
          <w:b/>
          <w:color w:val="0000FF"/>
          <w:sz w:val="22"/>
          <w:szCs w:val="22"/>
        </w:rPr>
        <w:t>CORPORATE GOVERNANCE</w:t>
      </w:r>
      <w:r>
        <w:rPr>
          <w:rFonts w:ascii="Palatino Linotype" w:hAnsi="Palatino Linotype"/>
          <w:b/>
          <w:color w:val="0000FF"/>
          <w:sz w:val="22"/>
          <w:szCs w:val="22"/>
        </w:rPr>
        <w:t xml:space="preserve">, </w:t>
      </w:r>
      <w:r w:rsidRPr="00F81232">
        <w:rPr>
          <w:rFonts w:ascii="Palatino Linotype" w:hAnsi="Palatino Linotype"/>
          <w:b/>
          <w:color w:val="0000FF"/>
          <w:sz w:val="22"/>
          <w:szCs w:val="22"/>
        </w:rPr>
        <w:t xml:space="preserve">SHRI AJAY TYAGI, CHAIRMAN, </w:t>
      </w:r>
      <w:r w:rsidR="00C036D9">
        <w:rPr>
          <w:rFonts w:ascii="Palatino Linotype" w:hAnsi="Palatino Linotype"/>
          <w:b/>
          <w:color w:val="0000FF"/>
          <w:sz w:val="22"/>
          <w:szCs w:val="22"/>
        </w:rPr>
        <w:t>SEBI</w:t>
      </w:r>
    </w:p>
    <w:p w:rsidR="00F81232" w:rsidRDefault="00F81232" w:rsidP="00F81232">
      <w:pPr>
        <w:spacing w:line="20" w:lineRule="atLeast"/>
        <w:jc w:val="both"/>
        <w:rPr>
          <w:rFonts w:ascii="Palatino Linotype" w:hAnsi="Palatino Linotype"/>
          <w:b/>
          <w:color w:val="0000FF"/>
          <w:sz w:val="22"/>
          <w:szCs w:val="22"/>
        </w:rPr>
      </w:pPr>
    </w:p>
    <w:p w:rsidR="00F81232" w:rsidRDefault="00F81232" w:rsidP="00F81232">
      <w:pPr>
        <w:spacing w:line="20" w:lineRule="atLeast"/>
        <w:jc w:val="both"/>
        <w:rPr>
          <w:rFonts w:ascii="Palatino Linotype" w:hAnsi="Palatino Linotype"/>
          <w:b/>
          <w:color w:val="0000FF"/>
          <w:sz w:val="22"/>
          <w:szCs w:val="22"/>
        </w:rPr>
      </w:pPr>
      <w:r w:rsidRPr="00F81232">
        <w:rPr>
          <w:rFonts w:ascii="Palatino Linotype" w:hAnsi="Palatino Linotype"/>
          <w:b/>
          <w:color w:val="0000FF"/>
          <w:sz w:val="22"/>
          <w:szCs w:val="22"/>
        </w:rPr>
        <w:t>SEBI 25 YEARS OF DEMOCRATIZING INDIAN CAPITAL MARKETS</w:t>
      </w:r>
      <w:r>
        <w:rPr>
          <w:rFonts w:ascii="Palatino Linotype" w:hAnsi="Palatino Linotype"/>
          <w:b/>
          <w:color w:val="0000FF"/>
          <w:sz w:val="22"/>
          <w:szCs w:val="22"/>
        </w:rPr>
        <w:t xml:space="preserve">, </w:t>
      </w:r>
      <w:r w:rsidRPr="00F81232">
        <w:rPr>
          <w:rFonts w:ascii="Palatino Linotype" w:hAnsi="Palatino Linotype"/>
          <w:b/>
          <w:color w:val="0000FF"/>
          <w:sz w:val="22"/>
          <w:szCs w:val="22"/>
        </w:rPr>
        <w:t>SHRI AJAY TYAGI, CHAIRMAN, SEBI</w:t>
      </w:r>
    </w:p>
    <w:p w:rsidR="00F81232" w:rsidRDefault="00F81232" w:rsidP="00F81232">
      <w:pPr>
        <w:spacing w:line="20" w:lineRule="atLeast"/>
        <w:jc w:val="both"/>
        <w:rPr>
          <w:rFonts w:ascii="Palatino Linotype" w:hAnsi="Palatino Linotype"/>
          <w:b/>
          <w:color w:val="0000FF"/>
          <w:sz w:val="22"/>
          <w:szCs w:val="22"/>
        </w:rPr>
      </w:pPr>
    </w:p>
    <w:p w:rsidR="002C3645" w:rsidRPr="009A0EB3" w:rsidRDefault="002C3645" w:rsidP="00F81232">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9E322F">
      <w:pPr>
        <w:pStyle w:val="Default"/>
        <w:widowControl w:val="0"/>
        <w:jc w:val="center"/>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lastRenderedPageBreak/>
        <w:t>Corporate Governance</w:t>
      </w:r>
    </w:p>
    <w:p w:rsidR="006F00FA" w:rsidRPr="009E322F" w:rsidRDefault="006F00FA" w:rsidP="009E322F">
      <w:pPr>
        <w:pStyle w:val="Default"/>
        <w:widowControl w:val="0"/>
        <w:jc w:val="center"/>
        <w:rPr>
          <w:rFonts w:ascii="Palatino Linotype" w:hAnsi="Palatino Linotype" w:cs="Times New Roman"/>
          <w:b/>
          <w:bCs/>
          <w:color w:val="auto"/>
          <w:sz w:val="22"/>
          <w:szCs w:val="22"/>
        </w:rPr>
      </w:pPr>
    </w:p>
    <w:p w:rsidR="009E322F" w:rsidRPr="00D23D1F" w:rsidRDefault="009E322F" w:rsidP="009E322F">
      <w:pPr>
        <w:pStyle w:val="Default"/>
        <w:widowControl w:val="0"/>
        <w:jc w:val="center"/>
        <w:rPr>
          <w:rFonts w:ascii="Palatino Linotype" w:hAnsi="Palatino Linotype" w:cs="Times New Roman"/>
          <w:color w:val="auto"/>
          <w:sz w:val="22"/>
          <w:szCs w:val="22"/>
          <w:vertAlign w:val="superscript"/>
        </w:rPr>
      </w:pPr>
      <w:r w:rsidRPr="009E322F">
        <w:rPr>
          <w:rFonts w:ascii="Palatino Linotype" w:eastAsia="Times New Roman" w:hAnsi="Palatino Linotype"/>
          <w:b/>
          <w:sz w:val="22"/>
          <w:szCs w:val="22"/>
        </w:rPr>
        <w:t>Shri Ajay Tyagi, Chairman, SEBI</w:t>
      </w:r>
      <w:r w:rsidR="00D23D1F">
        <w:rPr>
          <w:rStyle w:val="FootnoteReference"/>
          <w:rFonts w:ascii="Palatino Linotype" w:eastAsia="Times New Roman" w:hAnsi="Palatino Linotype"/>
          <w:b/>
          <w:sz w:val="22"/>
          <w:szCs w:val="22"/>
        </w:rPr>
        <w:footnoteReference w:id="1"/>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 Ladies and Gentlemen, it gives me great pleasure to welcome you to India and to this Roundtable on Corporate Governance hosted jointly by SEBI and OECD.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 This Roundtable gives us an excellent opportunity to deliberate on major corporate governance issues across the world and more specifically in Asia. We can all learn from each other’s experiences.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A. SEBI-OECD cooperation: </w:t>
      </w:r>
    </w:p>
    <w:p w:rsidR="00B51B78" w:rsidRPr="009E322F" w:rsidRDefault="00B51B78"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3. OECD has been a proponent of good corporate governance. It has, over the years, supported the implementation of good corporate governance practices. The OECD Factbook, published once every two years, throws a lot of light on the global practices. It enables different jurisdictions to compare their frameworks with that of other countries. The areas where OECD has done a significant amount of work include Ownership in listed entities; State-owned enterprises; Impact of recent technologies such as block-chain on corporate governance; Company groups, Related party transactions, etc.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4. OECD and SEBI have a long history of co-operation in the area of corporate governance. We have had the privilege of hosting various roundtables, policy dialogues and meetings in close co-operation with OECD in the past. Earlier, the 2014 OECD-Asian Corporate Governance Round table was hosted by SEBI in Mumbai.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5. We have also participated in the in-depth review in two major OECD thematic peer reviews. The first one was on minority shareholder protection in related party transactions in 2012 and the second one in the ongoing review on company groups.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6. I am sure that our co-operation and collaboration with OECD will only strengthen with time.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B. Global evolution of corporate governance: </w:t>
      </w:r>
    </w:p>
    <w:p w:rsidR="00B51B78" w:rsidRPr="009E322F" w:rsidRDefault="00B51B78"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7. Over the years, companies or corporations have emerged as the major structure for conducting businesses across the world. The underlying principle of a corporation is the separation of ownership </w:t>
      </w:r>
      <w:r w:rsidR="007C02AF">
        <w:rPr>
          <w:rFonts w:ascii="Palatino Linotype" w:hAnsi="Palatino Linotype" w:cs="Times New Roman"/>
          <w:color w:val="auto"/>
          <w:sz w:val="22"/>
          <w:szCs w:val="22"/>
        </w:rPr>
        <w:t>and</w:t>
      </w:r>
      <w:r w:rsidRPr="009E322F">
        <w:rPr>
          <w:rFonts w:ascii="Palatino Linotype" w:hAnsi="Palatino Linotype" w:cs="Times New Roman"/>
          <w:color w:val="auto"/>
          <w:sz w:val="22"/>
          <w:szCs w:val="22"/>
        </w:rPr>
        <w:t xml:space="preserve"> management. While such a separation has led to growth of businesses, it also has the inherent potential to create friction between the two stakeholders - the shareholders and the management.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8. The concept of fund raising from public by the corporations added totally new dimension to corporate governance issues. The Dutch East India Company, founded in 1602, was the world’s first formally listed public company. Since then, public funding has emerged as a successful model for raising capital by the corporates. The public funding in turn created friction between another set of stakeholders – controlling/majority and minority shareholders.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9. Core corporate governance norms aim to address these two main conflicts, i.e. –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5E3B1B">
      <w:pPr>
        <w:pStyle w:val="Default"/>
        <w:widowControl w:val="0"/>
        <w:numPr>
          <w:ilvl w:val="0"/>
          <w:numId w:val="16"/>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The vertical governance issue i.e. between shareholders and management; and </w:t>
      </w:r>
    </w:p>
    <w:p w:rsidR="009E322F" w:rsidRPr="009E322F" w:rsidRDefault="009E322F" w:rsidP="005E3B1B">
      <w:pPr>
        <w:pStyle w:val="Default"/>
        <w:widowControl w:val="0"/>
        <w:numPr>
          <w:ilvl w:val="0"/>
          <w:numId w:val="16"/>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The horizontal governance issue i.e. between controlling and minority shareholders.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10. Information asymmetry within various stakeholders and their varied powers and role in decision </w:t>
      </w:r>
      <w:r w:rsidRPr="009E322F">
        <w:rPr>
          <w:rFonts w:ascii="Palatino Linotype" w:hAnsi="Palatino Linotype" w:cs="Times New Roman"/>
          <w:color w:val="auto"/>
          <w:sz w:val="22"/>
          <w:szCs w:val="22"/>
        </w:rPr>
        <w:lastRenderedPageBreak/>
        <w:t xml:space="preserve">making have the inherent potential of abuse of one’s position. The governance norms primarily attempt to protect the interest of the stakeholder more prone to abuse i.e. the shareholders in the first case and the minority shareholders in the second case.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11. The Board of Directors play a crucial buffering role between the management and shareholders. Therefore, corporate governance norms delve significantly into the composition, duties and functioning of the Boards and the Board Committees. </w:t>
      </w:r>
    </w:p>
    <w:p w:rsidR="00B51B78"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12. There is a growing debate over whether maximizing shareholder value should be the main focus of corporates or they should look for larger stakeholder issues. As you are aware, in a recent round table in New York, CEOs of 200 companies opined that shareholder value is no longer their main objective. As per them, they would rather focus on investing in employees, delivering value to customers, dealing ethically with suppliers and supporting outside communities.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13. While “Corporate Governance” is likely to be an evergreen subject for endless discussions, one thing is amply clear- Investors around the world reward the corporates with better track record of governance in which they could impose faith and trust.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C. Evolution of corporate governance in India: </w:t>
      </w:r>
    </w:p>
    <w:p w:rsidR="00B51B78" w:rsidRPr="009E322F" w:rsidRDefault="00B51B78"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14. The first ever norms of corporate governance in India were laid down by SEBI in the year 2000 through introduction of the landmark clause 49 in the listing agreement. This was based on the recommendations of the Kumar Mangalam Birla Committee.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15. Since then, various Committees were constituted on the subject from time to time which made appropriate recommendations. There was Naresh Chandra Committee, Narayana Murthy Committee, J J Irani Committee and a few others. The regulations have accordingly undergone updations and revisions.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16. More recently, the Kotak Committee made wide ranging recommendations on various aspects of corporate governance. Most of the Committee recommendations were accepted by SEBI. Majority of the recommendations have been implemented with effect from April 1, 2019 and the remaining ones would come into being from April 1, 2020.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17. The amendments in the regulations as a result of these recommendations relate to structure of board of Directors, director remuneration, board evaluation, gender diversity in the Board, independent Directors, Board Committees, Group Governance, disclosure and transparency, etc.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18. India has been among the top 15 countries in 'Protection of Minority Investor Interest' for the last several years in the World Bank's Ease of Doing Business Ranking. Our efforts in this direction will continue going forward as well.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D. Corporate Governance - challenges: </w:t>
      </w:r>
    </w:p>
    <w:p w:rsidR="00B51B78" w:rsidRPr="009E322F" w:rsidRDefault="00B51B78"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19. Improvement in corporate governance norms is a continuing journey. There is no room for complacency. Some of the recent episode’s world over, including in India, of lapses by even well-known and reputed corporates have rightly alerted the regulators. Let me elaborate on some of the concerns which readily come to my mind.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20. Independence of independent directors: </w:t>
      </w:r>
    </w:p>
    <w:p w:rsidR="009E322F" w:rsidRPr="009E322F" w:rsidRDefault="009E322F" w:rsidP="009E322F">
      <w:pPr>
        <w:pStyle w:val="Default"/>
        <w:widowControl w:val="0"/>
        <w:jc w:val="both"/>
        <w:rPr>
          <w:rFonts w:ascii="Palatino Linotype" w:hAnsi="Palatino Linotype"/>
          <w:color w:val="auto"/>
          <w:sz w:val="22"/>
          <w:szCs w:val="22"/>
        </w:rPr>
      </w:pPr>
    </w:p>
    <w:p w:rsidR="009E322F" w:rsidRPr="009E322F" w:rsidRDefault="009E322F" w:rsidP="005E3B1B">
      <w:pPr>
        <w:pStyle w:val="Default"/>
        <w:widowControl w:val="0"/>
        <w:numPr>
          <w:ilvl w:val="0"/>
          <w:numId w:val="17"/>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lastRenderedPageBreak/>
        <w:t xml:space="preserve">SEBI has possibly one of the strongest definitions of what can be construed as ‘independence’ of an independent director in its Listing Regulations.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5E3B1B">
      <w:pPr>
        <w:pStyle w:val="Default"/>
        <w:widowControl w:val="0"/>
        <w:numPr>
          <w:ilvl w:val="0"/>
          <w:numId w:val="17"/>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However, the concerns of independent directors not being truly independent, especially in promoter-dominated companies continue and for right reasons. While such directors meet the regulatory requirements on paper, their independence in conduct and decisions is often under the cloud.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21. Balance between controlling and minority shareholders: </w:t>
      </w:r>
    </w:p>
    <w:p w:rsidR="009E322F" w:rsidRPr="009E322F" w:rsidRDefault="009E322F" w:rsidP="009E322F">
      <w:pPr>
        <w:pStyle w:val="Default"/>
        <w:widowControl w:val="0"/>
        <w:jc w:val="both"/>
        <w:rPr>
          <w:rFonts w:ascii="Palatino Linotype" w:hAnsi="Palatino Linotype"/>
          <w:color w:val="auto"/>
          <w:sz w:val="22"/>
          <w:szCs w:val="22"/>
        </w:rPr>
      </w:pPr>
    </w:p>
    <w:p w:rsidR="009E322F" w:rsidRDefault="009E322F" w:rsidP="005E3B1B">
      <w:pPr>
        <w:pStyle w:val="Default"/>
        <w:widowControl w:val="0"/>
        <w:numPr>
          <w:ilvl w:val="0"/>
          <w:numId w:val="18"/>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The principle of majority rule is acknowledged as the bedrock of shareholder democracy. However, this opens up the risk of abuse of position by majority shareholders.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5E3B1B">
      <w:pPr>
        <w:pStyle w:val="Default"/>
        <w:widowControl w:val="0"/>
        <w:numPr>
          <w:ilvl w:val="0"/>
          <w:numId w:val="18"/>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The protection of minority interest is crucial and even more critical in areas such as related party transactions. Therefore, many jurisdictions, including India, accord power to minority investors through the ‘majority of minority’ principle in voting for such transactions. Over the period, more such power is being given to minority shareholders in decision making processes in areas which could potentially affect their rights.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5E3B1B">
      <w:pPr>
        <w:pStyle w:val="Default"/>
        <w:widowControl w:val="0"/>
        <w:numPr>
          <w:ilvl w:val="0"/>
          <w:numId w:val="18"/>
        </w:numPr>
        <w:jc w:val="both"/>
        <w:rPr>
          <w:rFonts w:ascii="Palatino Linotype" w:hAnsi="Palatino Linotype" w:cs="Mangal"/>
          <w:color w:val="auto"/>
          <w:sz w:val="22"/>
          <w:szCs w:val="22"/>
        </w:rPr>
      </w:pPr>
      <w:r w:rsidRPr="009E322F">
        <w:rPr>
          <w:rFonts w:ascii="Palatino Linotype" w:hAnsi="Palatino Linotype" w:cs="Times New Roman"/>
          <w:color w:val="auto"/>
          <w:sz w:val="22"/>
          <w:szCs w:val="22"/>
        </w:rPr>
        <w:t xml:space="preserve">Clearly there is a need to have a balance between the two. While the majority shareholders should not abuse of their position, the minority shareholders should also not misuse the special powers granted to them under specific provisions. In practice, it has been found to be quite difficult to keep this balance. </w:t>
      </w:r>
    </w:p>
    <w:p w:rsidR="00B51B78"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22. Disclosures: </w:t>
      </w:r>
    </w:p>
    <w:p w:rsidR="009E322F" w:rsidRPr="009E322F" w:rsidRDefault="009E322F" w:rsidP="009E322F">
      <w:pPr>
        <w:pStyle w:val="Default"/>
        <w:widowControl w:val="0"/>
        <w:jc w:val="both"/>
        <w:rPr>
          <w:rFonts w:ascii="Palatino Linotype" w:hAnsi="Palatino Linotype"/>
          <w:color w:val="auto"/>
          <w:sz w:val="22"/>
          <w:szCs w:val="22"/>
        </w:rPr>
      </w:pPr>
    </w:p>
    <w:p w:rsidR="009E322F" w:rsidRDefault="009E322F" w:rsidP="005E3B1B">
      <w:pPr>
        <w:pStyle w:val="Default"/>
        <w:widowControl w:val="0"/>
        <w:numPr>
          <w:ilvl w:val="0"/>
          <w:numId w:val="19"/>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Under the SEBI Regulations, listed entities are required to make disclosures of material events to the stock exchanges. In order to facilitate clarity, SEBI has provided a list of events which are deemed to be material. Further, the events which ought to be disclosed based on the company’s materiality policy have also been enumerated.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5E3B1B">
      <w:pPr>
        <w:pStyle w:val="Default"/>
        <w:widowControl w:val="0"/>
        <w:numPr>
          <w:ilvl w:val="0"/>
          <w:numId w:val="19"/>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However, it is practically impossible for a regulator to list out all possible material events for a company. Companies and their Boards ought to take a proper and prudent call on what is a material event and what is not and disclose accordingly. This is an extremely serious issue and any lapses by the corporates on such disclosures would only erode investors’ confidence.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23. Group governance and related party transactions: </w:t>
      </w:r>
    </w:p>
    <w:p w:rsidR="009E322F" w:rsidRPr="009E322F" w:rsidRDefault="009E322F" w:rsidP="009E322F">
      <w:pPr>
        <w:pStyle w:val="Default"/>
        <w:widowControl w:val="0"/>
        <w:jc w:val="both"/>
        <w:rPr>
          <w:rFonts w:ascii="Palatino Linotype" w:hAnsi="Palatino Linotype"/>
          <w:color w:val="auto"/>
          <w:sz w:val="22"/>
          <w:szCs w:val="22"/>
        </w:rPr>
      </w:pPr>
    </w:p>
    <w:p w:rsidR="009E322F" w:rsidRPr="009E322F" w:rsidRDefault="009E322F" w:rsidP="005E3B1B">
      <w:pPr>
        <w:pStyle w:val="Default"/>
        <w:widowControl w:val="0"/>
        <w:numPr>
          <w:ilvl w:val="0"/>
          <w:numId w:val="20"/>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Increasing prevalence and use of company groups has brought several governance issues to the fore, especially on related party transactions. Use of complicated group structures and complex related party transactions increase the concern of siphoning of funds, money laundering, round tripping, etc. When such structures and transactions happen at a cross-country level, the lack of free information flow hinders monitoring and enforcement as well. </w:t>
      </w:r>
    </w:p>
    <w:p w:rsidR="009E322F" w:rsidRPr="009E322F" w:rsidRDefault="009E322F" w:rsidP="009E322F">
      <w:pPr>
        <w:pStyle w:val="Default"/>
        <w:widowControl w:val="0"/>
        <w:jc w:val="both"/>
        <w:rPr>
          <w:rFonts w:ascii="Palatino Linotype" w:hAnsi="Palatino Linotype" w:cs="Mangal"/>
          <w:color w:val="auto"/>
          <w:sz w:val="22"/>
          <w:szCs w:val="22"/>
        </w:rPr>
      </w:pPr>
    </w:p>
    <w:p w:rsidR="009E322F" w:rsidRDefault="009E322F" w:rsidP="005E3B1B">
      <w:pPr>
        <w:pStyle w:val="Default"/>
        <w:widowControl w:val="0"/>
        <w:numPr>
          <w:ilvl w:val="0"/>
          <w:numId w:val="20"/>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We applaud the efforts of OECD to conduct a review of the duties and responsibilities of the Board in company groups. SEBI has given its inputs on Indian regulations as a case study on the subject. We would be happy to extend any further cooperation in this field, as may be required.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5E3B1B">
      <w:pPr>
        <w:pStyle w:val="Default"/>
        <w:widowControl w:val="0"/>
        <w:numPr>
          <w:ilvl w:val="0"/>
          <w:numId w:val="20"/>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Separately, SEBI is also looking at improving the existing norms on related party transactions.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lastRenderedPageBreak/>
        <w:t xml:space="preserve">24. Compliance in letter v/s spirit: </w:t>
      </w:r>
    </w:p>
    <w:p w:rsidR="009E322F" w:rsidRPr="009E322F" w:rsidRDefault="009E322F" w:rsidP="009E322F">
      <w:pPr>
        <w:pStyle w:val="Default"/>
        <w:widowControl w:val="0"/>
        <w:jc w:val="both"/>
        <w:rPr>
          <w:rFonts w:ascii="Palatino Linotype" w:hAnsi="Palatino Linotype"/>
          <w:color w:val="auto"/>
          <w:sz w:val="22"/>
          <w:szCs w:val="22"/>
        </w:rPr>
      </w:pPr>
    </w:p>
    <w:p w:rsidR="009E322F" w:rsidRDefault="009E322F" w:rsidP="005E3B1B">
      <w:pPr>
        <w:pStyle w:val="Default"/>
        <w:widowControl w:val="0"/>
        <w:numPr>
          <w:ilvl w:val="0"/>
          <w:numId w:val="21"/>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Regulators across the world struggle with the fundamental question of how to ensure compliance of regulatory norms in spirit and not just in letter. Then there is a debate over rule based regulations versus the principle based ones as also on ‘over regulation’ versus ‘under regulation’. There is a constant worry for regulators that the compliance should not become a mere check-box exercise.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5E3B1B">
      <w:pPr>
        <w:pStyle w:val="Default"/>
        <w:widowControl w:val="0"/>
        <w:numPr>
          <w:ilvl w:val="0"/>
          <w:numId w:val="21"/>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SEBI has tried to adopt a mix of principle and rule based approach in its Listing Regulations. While this has helped to some extent, the issue of many companies adopting the tick-box approach on certain aspects of corporate governance remains a matter of concern.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25. Monitoring and enforcement </w:t>
      </w:r>
    </w:p>
    <w:p w:rsidR="009E322F" w:rsidRPr="009E322F" w:rsidRDefault="009E322F" w:rsidP="009E322F">
      <w:pPr>
        <w:pStyle w:val="Default"/>
        <w:widowControl w:val="0"/>
        <w:jc w:val="both"/>
        <w:rPr>
          <w:rFonts w:ascii="Palatino Linotype" w:hAnsi="Palatino Linotype"/>
          <w:color w:val="auto"/>
          <w:sz w:val="22"/>
          <w:szCs w:val="22"/>
        </w:rPr>
      </w:pPr>
    </w:p>
    <w:p w:rsidR="009E322F" w:rsidRDefault="009E322F" w:rsidP="005E3B1B">
      <w:pPr>
        <w:pStyle w:val="Default"/>
        <w:widowControl w:val="0"/>
        <w:numPr>
          <w:ilvl w:val="0"/>
          <w:numId w:val="22"/>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Monitoring and effective enforcement of corporate governance norms are as important as laying down the norms. Mere standard setting is not enough. The need for implementation of these norms can be hardly over emphasized.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5E3B1B">
      <w:pPr>
        <w:pStyle w:val="Default"/>
        <w:widowControl w:val="0"/>
        <w:numPr>
          <w:ilvl w:val="0"/>
          <w:numId w:val="22"/>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In India, the exchanges act as the first-line regulator for listing obligations and disclosure norms. SEBI has advised exchanges to boost their capacity and manpower to handle this important regulatory work.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Default="009E322F" w:rsidP="005E3B1B">
      <w:pPr>
        <w:pStyle w:val="Default"/>
        <w:widowControl w:val="0"/>
        <w:numPr>
          <w:ilvl w:val="0"/>
          <w:numId w:val="22"/>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For standardized non-compliances such as non-submission of reports, SEBI has notified a Standard Operating Procedure to be followed for imposing fines and taking other enforcement actions. In case of serious violations, SEBI steps in directly and takes enforcement actions as per law.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5E3B1B">
      <w:pPr>
        <w:pStyle w:val="Default"/>
        <w:widowControl w:val="0"/>
        <w:numPr>
          <w:ilvl w:val="0"/>
          <w:numId w:val="22"/>
        </w:numPr>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Monitoring and enforcement is an area where there is always scope for improvement. We suggest that OECD may consider working in this area and come out with appropriate recommendations.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E. Conclusion: </w:t>
      </w:r>
    </w:p>
    <w:p w:rsidR="00B51B78" w:rsidRPr="009E322F" w:rsidRDefault="00B51B78"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26. For emerging economies like India, further growth and deepening of capital markets is a sine-qua-non for economic development. </w:t>
      </w:r>
    </w:p>
    <w:p w:rsidR="00B51B78" w:rsidRPr="009E322F" w:rsidRDefault="00B51B78"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27. As more and more corporates compete for raising public funds on a sustained basis, they would need to constantly improve their corporate governance. Prompt disclosures, transparency, reducing information asymmetry, investor protection and maintaining self-discipline are the basic ‘mantras’ for good corporate governance. Any delinquency or deviation would be, sooner or later, punished by the markets.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28. I once again welcome you all to India and to Mumbai. I wish all the very best for meaningful deliberations in the Roundtable.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widowControl w:val="0"/>
        <w:jc w:val="center"/>
        <w:rPr>
          <w:rFonts w:ascii="Palatino Linotype" w:hAnsi="Palatino Linotype"/>
          <w:sz w:val="22"/>
          <w:szCs w:val="22"/>
        </w:rPr>
      </w:pPr>
      <w:r w:rsidRPr="009E322F">
        <w:rPr>
          <w:rFonts w:ascii="Palatino Linotype" w:hAnsi="Palatino Linotype"/>
          <w:sz w:val="22"/>
          <w:szCs w:val="22"/>
        </w:rPr>
        <w:t>Thank you.</w:t>
      </w:r>
    </w:p>
    <w:p w:rsidR="009E322F" w:rsidRPr="009E322F" w:rsidRDefault="009E322F" w:rsidP="009E322F">
      <w:pPr>
        <w:widowControl w:val="0"/>
        <w:jc w:val="both"/>
        <w:rPr>
          <w:rFonts w:ascii="Palatino Linotype" w:hAnsi="Palatino Linotype"/>
          <w:sz w:val="22"/>
          <w:szCs w:val="22"/>
        </w:rPr>
      </w:pPr>
    </w:p>
    <w:p w:rsidR="009E322F" w:rsidRDefault="009E322F" w:rsidP="009E322F">
      <w:pPr>
        <w:widowControl w:val="0"/>
        <w:jc w:val="both"/>
        <w:rPr>
          <w:rFonts w:ascii="Palatino Linotype" w:hAnsi="Palatino Linotype"/>
          <w:sz w:val="22"/>
          <w:szCs w:val="22"/>
        </w:rPr>
      </w:pPr>
    </w:p>
    <w:p w:rsidR="009425A7" w:rsidRPr="009E322F" w:rsidRDefault="009425A7" w:rsidP="009E322F">
      <w:pPr>
        <w:widowControl w:val="0"/>
        <w:jc w:val="both"/>
        <w:rPr>
          <w:rFonts w:ascii="Palatino Linotype" w:hAnsi="Palatino Linotype"/>
          <w:sz w:val="22"/>
          <w:szCs w:val="22"/>
        </w:rPr>
      </w:pPr>
    </w:p>
    <w:p w:rsidR="009E322F" w:rsidRPr="009E322F" w:rsidRDefault="009E322F" w:rsidP="009E322F">
      <w:pPr>
        <w:widowControl w:val="0"/>
        <w:jc w:val="both"/>
        <w:rPr>
          <w:rFonts w:ascii="Palatino Linotype" w:hAnsi="Palatino Linotype"/>
          <w:sz w:val="22"/>
          <w:szCs w:val="22"/>
        </w:rPr>
      </w:pPr>
    </w:p>
    <w:p w:rsidR="009E322F" w:rsidRPr="009E322F" w:rsidRDefault="009E322F" w:rsidP="009E322F">
      <w:pPr>
        <w:pStyle w:val="Default"/>
        <w:widowControl w:val="0"/>
        <w:jc w:val="both"/>
        <w:rPr>
          <w:rFonts w:ascii="Palatino Linotype" w:hAnsi="Palatino Linotype"/>
          <w:sz w:val="22"/>
          <w:szCs w:val="22"/>
        </w:rPr>
      </w:pPr>
    </w:p>
    <w:p w:rsidR="009E322F" w:rsidRDefault="009E322F" w:rsidP="006F00FA">
      <w:pPr>
        <w:pStyle w:val="Default"/>
        <w:widowControl w:val="0"/>
        <w:jc w:val="center"/>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lastRenderedPageBreak/>
        <w:t xml:space="preserve">25 years of democratizing Indian </w:t>
      </w:r>
      <w:r w:rsidR="006F00FA" w:rsidRPr="009E322F">
        <w:rPr>
          <w:rFonts w:ascii="Palatino Linotype" w:hAnsi="Palatino Linotype" w:cs="Times New Roman"/>
          <w:b/>
          <w:bCs/>
          <w:color w:val="auto"/>
          <w:sz w:val="22"/>
          <w:szCs w:val="22"/>
        </w:rPr>
        <w:t>Capital Markets</w:t>
      </w:r>
    </w:p>
    <w:p w:rsidR="006F00FA" w:rsidRPr="009E322F" w:rsidRDefault="006F00FA" w:rsidP="006F00FA">
      <w:pPr>
        <w:pStyle w:val="Default"/>
        <w:widowControl w:val="0"/>
        <w:jc w:val="center"/>
        <w:rPr>
          <w:rFonts w:ascii="Palatino Linotype" w:hAnsi="Palatino Linotype" w:cs="Times New Roman"/>
          <w:b/>
          <w:bCs/>
          <w:color w:val="auto"/>
          <w:sz w:val="22"/>
          <w:szCs w:val="22"/>
        </w:rPr>
      </w:pPr>
    </w:p>
    <w:p w:rsidR="009E322F" w:rsidRPr="009E322F" w:rsidRDefault="009E322F" w:rsidP="006F00FA">
      <w:pPr>
        <w:pStyle w:val="Default"/>
        <w:widowControl w:val="0"/>
        <w:jc w:val="center"/>
        <w:rPr>
          <w:rFonts w:ascii="Palatino Linotype" w:hAnsi="Palatino Linotype" w:cs="Times New Roman"/>
          <w:color w:val="auto"/>
          <w:sz w:val="22"/>
          <w:szCs w:val="22"/>
        </w:rPr>
      </w:pPr>
      <w:r w:rsidRPr="009E322F">
        <w:rPr>
          <w:rFonts w:ascii="Palatino Linotype" w:eastAsia="Times New Roman" w:hAnsi="Palatino Linotype"/>
          <w:b/>
          <w:sz w:val="22"/>
          <w:szCs w:val="22"/>
        </w:rPr>
        <w:t>Shri Ajay Tyagi, Chairman, SEBI</w:t>
      </w:r>
      <w:r w:rsidR="00D23D1F">
        <w:rPr>
          <w:rStyle w:val="FootnoteReference"/>
          <w:rFonts w:ascii="Palatino Linotype" w:eastAsia="Times New Roman" w:hAnsi="Palatino Linotype"/>
          <w:b/>
          <w:sz w:val="22"/>
          <w:szCs w:val="22"/>
        </w:rPr>
        <w:footnoteReference w:id="2"/>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 </w:t>
      </w:r>
      <w:r w:rsidRPr="009E322F">
        <w:rPr>
          <w:rFonts w:ascii="Palatino Linotype" w:hAnsi="Palatino Linotype" w:cs="Times New Roman"/>
          <w:color w:val="auto"/>
          <w:sz w:val="22"/>
          <w:szCs w:val="22"/>
        </w:rPr>
        <w:t xml:space="preserve">Ladies and Gentlemen, let me begin by congratulating NSE on completion of 25 years of successful operations as a stock exchange.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 </w:t>
      </w:r>
      <w:r w:rsidRPr="009E322F">
        <w:rPr>
          <w:rFonts w:ascii="Palatino Linotype" w:hAnsi="Palatino Linotype" w:cs="Times New Roman"/>
          <w:color w:val="auto"/>
          <w:sz w:val="22"/>
          <w:szCs w:val="22"/>
        </w:rPr>
        <w:t xml:space="preserve">Development of capital markets in India has been an exciting and challenging journey. We have come a long way from the open outcry system of trading to the present state of the art electronic trading system in the stock exchanges. Indeed, it is a matter of great satisfaction that India today has capital markets of world class standards.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A. Growing importance of Capital Markets </w:t>
      </w:r>
    </w:p>
    <w:p w:rsidR="006F00FA" w:rsidRPr="009E322F" w:rsidRDefault="006F00FA"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3. </w:t>
      </w:r>
      <w:r w:rsidRPr="009E322F">
        <w:rPr>
          <w:rFonts w:ascii="Palatino Linotype" w:hAnsi="Palatino Linotype" w:cs="Times New Roman"/>
          <w:color w:val="auto"/>
          <w:sz w:val="22"/>
          <w:szCs w:val="22"/>
        </w:rPr>
        <w:t>Size and depth of the capital market in a country is an indicator of its economic development. Our market cap to GDP at around 78</w:t>
      </w:r>
      <w:r w:rsidR="006F00FA">
        <w:rPr>
          <w:rFonts w:ascii="Palatino Linotype" w:hAnsi="Palatino Linotype" w:cs="Times New Roman"/>
          <w:color w:val="auto"/>
          <w:sz w:val="22"/>
          <w:szCs w:val="22"/>
        </w:rPr>
        <w:t xml:space="preserve"> per cent</w:t>
      </w:r>
      <w:r w:rsidRPr="009E322F">
        <w:rPr>
          <w:rFonts w:ascii="Palatino Linotype" w:hAnsi="Palatino Linotype" w:cs="Times New Roman"/>
          <w:color w:val="auto"/>
          <w:sz w:val="22"/>
          <w:szCs w:val="22"/>
        </w:rPr>
        <w:t>, though impressive, is far below many of the developed countries, viz. USA 151</w:t>
      </w:r>
      <w:r w:rsidR="006F00FA">
        <w:rPr>
          <w:rFonts w:ascii="Palatino Linotype" w:hAnsi="Palatino Linotype" w:cs="Times New Roman"/>
          <w:color w:val="auto"/>
          <w:sz w:val="22"/>
          <w:szCs w:val="22"/>
        </w:rPr>
        <w:t xml:space="preserve"> per cent</w:t>
      </w:r>
      <w:r w:rsidRPr="009E322F">
        <w:rPr>
          <w:rFonts w:ascii="Palatino Linotype" w:hAnsi="Palatino Linotype" w:cs="Times New Roman"/>
          <w:color w:val="auto"/>
          <w:sz w:val="22"/>
          <w:szCs w:val="22"/>
        </w:rPr>
        <w:t>, Japan 120</w:t>
      </w:r>
      <w:r w:rsidR="006F00FA">
        <w:rPr>
          <w:rFonts w:ascii="Palatino Linotype" w:hAnsi="Palatino Linotype" w:cs="Times New Roman"/>
          <w:color w:val="auto"/>
          <w:sz w:val="22"/>
          <w:szCs w:val="22"/>
        </w:rPr>
        <w:t xml:space="preserve"> per cent</w:t>
      </w:r>
      <w:r w:rsidRPr="009E322F">
        <w:rPr>
          <w:rFonts w:ascii="Palatino Linotype" w:hAnsi="Palatino Linotype" w:cs="Times New Roman"/>
          <w:color w:val="auto"/>
          <w:sz w:val="22"/>
          <w:szCs w:val="22"/>
        </w:rPr>
        <w:t xml:space="preserve"> and UK 116</w:t>
      </w:r>
      <w:r w:rsidR="006F00FA">
        <w:rPr>
          <w:rFonts w:ascii="Palatino Linotype" w:hAnsi="Palatino Linotype" w:cs="Times New Roman"/>
          <w:color w:val="auto"/>
          <w:sz w:val="22"/>
          <w:szCs w:val="22"/>
        </w:rPr>
        <w:t xml:space="preserve"> per cent</w:t>
      </w:r>
      <w:r w:rsidRPr="009E322F">
        <w:rPr>
          <w:rFonts w:ascii="Palatino Linotype" w:hAnsi="Palatino Linotype" w:cs="Times New Roman"/>
          <w:color w:val="auto"/>
          <w:sz w:val="22"/>
          <w:szCs w:val="22"/>
        </w:rPr>
        <w:t xml:space="preserve">.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4. </w:t>
      </w:r>
      <w:r w:rsidRPr="009E322F">
        <w:rPr>
          <w:rFonts w:ascii="Palatino Linotype" w:hAnsi="Palatino Linotype" w:cs="Times New Roman"/>
          <w:color w:val="auto"/>
          <w:sz w:val="22"/>
          <w:szCs w:val="22"/>
        </w:rPr>
        <w:t>Faith and trust are of utmost importance for the growth of capital markets. All stakeholders need to have the required comfort with regard to fair play and justice. While the ease of doing business for entrepreneurs in raising capital is important, investor protection is equally or even more important. In fact, both aspects are inter-related and need to be dealt with in a combined manner to have a functional capital market.</w:t>
      </w:r>
    </w:p>
    <w:p w:rsidR="009E322F" w:rsidRPr="009E322F" w:rsidRDefault="009E322F" w:rsidP="009E322F">
      <w:pPr>
        <w:pStyle w:val="Default"/>
        <w:widowControl w:val="0"/>
        <w:jc w:val="both"/>
        <w:rPr>
          <w:rFonts w:ascii="Palatino Linotype" w:hAnsi="Palatino Linotype" w:cs="Mangal"/>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5. </w:t>
      </w:r>
      <w:r w:rsidRPr="009E322F">
        <w:rPr>
          <w:rFonts w:ascii="Palatino Linotype" w:hAnsi="Palatino Linotype" w:cs="Times New Roman"/>
          <w:color w:val="auto"/>
          <w:sz w:val="22"/>
          <w:szCs w:val="22"/>
        </w:rPr>
        <w:t>During the last two years, the amount raised through capital markets in India has been around Rs. 9 lakh crore per year – about 25-30</w:t>
      </w:r>
      <w:r w:rsidR="006F00FA">
        <w:rPr>
          <w:rFonts w:ascii="Palatino Linotype" w:hAnsi="Palatino Linotype" w:cs="Times New Roman"/>
          <w:color w:val="auto"/>
          <w:sz w:val="22"/>
          <w:szCs w:val="22"/>
        </w:rPr>
        <w:t xml:space="preserve"> per cent</w:t>
      </w:r>
      <w:r w:rsidRPr="009E322F">
        <w:rPr>
          <w:rFonts w:ascii="Palatino Linotype" w:hAnsi="Palatino Linotype" w:cs="Times New Roman"/>
          <w:color w:val="auto"/>
          <w:sz w:val="22"/>
          <w:szCs w:val="22"/>
        </w:rPr>
        <w:t xml:space="preserve"> as equity and 70-</w:t>
      </w:r>
      <w:r w:rsidR="006F00FA" w:rsidRPr="009E322F">
        <w:rPr>
          <w:rFonts w:ascii="Palatino Linotype" w:hAnsi="Palatino Linotype" w:cs="Times New Roman"/>
          <w:color w:val="auto"/>
          <w:sz w:val="22"/>
          <w:szCs w:val="22"/>
        </w:rPr>
        <w:t xml:space="preserve">75 </w:t>
      </w:r>
      <w:r w:rsidR="006F00FA">
        <w:rPr>
          <w:rFonts w:ascii="Palatino Linotype" w:hAnsi="Palatino Linotype" w:cs="Times New Roman"/>
          <w:color w:val="auto"/>
          <w:sz w:val="22"/>
          <w:szCs w:val="22"/>
        </w:rPr>
        <w:t>per cent</w:t>
      </w:r>
      <w:r w:rsidRPr="009E322F">
        <w:rPr>
          <w:rFonts w:ascii="Palatino Linotype" w:hAnsi="Palatino Linotype" w:cs="Times New Roman"/>
          <w:color w:val="auto"/>
          <w:sz w:val="22"/>
          <w:szCs w:val="22"/>
        </w:rPr>
        <w:t xml:space="preserve"> as debt securities. This amount is comparable to the incremental credit disbursed by the banks in this period. This demonstrates the growing clout of capital markets.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6. </w:t>
      </w:r>
      <w:r w:rsidRPr="009E322F">
        <w:rPr>
          <w:rFonts w:ascii="Palatino Linotype" w:hAnsi="Palatino Linotype" w:cs="Times New Roman"/>
          <w:color w:val="auto"/>
          <w:sz w:val="22"/>
          <w:szCs w:val="22"/>
        </w:rPr>
        <w:t xml:space="preserve">One area which requires much more attention and a unified approach amongst regulators is the development of the bond market. The present NPA position of banks adds urgency to such a development with a view to providing alternative route for raising debt by entrepreneurs. A deep and well-functioning bond market would further add heft to the capital market in India.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olor w:val="auto"/>
          <w:sz w:val="22"/>
          <w:szCs w:val="22"/>
        </w:rPr>
      </w:pPr>
      <w:r w:rsidRPr="009E322F">
        <w:rPr>
          <w:rFonts w:ascii="Palatino Linotype" w:hAnsi="Palatino Linotype" w:cs="Times New Roman"/>
          <w:b/>
          <w:bCs/>
          <w:color w:val="auto"/>
          <w:sz w:val="22"/>
          <w:szCs w:val="22"/>
        </w:rPr>
        <w:t xml:space="preserve">B. Technology- A Game changer </w:t>
      </w:r>
    </w:p>
    <w:p w:rsidR="009E322F" w:rsidRPr="009E322F" w:rsidRDefault="009E322F" w:rsidP="009E322F">
      <w:pPr>
        <w:pStyle w:val="Default"/>
        <w:widowControl w:val="0"/>
        <w:jc w:val="both"/>
        <w:rPr>
          <w:rFonts w:ascii="Palatino Linotype" w:hAnsi="Palatino Linotype" w:cs="Times New Roman"/>
          <w:b/>
          <w:bCs/>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7. </w:t>
      </w:r>
      <w:r w:rsidRPr="009E322F">
        <w:rPr>
          <w:rFonts w:ascii="Palatino Linotype" w:hAnsi="Palatino Linotype" w:cs="Times New Roman"/>
          <w:color w:val="auto"/>
          <w:sz w:val="22"/>
          <w:szCs w:val="22"/>
        </w:rPr>
        <w:t xml:space="preserve">The use of technology has played a major role in effecting the transformation in capital markets. In fact, today, the Market Infrastructure Institutions, viz. Stock Exchanges, Clearing Corporations and Depositories have become technologists’ delight. Going forward, the technology is going to play even more dominating role.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8. </w:t>
      </w:r>
      <w:r w:rsidRPr="009E322F">
        <w:rPr>
          <w:rFonts w:ascii="Palatino Linotype" w:hAnsi="Palatino Linotype" w:cs="Times New Roman"/>
          <w:color w:val="auto"/>
          <w:sz w:val="22"/>
          <w:szCs w:val="22"/>
        </w:rPr>
        <w:t xml:space="preserve">Trading from any location across the world at the click of a button, Algo trading, execution of trade in few microseconds, real time risk management, clearing and settlement in T+2 days, easy foreign fund/ security flows, e-holding of securities, improved surveillance, etc. – none of these would have happened if it was not for the employment of technology in respective processes. </w:t>
      </w:r>
    </w:p>
    <w:p w:rsidR="009E322F" w:rsidRPr="009E322F" w:rsidRDefault="009E322F" w:rsidP="009E322F">
      <w:pPr>
        <w:pStyle w:val="Default"/>
        <w:widowControl w:val="0"/>
        <w:jc w:val="both"/>
        <w:rPr>
          <w:rFonts w:ascii="Palatino Linotype" w:hAnsi="Palatino Linotype" w:cs="Mangal"/>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9. </w:t>
      </w:r>
      <w:r w:rsidRPr="009E322F">
        <w:rPr>
          <w:rFonts w:ascii="Palatino Linotype" w:hAnsi="Palatino Linotype" w:cs="Times New Roman"/>
          <w:color w:val="auto"/>
          <w:sz w:val="22"/>
          <w:szCs w:val="22"/>
        </w:rPr>
        <w:t xml:space="preserve">Block-chain technology has the potential to completely transform the trading, clearing &amp; settlement process as we know today. The fund management industry which has already taken the initial step with robo advisory services could look very different in future with adoption of Artificial Intelligence </w:t>
      </w:r>
      <w:r w:rsidRPr="009E322F">
        <w:rPr>
          <w:rFonts w:ascii="Palatino Linotype" w:hAnsi="Palatino Linotype" w:cs="Times New Roman"/>
          <w:color w:val="auto"/>
          <w:sz w:val="22"/>
          <w:szCs w:val="22"/>
        </w:rPr>
        <w:lastRenderedPageBreak/>
        <w:t xml:space="preserve">&amp; Machine Learning.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10. </w:t>
      </w:r>
      <w:r w:rsidRPr="009E322F">
        <w:rPr>
          <w:rFonts w:ascii="Palatino Linotype" w:hAnsi="Palatino Linotype" w:cs="Times New Roman"/>
          <w:color w:val="auto"/>
          <w:sz w:val="22"/>
          <w:szCs w:val="22"/>
        </w:rPr>
        <w:t xml:space="preserve">As a regulator, SEBI continuously strives to keep up with this ever persistent technological change. A Standing Committee- </w:t>
      </w:r>
      <w:r w:rsidRPr="009E322F">
        <w:rPr>
          <w:rFonts w:ascii="Palatino Linotype" w:hAnsi="Palatino Linotype" w:cs="Times New Roman"/>
          <w:i/>
          <w:iCs/>
          <w:color w:val="auto"/>
          <w:sz w:val="22"/>
          <w:szCs w:val="22"/>
        </w:rPr>
        <w:t>“Committee on Financial and Regulatory Technologies”</w:t>
      </w:r>
      <w:r w:rsidRPr="009E322F">
        <w:rPr>
          <w:rFonts w:ascii="Palatino Linotype" w:hAnsi="Palatino Linotype" w:cs="Times New Roman"/>
          <w:color w:val="auto"/>
          <w:sz w:val="22"/>
          <w:szCs w:val="22"/>
        </w:rPr>
        <w:t xml:space="preserve">- advises SEBI on FinTech related issues. We are always open to suggestions on new technologies.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olor w:val="auto"/>
          <w:sz w:val="22"/>
          <w:szCs w:val="22"/>
        </w:rPr>
      </w:pPr>
      <w:r w:rsidRPr="009E322F">
        <w:rPr>
          <w:rFonts w:ascii="Palatino Linotype" w:hAnsi="Palatino Linotype" w:cs="Times New Roman"/>
          <w:b/>
          <w:bCs/>
          <w:color w:val="auto"/>
          <w:sz w:val="22"/>
          <w:szCs w:val="22"/>
        </w:rPr>
        <w:t xml:space="preserve">C. Stock exchanges as first level regulators </w:t>
      </w:r>
    </w:p>
    <w:p w:rsidR="009E322F" w:rsidRPr="009E322F" w:rsidRDefault="009E322F" w:rsidP="009E322F">
      <w:pPr>
        <w:pStyle w:val="Default"/>
        <w:widowControl w:val="0"/>
        <w:jc w:val="both"/>
        <w:rPr>
          <w:rFonts w:ascii="Palatino Linotype" w:hAnsi="Palatino Linotype" w:cs="Times New Roman"/>
          <w:b/>
          <w:bCs/>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11. </w:t>
      </w:r>
      <w:r w:rsidRPr="009E322F">
        <w:rPr>
          <w:rFonts w:ascii="Palatino Linotype" w:hAnsi="Palatino Linotype" w:cs="Times New Roman"/>
          <w:color w:val="auto"/>
          <w:sz w:val="22"/>
          <w:szCs w:val="22"/>
        </w:rPr>
        <w:t xml:space="preserve">As this function has been organized by an exchange, to celebrate 25 years of its existence, it would be in fitness of things to emphasize that over period, stock exchanges have emerged as the most important capital market infrastructure institutions in India.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12. </w:t>
      </w:r>
      <w:r w:rsidRPr="009E322F">
        <w:rPr>
          <w:rFonts w:ascii="Palatino Linotype" w:hAnsi="Palatino Linotype" w:cs="Times New Roman"/>
          <w:color w:val="auto"/>
          <w:sz w:val="22"/>
          <w:szCs w:val="22"/>
        </w:rPr>
        <w:t xml:space="preserve">From the traditional role of being mainly a trading platform, their role has significantly expanded to that of a first level regulator in the areas under SEBI mandate, i.e. to protect the interests of investors, develop the securities market and regulate the market. </w:t>
      </w:r>
    </w:p>
    <w:p w:rsidR="009E322F" w:rsidRPr="009E322F" w:rsidRDefault="009E322F" w:rsidP="009E322F">
      <w:pPr>
        <w:pStyle w:val="Default"/>
        <w:widowControl w:val="0"/>
        <w:jc w:val="both"/>
        <w:rPr>
          <w:rFonts w:ascii="Palatino Linotype" w:hAnsi="Palatino Linotype" w:cs="Mangal"/>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13. </w:t>
      </w:r>
      <w:r w:rsidRPr="009E322F">
        <w:rPr>
          <w:rFonts w:ascii="Palatino Linotype" w:hAnsi="Palatino Linotype" w:cs="Times New Roman"/>
          <w:color w:val="auto"/>
          <w:sz w:val="22"/>
          <w:szCs w:val="22"/>
        </w:rPr>
        <w:t xml:space="preserve">With respect to investor protection, the exchanges are contributing in creating investor awareness and redressing their grievances: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6F00FA">
      <w:pPr>
        <w:pStyle w:val="Default"/>
        <w:widowControl w:val="0"/>
        <w:numPr>
          <w:ilvl w:val="1"/>
          <w:numId w:val="23"/>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On the awareness front, stock exchanges conduct investor awareness programs, provide assistance through Investor Service centers and sponsor media campaigns. </w:t>
      </w:r>
    </w:p>
    <w:p w:rsidR="006F00FA" w:rsidRPr="009E322F" w:rsidRDefault="006F00FA" w:rsidP="006F00FA">
      <w:pPr>
        <w:pStyle w:val="Default"/>
        <w:widowControl w:val="0"/>
        <w:jc w:val="both"/>
        <w:rPr>
          <w:rFonts w:ascii="Palatino Linotype" w:hAnsi="Palatino Linotype" w:cs="Times New Roman"/>
          <w:color w:val="auto"/>
          <w:sz w:val="22"/>
          <w:szCs w:val="22"/>
        </w:rPr>
      </w:pPr>
    </w:p>
    <w:p w:rsidR="009E322F" w:rsidRDefault="009E322F" w:rsidP="006F00FA">
      <w:pPr>
        <w:pStyle w:val="Default"/>
        <w:widowControl w:val="0"/>
        <w:numPr>
          <w:ilvl w:val="1"/>
          <w:numId w:val="23"/>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As for grievance redressal, complaints pertaining to trading members are looked into by Exchanges – for this they have Investor Grievance Resolution Panel (IGRP) and Arbitration mechanism. </w:t>
      </w:r>
    </w:p>
    <w:p w:rsidR="006F00FA" w:rsidRPr="009E322F" w:rsidRDefault="006F00FA" w:rsidP="006F00FA">
      <w:pPr>
        <w:pStyle w:val="Default"/>
        <w:widowControl w:val="0"/>
        <w:jc w:val="both"/>
        <w:rPr>
          <w:rFonts w:ascii="Palatino Linotype" w:hAnsi="Palatino Linotype" w:cs="Times New Roman"/>
          <w:color w:val="auto"/>
          <w:sz w:val="22"/>
          <w:szCs w:val="22"/>
        </w:rPr>
      </w:pPr>
    </w:p>
    <w:p w:rsidR="009E322F" w:rsidRDefault="009E322F" w:rsidP="006F00FA">
      <w:pPr>
        <w:pStyle w:val="Default"/>
        <w:widowControl w:val="0"/>
        <w:numPr>
          <w:ilvl w:val="1"/>
          <w:numId w:val="23"/>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Exchanges have also set up Investor Protection Fund with the objective of compensating investors in the event of defaulters' assets not being sufficient to meet the admitted claims of investors, promoting investor education, awareness and research.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14. </w:t>
      </w:r>
      <w:r w:rsidRPr="009E322F">
        <w:rPr>
          <w:rFonts w:ascii="Palatino Linotype" w:hAnsi="Palatino Linotype" w:cs="Times New Roman"/>
          <w:color w:val="auto"/>
          <w:sz w:val="22"/>
          <w:szCs w:val="22"/>
        </w:rPr>
        <w:t xml:space="preserve">With respect to development of securities market, stock exchanges have over the years taken several measures including introduction of new segments (e.g. SME), new products (e.g. various derivatives), extension of trading hours, etc.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15. </w:t>
      </w:r>
      <w:r w:rsidRPr="009E322F">
        <w:rPr>
          <w:rFonts w:ascii="Palatino Linotype" w:hAnsi="Palatino Linotype" w:cs="Times New Roman"/>
          <w:color w:val="auto"/>
          <w:sz w:val="22"/>
          <w:szCs w:val="22"/>
        </w:rPr>
        <w:t xml:space="preserve">As regulatory function, the stock exchanges primarily deal with listed entities and brokers: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6F00FA">
      <w:pPr>
        <w:pStyle w:val="Default"/>
        <w:widowControl w:val="0"/>
        <w:numPr>
          <w:ilvl w:val="1"/>
          <w:numId w:val="24"/>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With respect to listed entities, the exchanges complement SEBI’s surveillance efforts. They also monitor disclosures under the Listing Regulations. </w:t>
      </w:r>
    </w:p>
    <w:p w:rsidR="006F00FA" w:rsidRPr="009E322F" w:rsidRDefault="006F00FA" w:rsidP="006F00FA">
      <w:pPr>
        <w:pStyle w:val="Default"/>
        <w:widowControl w:val="0"/>
        <w:jc w:val="both"/>
        <w:rPr>
          <w:rFonts w:ascii="Palatino Linotype" w:hAnsi="Palatino Linotype" w:cs="Times New Roman"/>
          <w:color w:val="auto"/>
          <w:sz w:val="22"/>
          <w:szCs w:val="22"/>
        </w:rPr>
      </w:pPr>
    </w:p>
    <w:p w:rsidR="009E322F" w:rsidRPr="009E322F" w:rsidRDefault="009E322F" w:rsidP="006F00FA">
      <w:pPr>
        <w:pStyle w:val="Default"/>
        <w:widowControl w:val="0"/>
        <w:numPr>
          <w:ilvl w:val="1"/>
          <w:numId w:val="24"/>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As for brokers, supervision is essential to ensure that trading and settlement is as per the prescribed norms. Exchanges provide the risk management framework for brokers, conduct on-site inspection and take regulatory action wherever required. </w:t>
      </w:r>
    </w:p>
    <w:p w:rsidR="009E322F" w:rsidRPr="009E322F" w:rsidRDefault="009E322F" w:rsidP="009E322F">
      <w:pPr>
        <w:pStyle w:val="Default"/>
        <w:widowControl w:val="0"/>
        <w:jc w:val="both"/>
        <w:rPr>
          <w:rFonts w:ascii="Palatino Linotype" w:hAnsi="Palatino Linotype" w:cs="Mangal"/>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16. </w:t>
      </w:r>
      <w:r w:rsidRPr="009E322F">
        <w:rPr>
          <w:rFonts w:ascii="Palatino Linotype" w:hAnsi="Palatino Linotype" w:cs="Times New Roman"/>
          <w:color w:val="auto"/>
          <w:sz w:val="22"/>
          <w:szCs w:val="22"/>
        </w:rPr>
        <w:t xml:space="preserve">The increased role of exchanges in discharging regulatory functions comes with a whole lot of responsibilities. For instance, the exchanges would need to follow governance norms much better than what they preach for listed companies.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17. </w:t>
      </w:r>
      <w:r w:rsidRPr="009E322F">
        <w:rPr>
          <w:rFonts w:ascii="Palatino Linotype" w:hAnsi="Palatino Linotype" w:cs="Times New Roman"/>
          <w:color w:val="auto"/>
          <w:sz w:val="22"/>
          <w:szCs w:val="22"/>
        </w:rPr>
        <w:t xml:space="preserve">I would like to put emphasis on two important aspects: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6F00FA">
      <w:pPr>
        <w:pStyle w:val="Default"/>
        <w:widowControl w:val="0"/>
        <w:numPr>
          <w:ilvl w:val="1"/>
          <w:numId w:val="25"/>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While exchanges are for profit commercial entities, they need to devote sufficient resources for regulatory functions. Further, they should abstain from misusing their oligopolistic position by </w:t>
      </w:r>
      <w:r w:rsidRPr="009E322F">
        <w:rPr>
          <w:rFonts w:ascii="Palatino Linotype" w:hAnsi="Palatino Linotype" w:cs="Times New Roman"/>
          <w:color w:val="auto"/>
          <w:sz w:val="22"/>
          <w:szCs w:val="22"/>
        </w:rPr>
        <w:lastRenderedPageBreak/>
        <w:t xml:space="preserve">having exorbitant and unreasonable fee structure. </w:t>
      </w:r>
    </w:p>
    <w:p w:rsidR="006F00FA" w:rsidRPr="009E322F" w:rsidRDefault="006F00FA" w:rsidP="006F00FA">
      <w:pPr>
        <w:pStyle w:val="Default"/>
        <w:widowControl w:val="0"/>
        <w:jc w:val="both"/>
        <w:rPr>
          <w:rFonts w:ascii="Palatino Linotype" w:hAnsi="Palatino Linotype" w:cs="Times New Roman"/>
          <w:color w:val="auto"/>
          <w:sz w:val="22"/>
          <w:szCs w:val="22"/>
        </w:rPr>
      </w:pPr>
    </w:p>
    <w:p w:rsidR="009E322F" w:rsidRDefault="009E322F" w:rsidP="006F00FA">
      <w:pPr>
        <w:pStyle w:val="Default"/>
        <w:widowControl w:val="0"/>
        <w:numPr>
          <w:ilvl w:val="1"/>
          <w:numId w:val="25"/>
        </w:numPr>
        <w:ind w:left="720"/>
        <w:jc w:val="both"/>
        <w:rPr>
          <w:rFonts w:ascii="Palatino Linotype" w:hAnsi="Palatino Linotype" w:cs="Times New Roman"/>
          <w:color w:val="auto"/>
          <w:sz w:val="22"/>
          <w:szCs w:val="22"/>
        </w:rPr>
      </w:pPr>
      <w:r w:rsidRPr="009E322F">
        <w:rPr>
          <w:rFonts w:ascii="Palatino Linotype" w:hAnsi="Palatino Linotype" w:cs="Times New Roman"/>
          <w:color w:val="auto"/>
          <w:sz w:val="22"/>
          <w:szCs w:val="22"/>
        </w:rPr>
        <w:t xml:space="preserve">As I said earlier, faith and trust are important pillars for the development of capital markets. The conduct of market infrastructure institutions has to be above board. Maintaining integrity and ethical work culture is of paramount importance. </w:t>
      </w:r>
    </w:p>
    <w:p w:rsidR="006F00FA" w:rsidRPr="009E322F" w:rsidRDefault="006F00FA" w:rsidP="006F00FA">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D. Retail participation in capital markets </w:t>
      </w:r>
    </w:p>
    <w:p w:rsidR="006F00FA" w:rsidRPr="009E322F" w:rsidRDefault="006F00FA"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18. </w:t>
      </w:r>
      <w:r w:rsidRPr="009E322F">
        <w:rPr>
          <w:rFonts w:ascii="Palatino Linotype" w:hAnsi="Palatino Linotype" w:cs="Times New Roman"/>
          <w:color w:val="auto"/>
          <w:sz w:val="22"/>
          <w:szCs w:val="22"/>
        </w:rPr>
        <w:t xml:space="preserve">Any discussion on democratization of capital markets in India would be incomplete without emphasizing the role of retail participation in these markets. Increasing retail participation in the growth and success story of capital markets has been one of the avowed objectives of SEBI.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19. </w:t>
      </w:r>
      <w:r w:rsidRPr="009E322F">
        <w:rPr>
          <w:rFonts w:ascii="Palatino Linotype" w:hAnsi="Palatino Linotype" w:cs="Times New Roman"/>
          <w:color w:val="auto"/>
          <w:sz w:val="22"/>
          <w:szCs w:val="22"/>
        </w:rPr>
        <w:t xml:space="preserve">25 years back, the total market capitalization was around Rs. 4 lakh Crores which now stands at around Rs.150 Lakh Crores in which retail investors are major shareholders. On the depository side, starting from scratch, the total number of depository accounts has now reached more than 3.5 Crore.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20. </w:t>
      </w:r>
      <w:r w:rsidRPr="009E322F">
        <w:rPr>
          <w:rFonts w:ascii="Palatino Linotype" w:hAnsi="Palatino Linotype" w:cs="Times New Roman"/>
          <w:color w:val="auto"/>
          <w:sz w:val="22"/>
          <w:szCs w:val="22"/>
        </w:rPr>
        <w:t xml:space="preserve">From a time when retail investors were primarily concentrated in the major cities constrained by physical share trading and settlement, today we have retail investors participating from the entire length and breadth of the country.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21. </w:t>
      </w:r>
      <w:r w:rsidRPr="009E322F">
        <w:rPr>
          <w:rFonts w:ascii="Palatino Linotype" w:hAnsi="Palatino Linotype" w:cs="Times New Roman"/>
          <w:color w:val="auto"/>
          <w:sz w:val="22"/>
          <w:szCs w:val="22"/>
        </w:rPr>
        <w:t xml:space="preserve">Unlike several countries, in India, we have a significant retail participation at the IPO stage itself. To facilitate retail participation in IPOs, SEBI has taken measures such as minimum allocation for retail investors, ASBA facility and enabling use of UPI in the IPO process.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22. </w:t>
      </w:r>
      <w:r w:rsidRPr="009E322F">
        <w:rPr>
          <w:rFonts w:ascii="Palatino Linotype" w:hAnsi="Palatino Linotype" w:cs="Times New Roman"/>
          <w:color w:val="auto"/>
          <w:sz w:val="22"/>
          <w:szCs w:val="22"/>
        </w:rPr>
        <w:t>The phenomenal growth of Mutual Funds is another success story. The number of folios, which can be considered as a rough indicator of retail participation, has reached around 8.5 Crores. The total Asset Under Management of Mutual Funds stands at more than Rs. 24.5 lakh Crores. Mutual Fund industry has expanded their reach beyond the major cities as evidenced by the fact that now more than 15</w:t>
      </w:r>
      <w:r w:rsidR="006F00FA">
        <w:rPr>
          <w:rFonts w:ascii="Palatino Linotype" w:hAnsi="Palatino Linotype" w:cs="Times New Roman"/>
          <w:color w:val="auto"/>
          <w:sz w:val="22"/>
          <w:szCs w:val="22"/>
        </w:rPr>
        <w:t xml:space="preserve"> per cent</w:t>
      </w:r>
      <w:r w:rsidRPr="009E322F">
        <w:rPr>
          <w:rFonts w:ascii="Palatino Linotype" w:hAnsi="Palatino Linotype" w:cs="Times New Roman"/>
          <w:color w:val="auto"/>
          <w:sz w:val="22"/>
          <w:szCs w:val="22"/>
        </w:rPr>
        <w:t xml:space="preserve"> of total industry AUM is coming from B-30 cities. Rationalization of total expense ratio charged by Mutual Funds has helped in passing the benefits of economies of scale to the investors.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23. </w:t>
      </w:r>
      <w:r w:rsidRPr="009E322F">
        <w:rPr>
          <w:rFonts w:ascii="Palatino Linotype" w:hAnsi="Palatino Linotype" w:cs="Times New Roman"/>
          <w:color w:val="auto"/>
          <w:sz w:val="22"/>
          <w:szCs w:val="22"/>
        </w:rPr>
        <w:t xml:space="preserve">25 years back, retail investors were focused primarily on equity. Today, retail investors are active investors in a variety of investment products including bonds, derivatives, commodity derivatives, etc.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24. </w:t>
      </w:r>
      <w:r w:rsidRPr="009E322F">
        <w:rPr>
          <w:rFonts w:ascii="Palatino Linotype" w:hAnsi="Palatino Linotype" w:cs="Times New Roman"/>
          <w:color w:val="auto"/>
          <w:sz w:val="22"/>
          <w:szCs w:val="22"/>
        </w:rPr>
        <w:t xml:space="preserve">In this year’s Budget, with a view to bringing retail investors to the government bond market, the Hon’ble Finance Minister has announced the inter-operability of RBI depositories and SEBI depositories to bring about seamless transfer of treasury bills and government securities between the RBI and depository ledgers. SEBI is working with the Government for the fulfillment of this budget announcement. </w:t>
      </w:r>
    </w:p>
    <w:p w:rsidR="009E322F" w:rsidRPr="009E322F" w:rsidRDefault="009E322F" w:rsidP="009E322F">
      <w:pPr>
        <w:pStyle w:val="Default"/>
        <w:widowControl w:val="0"/>
        <w:jc w:val="both"/>
        <w:rPr>
          <w:rFonts w:ascii="Palatino Linotype" w:hAnsi="Palatino Linotype" w:cs="Mangal"/>
          <w:color w:val="auto"/>
          <w:sz w:val="22"/>
          <w:szCs w:val="22"/>
        </w:rPr>
      </w:pPr>
    </w:p>
    <w:p w:rsidR="009E322F" w:rsidRDefault="009E322F" w:rsidP="009E322F">
      <w:pPr>
        <w:pStyle w:val="Default"/>
        <w:widowControl w:val="0"/>
        <w:jc w:val="both"/>
        <w:rPr>
          <w:rFonts w:ascii="Palatino Linotype" w:hAnsi="Palatino Linotype" w:cs="Times New Roman"/>
          <w:b/>
          <w:bCs/>
          <w:color w:val="auto"/>
          <w:sz w:val="22"/>
          <w:szCs w:val="22"/>
        </w:rPr>
      </w:pPr>
      <w:r w:rsidRPr="009E322F">
        <w:rPr>
          <w:rFonts w:ascii="Palatino Linotype" w:hAnsi="Palatino Linotype" w:cs="Times New Roman"/>
          <w:b/>
          <w:bCs/>
          <w:color w:val="auto"/>
          <w:sz w:val="22"/>
          <w:szCs w:val="22"/>
        </w:rPr>
        <w:t xml:space="preserve">E. Conclusion </w:t>
      </w:r>
    </w:p>
    <w:p w:rsidR="006F00FA" w:rsidRPr="009E322F" w:rsidRDefault="006F00FA" w:rsidP="009E322F">
      <w:pPr>
        <w:pStyle w:val="Default"/>
        <w:widowControl w:val="0"/>
        <w:jc w:val="both"/>
        <w:rPr>
          <w:rFonts w:ascii="Palatino Linotype" w:hAnsi="Palatino Linotype"/>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25. </w:t>
      </w:r>
      <w:r w:rsidRPr="009E322F">
        <w:rPr>
          <w:rFonts w:ascii="Palatino Linotype" w:hAnsi="Palatino Linotype" w:cs="Times New Roman"/>
          <w:color w:val="auto"/>
          <w:sz w:val="22"/>
          <w:szCs w:val="22"/>
        </w:rPr>
        <w:t xml:space="preserve">As the size and complexity of our capital markets increase, the role of regulator, market infrastructure institutions and market intermediaries will become more challenging and demanding. Constantly changing technology would keep everybody on their toes.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26. </w:t>
      </w:r>
      <w:r w:rsidRPr="009E322F">
        <w:rPr>
          <w:rFonts w:ascii="Palatino Linotype" w:hAnsi="Palatino Linotype" w:cs="Times New Roman"/>
          <w:color w:val="auto"/>
          <w:sz w:val="22"/>
          <w:szCs w:val="22"/>
        </w:rPr>
        <w:t xml:space="preserve">The stock exchanges would need to devote sufficient resources for monitoring, surveillance and enforcement to keep the trust of investors in the markets. More importantly, their own conduct would always need to be above board.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27. </w:t>
      </w:r>
      <w:r w:rsidRPr="009E322F">
        <w:rPr>
          <w:rFonts w:ascii="Palatino Linotype" w:hAnsi="Palatino Linotype" w:cs="Times New Roman"/>
          <w:color w:val="auto"/>
          <w:sz w:val="22"/>
          <w:szCs w:val="22"/>
        </w:rPr>
        <w:t xml:space="preserve">Retail participants are important stakeholders in capital markets development. Their participation, </w:t>
      </w:r>
      <w:r w:rsidRPr="009E322F">
        <w:rPr>
          <w:rFonts w:ascii="Palatino Linotype" w:hAnsi="Palatino Linotype" w:cs="Times New Roman"/>
          <w:color w:val="auto"/>
          <w:sz w:val="22"/>
          <w:szCs w:val="22"/>
        </w:rPr>
        <w:lastRenderedPageBreak/>
        <w:t xml:space="preserve">both directly and through mutual funds, in various securities need to increase substantially. Stock exchanges and mutual funds have to put in much more efforts and devote more resources in increasing investor awareness. </w:t>
      </w:r>
    </w:p>
    <w:p w:rsidR="006F00FA" w:rsidRPr="009E322F" w:rsidRDefault="006F00FA"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pStyle w:val="Default"/>
        <w:widowControl w:val="0"/>
        <w:jc w:val="both"/>
        <w:rPr>
          <w:rFonts w:ascii="Palatino Linotype" w:hAnsi="Palatino Linotype" w:cs="Times New Roman"/>
          <w:color w:val="auto"/>
          <w:sz w:val="22"/>
          <w:szCs w:val="22"/>
        </w:rPr>
      </w:pPr>
      <w:r w:rsidRPr="009E322F">
        <w:rPr>
          <w:rFonts w:ascii="Palatino Linotype" w:hAnsi="Palatino Linotype" w:cs="Times New Roman"/>
          <w:b/>
          <w:bCs/>
          <w:color w:val="auto"/>
          <w:sz w:val="22"/>
          <w:szCs w:val="22"/>
        </w:rPr>
        <w:t xml:space="preserve">28. </w:t>
      </w:r>
      <w:r w:rsidRPr="009E322F">
        <w:rPr>
          <w:rFonts w:ascii="Palatino Linotype" w:hAnsi="Palatino Linotype" w:cs="Times New Roman"/>
          <w:color w:val="auto"/>
          <w:sz w:val="22"/>
          <w:szCs w:val="22"/>
        </w:rPr>
        <w:t xml:space="preserve">I once again congratulate NSE on attaining the 25-years landmark and wish them all the very best. </w:t>
      </w:r>
    </w:p>
    <w:p w:rsidR="009E322F" w:rsidRPr="009E322F" w:rsidRDefault="009E322F" w:rsidP="009E322F">
      <w:pPr>
        <w:pStyle w:val="Default"/>
        <w:widowControl w:val="0"/>
        <w:jc w:val="both"/>
        <w:rPr>
          <w:rFonts w:ascii="Palatino Linotype" w:hAnsi="Palatino Linotype" w:cs="Times New Roman"/>
          <w:color w:val="auto"/>
          <w:sz w:val="22"/>
          <w:szCs w:val="22"/>
        </w:rPr>
      </w:pPr>
    </w:p>
    <w:p w:rsidR="009E322F" w:rsidRPr="009E322F" w:rsidRDefault="009E322F" w:rsidP="009E322F">
      <w:pPr>
        <w:widowControl w:val="0"/>
        <w:jc w:val="center"/>
        <w:rPr>
          <w:rFonts w:ascii="Palatino Linotype" w:hAnsi="Palatino Linotype"/>
          <w:sz w:val="22"/>
          <w:szCs w:val="22"/>
        </w:rPr>
      </w:pPr>
      <w:r w:rsidRPr="009E322F">
        <w:rPr>
          <w:rFonts w:ascii="Palatino Linotype" w:hAnsi="Palatino Linotype"/>
          <w:sz w:val="22"/>
          <w:szCs w:val="22"/>
        </w:rPr>
        <w:t>Thank you.</w:t>
      </w:r>
    </w:p>
    <w:p w:rsidR="009E322F" w:rsidRDefault="009E322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Default="00D23D1F" w:rsidP="009E322F">
      <w:pPr>
        <w:widowControl w:val="0"/>
        <w:jc w:val="center"/>
        <w:rPr>
          <w:rFonts w:ascii="Palatino Linotype" w:hAnsi="Palatino Linotype"/>
          <w:sz w:val="22"/>
          <w:szCs w:val="22"/>
        </w:rPr>
      </w:pPr>
    </w:p>
    <w:p w:rsidR="00D23D1F" w:rsidRPr="009E322F" w:rsidRDefault="00D23D1F" w:rsidP="009E322F">
      <w:pPr>
        <w:widowControl w:val="0"/>
        <w:jc w:val="center"/>
        <w:rPr>
          <w:rFonts w:ascii="Palatino Linotype" w:hAnsi="Palatino Linotype"/>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36332D" w:rsidRDefault="0036332D"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C036D9" w:rsidRDefault="00C036D9"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F573F8" w:rsidRDefault="00F573F8" w:rsidP="00B25DA6">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002E1620">
        <w:rPr>
          <w:rFonts w:ascii="Tahoma" w:hAnsi="Tahoma" w:cs="Tahoma"/>
          <w:b/>
          <w:bCs/>
          <w:sz w:val="22"/>
          <w:szCs w:val="22"/>
        </w:rPr>
        <w:t>₹</w:t>
      </w:r>
      <w:r w:rsidRPr="009A0EB3">
        <w:rPr>
          <w:rFonts w:ascii="Palatino Linotype" w:hAnsi="Palatino Linotype"/>
          <w:b/>
          <w:bCs/>
          <w:sz w:val="22"/>
          <w:szCs w:val="22"/>
        </w:rPr>
        <w:t xml:space="preserve"> crore)</w:t>
      </w:r>
      <w:r w:rsidRPr="009A0EB3">
        <w:rPr>
          <w:rFonts w:ascii="Palatino Linotype" w:hAnsi="Palatino Linotype"/>
          <w:b/>
          <w:sz w:val="22"/>
          <w:szCs w:val="22"/>
        </w:rPr>
        <w:t xml:space="preserve"> </w:t>
      </w:r>
    </w:p>
    <w:tbl>
      <w:tblPr>
        <w:tblW w:w="9555" w:type="dxa"/>
        <w:tblLook w:val="04A0" w:firstRow="1" w:lastRow="0" w:firstColumn="1" w:lastColumn="0" w:noHBand="0" w:noVBand="1"/>
      </w:tblPr>
      <w:tblGrid>
        <w:gridCol w:w="6584"/>
        <w:gridCol w:w="1562"/>
        <w:gridCol w:w="1409"/>
      </w:tblGrid>
      <w:tr w:rsidR="004B7DF7" w:rsidRPr="002D2DC8" w:rsidTr="002D2DC8">
        <w:trPr>
          <w:trHeight w:val="205"/>
        </w:trPr>
        <w:tc>
          <w:tcPr>
            <w:tcW w:w="658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4B7DF7" w:rsidRDefault="004B7DF7" w:rsidP="004B7DF7">
            <w:pPr>
              <w:rPr>
                <w:rFonts w:ascii="Garamond" w:hAnsi="Garamond"/>
                <w:b/>
                <w:bCs/>
                <w:color w:val="000000"/>
                <w:sz w:val="22"/>
                <w:szCs w:val="22"/>
              </w:rPr>
            </w:pPr>
            <w:r>
              <w:rPr>
                <w:rFonts w:ascii="Garamond" w:hAnsi="Garamond"/>
                <w:b/>
                <w:bCs/>
                <w:color w:val="000000"/>
                <w:sz w:val="22"/>
                <w:szCs w:val="22"/>
              </w:rPr>
              <w:t>Particulars</w:t>
            </w:r>
          </w:p>
        </w:tc>
        <w:tc>
          <w:tcPr>
            <w:tcW w:w="1562" w:type="dxa"/>
            <w:tcBorders>
              <w:top w:val="single" w:sz="4" w:space="0" w:color="auto"/>
              <w:left w:val="nil"/>
              <w:bottom w:val="single" w:sz="4" w:space="0" w:color="auto"/>
              <w:right w:val="single" w:sz="4" w:space="0" w:color="auto"/>
            </w:tcBorders>
            <w:shd w:val="clear" w:color="000000" w:fill="A9D08E"/>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Oct-19</w:t>
            </w:r>
          </w:p>
        </w:tc>
        <w:tc>
          <w:tcPr>
            <w:tcW w:w="1409" w:type="dxa"/>
            <w:tcBorders>
              <w:top w:val="single" w:sz="4" w:space="0" w:color="auto"/>
              <w:left w:val="nil"/>
              <w:bottom w:val="single" w:sz="4" w:space="0" w:color="auto"/>
              <w:right w:val="single" w:sz="4" w:space="0" w:color="auto"/>
            </w:tcBorders>
            <w:shd w:val="clear" w:color="000000" w:fill="A9D08E"/>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Nov-19</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b/>
                <w:bCs/>
                <w:i/>
                <w:iCs/>
                <w:color w:val="000000"/>
                <w:sz w:val="22"/>
                <w:szCs w:val="22"/>
              </w:rPr>
            </w:pPr>
            <w:r>
              <w:rPr>
                <w:rFonts w:ascii="Garamond" w:hAnsi="Garamond"/>
                <w:b/>
                <w:bCs/>
                <w:i/>
                <w:iCs/>
                <w:color w:val="000000"/>
                <w:sz w:val="22"/>
                <w:szCs w:val="22"/>
              </w:rPr>
              <w:t>A. Funds Mobilisation through Public  Issue (I+II)</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1,944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901 </w:t>
            </w:r>
          </w:p>
        </w:tc>
      </w:tr>
      <w:tr w:rsidR="004B7DF7"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4B7DF7" w:rsidRDefault="004B7DF7" w:rsidP="004B7DF7">
            <w:pPr>
              <w:rPr>
                <w:rFonts w:ascii="Garamond" w:hAnsi="Garamond"/>
                <w:b/>
                <w:bCs/>
                <w:i/>
                <w:iCs/>
                <w:color w:val="000000"/>
                <w:sz w:val="22"/>
                <w:szCs w:val="22"/>
              </w:rPr>
            </w:pPr>
            <w:r>
              <w:rPr>
                <w:rFonts w:ascii="Garamond" w:hAnsi="Garamond"/>
                <w:b/>
                <w:bCs/>
                <w:i/>
                <w:iCs/>
                <w:color w:val="000000"/>
                <w:sz w:val="22"/>
                <w:szCs w:val="22"/>
              </w:rPr>
              <w:t>I. Equity Public Issue</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971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440 </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a. IPOs (i+ii)</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736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440 </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 xml:space="preserve">    i. Main Board</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698</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410</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 xml:space="preserve">    ii. SME Platform</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38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31</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b. FPOs</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0</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c. Equity Right</w:t>
            </w:r>
            <w:r w:rsidR="00AB14E0">
              <w:rPr>
                <w:rFonts w:ascii="Garamond" w:hAnsi="Garamond"/>
                <w:color w:val="000000"/>
                <w:sz w:val="22"/>
                <w:szCs w:val="22"/>
              </w:rPr>
              <w:t>s</w:t>
            </w:r>
            <w:r>
              <w:rPr>
                <w:rFonts w:ascii="Garamond" w:hAnsi="Garamond"/>
                <w:color w:val="000000"/>
                <w:sz w:val="22"/>
                <w:szCs w:val="22"/>
              </w:rPr>
              <w:t xml:space="preserve"> Issue</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235</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0</w:t>
            </w:r>
          </w:p>
        </w:tc>
      </w:tr>
      <w:tr w:rsidR="004B7DF7"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4B7DF7" w:rsidRDefault="004B7DF7" w:rsidP="004B7DF7">
            <w:pPr>
              <w:rPr>
                <w:rFonts w:ascii="Garamond" w:hAnsi="Garamond"/>
                <w:b/>
                <w:bCs/>
                <w:i/>
                <w:iCs/>
                <w:color w:val="000000"/>
                <w:sz w:val="22"/>
                <w:szCs w:val="22"/>
              </w:rPr>
            </w:pPr>
            <w:r>
              <w:rPr>
                <w:rFonts w:ascii="Garamond" w:hAnsi="Garamond"/>
                <w:b/>
                <w:bCs/>
                <w:i/>
                <w:iCs/>
                <w:color w:val="000000"/>
                <w:sz w:val="22"/>
                <w:szCs w:val="22"/>
              </w:rPr>
              <w:t xml:space="preserve">  II. Debt Public Issue </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973</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461</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b/>
                <w:bCs/>
                <w:i/>
                <w:iCs/>
                <w:color w:val="000000"/>
                <w:sz w:val="22"/>
                <w:szCs w:val="22"/>
              </w:rPr>
            </w:pPr>
            <w:r>
              <w:rPr>
                <w:rFonts w:ascii="Garamond" w:hAnsi="Garamond"/>
                <w:b/>
                <w:bCs/>
                <w:i/>
                <w:iCs/>
                <w:color w:val="000000"/>
                <w:sz w:val="22"/>
                <w:szCs w:val="22"/>
              </w:rPr>
              <w:t>B. Funds Mobilisation through Private Placement</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47,939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89,035 </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1. QIP/IPP</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11,400</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2. Preferential Allotment</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621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28,904 </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color w:val="000000"/>
                <w:sz w:val="22"/>
                <w:szCs w:val="22"/>
              </w:rPr>
            </w:pPr>
            <w:r>
              <w:rPr>
                <w:rFonts w:ascii="Garamond" w:hAnsi="Garamond"/>
                <w:color w:val="000000"/>
                <w:sz w:val="22"/>
                <w:szCs w:val="22"/>
              </w:rPr>
              <w:t>3. Private Placement of Debt</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47,318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color w:val="000000"/>
                <w:sz w:val="22"/>
                <w:szCs w:val="22"/>
              </w:rPr>
            </w:pPr>
            <w:r>
              <w:rPr>
                <w:rFonts w:ascii="Garamond" w:hAnsi="Garamond"/>
                <w:color w:val="000000"/>
                <w:sz w:val="22"/>
                <w:szCs w:val="22"/>
              </w:rPr>
              <w:t xml:space="preserve">      48,731 </w:t>
            </w:r>
          </w:p>
        </w:tc>
      </w:tr>
      <w:tr w:rsidR="004B7DF7"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4B7DF7" w:rsidRDefault="004B7DF7" w:rsidP="004B7DF7">
            <w:pPr>
              <w:rPr>
                <w:rFonts w:ascii="Garamond" w:hAnsi="Garamond"/>
                <w:b/>
                <w:bCs/>
                <w:color w:val="000000"/>
                <w:sz w:val="22"/>
                <w:szCs w:val="22"/>
              </w:rPr>
            </w:pPr>
            <w:r>
              <w:rPr>
                <w:rFonts w:ascii="Garamond" w:hAnsi="Garamond"/>
                <w:b/>
                <w:bCs/>
                <w:color w:val="000000"/>
                <w:sz w:val="22"/>
                <w:szCs w:val="22"/>
              </w:rPr>
              <w:t>Total Funds Mobilised (A+B)</w:t>
            </w:r>
          </w:p>
        </w:tc>
        <w:tc>
          <w:tcPr>
            <w:tcW w:w="1562"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49,883 </w:t>
            </w:r>
          </w:p>
        </w:tc>
        <w:tc>
          <w:tcPr>
            <w:tcW w:w="1409" w:type="dxa"/>
            <w:tcBorders>
              <w:top w:val="nil"/>
              <w:left w:val="nil"/>
              <w:bottom w:val="single" w:sz="4" w:space="0" w:color="auto"/>
              <w:right w:val="single" w:sz="4" w:space="0" w:color="auto"/>
            </w:tcBorders>
            <w:shd w:val="clear" w:color="auto" w:fill="auto"/>
            <w:noWrap/>
            <w:vAlign w:val="center"/>
            <w:hideMark/>
          </w:tcPr>
          <w:p w:rsidR="004B7DF7" w:rsidRDefault="004B7DF7" w:rsidP="004B7DF7">
            <w:pPr>
              <w:jc w:val="right"/>
              <w:rPr>
                <w:rFonts w:ascii="Garamond" w:hAnsi="Garamond"/>
                <w:b/>
                <w:bCs/>
                <w:color w:val="000000"/>
                <w:sz w:val="22"/>
                <w:szCs w:val="22"/>
              </w:rPr>
            </w:pPr>
            <w:r>
              <w:rPr>
                <w:rFonts w:ascii="Garamond" w:hAnsi="Garamond"/>
                <w:b/>
                <w:bCs/>
                <w:color w:val="000000"/>
                <w:sz w:val="22"/>
                <w:szCs w:val="22"/>
              </w:rPr>
              <w:t xml:space="preserve">      89,935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DC3596" w:rsidRPr="00F07BF2" w:rsidRDefault="003F71F4" w:rsidP="004B7DF7">
      <w:pPr>
        <w:pStyle w:val="ListParagraph"/>
        <w:numPr>
          <w:ilvl w:val="0"/>
          <w:numId w:val="10"/>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3C0053">
        <w:rPr>
          <w:rFonts w:ascii="Palatino Linotype" w:hAnsi="Palatino Linotype"/>
          <w:sz w:val="22"/>
          <w:szCs w:val="22"/>
          <w:shd w:val="clear" w:color="auto" w:fill="FFFFFF"/>
        </w:rPr>
        <w:t>November</w:t>
      </w:r>
      <w:r w:rsidRPr="006677F4">
        <w:rPr>
          <w:rFonts w:ascii="Palatino Linotype" w:hAnsi="Palatino Linotype"/>
          <w:sz w:val="22"/>
          <w:szCs w:val="22"/>
          <w:shd w:val="clear" w:color="auto" w:fill="FFFFFF"/>
        </w:rPr>
        <w:t xml:space="preserve"> 2019, there w</w:t>
      </w:r>
      <w:r w:rsidR="008C4646" w:rsidRPr="006677F4">
        <w:rPr>
          <w:rFonts w:ascii="Palatino Linotype" w:hAnsi="Palatino Linotype"/>
          <w:sz w:val="22"/>
          <w:szCs w:val="22"/>
          <w:shd w:val="clear" w:color="auto" w:fill="FFFFFF"/>
        </w:rPr>
        <w:t>ere</w:t>
      </w:r>
      <w:r w:rsidRPr="006677F4">
        <w:rPr>
          <w:rFonts w:ascii="Palatino Linotype" w:hAnsi="Palatino Linotype"/>
          <w:sz w:val="22"/>
          <w:szCs w:val="22"/>
          <w:shd w:val="clear" w:color="auto" w:fill="FFFFFF"/>
        </w:rPr>
        <w:t xml:space="preserve"> </w:t>
      </w:r>
      <w:r w:rsidR="00F07BF2">
        <w:rPr>
          <w:rFonts w:ascii="Palatino Linotype" w:hAnsi="Palatino Linotype"/>
          <w:sz w:val="22"/>
          <w:szCs w:val="22"/>
          <w:shd w:val="clear" w:color="auto" w:fill="FFFFFF"/>
        </w:rPr>
        <w:t>four</w:t>
      </w:r>
      <w:r w:rsidR="009846CF">
        <w:rPr>
          <w:rFonts w:ascii="Palatino Linotype" w:hAnsi="Palatino Linotype"/>
          <w:sz w:val="22"/>
          <w:szCs w:val="22"/>
          <w:shd w:val="clear" w:color="auto" w:fill="FFFFFF"/>
        </w:rPr>
        <w:t xml:space="preserve"> public </w:t>
      </w:r>
      <w:r w:rsidRPr="006677F4">
        <w:rPr>
          <w:rFonts w:ascii="Palatino Linotype" w:hAnsi="Palatino Linotype"/>
          <w:sz w:val="22"/>
          <w:szCs w:val="22"/>
          <w:shd w:val="clear" w:color="auto" w:fill="FFFFFF"/>
        </w:rPr>
        <w:t>equity issuance (</w:t>
      </w:r>
      <w:r w:rsidR="004B7DF7">
        <w:rPr>
          <w:rFonts w:ascii="Palatino Linotype" w:hAnsi="Palatino Linotype"/>
          <w:sz w:val="22"/>
          <w:szCs w:val="22"/>
          <w:shd w:val="clear" w:color="auto" w:fill="FFFFFF"/>
        </w:rPr>
        <w:t>three</w:t>
      </w:r>
      <w:r w:rsidR="00F07BF2">
        <w:rPr>
          <w:rFonts w:ascii="Palatino Linotype" w:hAnsi="Palatino Linotype"/>
          <w:sz w:val="22"/>
          <w:szCs w:val="22"/>
          <w:shd w:val="clear" w:color="auto" w:fill="FFFFFF"/>
        </w:rPr>
        <w:t xml:space="preserve"> of them</w:t>
      </w:r>
      <w:r w:rsidRPr="006677F4">
        <w:rPr>
          <w:rFonts w:ascii="Palatino Linotype" w:hAnsi="Palatino Linotype"/>
          <w:sz w:val="22"/>
          <w:szCs w:val="22"/>
          <w:shd w:val="clear" w:color="auto" w:fill="FFFFFF"/>
        </w:rPr>
        <w:t xml:space="preserve"> were at SME platform) </w:t>
      </w:r>
      <w:r w:rsidR="00A47F97" w:rsidRPr="006677F4">
        <w:rPr>
          <w:rFonts w:ascii="Palatino Linotype" w:hAnsi="Palatino Linotype"/>
          <w:sz w:val="22"/>
          <w:szCs w:val="22"/>
          <w:shd w:val="clear" w:color="auto" w:fill="FFFFFF"/>
        </w:rPr>
        <w:t xml:space="preserve">mobilizing </w:t>
      </w:r>
      <w:r w:rsidR="002E1620">
        <w:rPr>
          <w:rFonts w:ascii="Tahoma" w:hAnsi="Tahoma" w:cs="Tahoma"/>
          <w:sz w:val="22"/>
          <w:szCs w:val="22"/>
          <w:shd w:val="clear" w:color="auto" w:fill="FFFFFF"/>
        </w:rPr>
        <w:t>₹</w:t>
      </w:r>
      <w:r w:rsidR="006677F4" w:rsidRPr="006677F4">
        <w:rPr>
          <w:rFonts w:ascii="Palatino Linotype" w:hAnsi="Palatino Linotype"/>
          <w:sz w:val="22"/>
          <w:szCs w:val="22"/>
          <w:shd w:val="clear" w:color="auto" w:fill="FFFFFF"/>
        </w:rPr>
        <w:t xml:space="preserve"> </w:t>
      </w:r>
      <w:r w:rsidR="004B7DF7">
        <w:rPr>
          <w:rFonts w:ascii="Palatino Linotype" w:hAnsi="Palatino Linotype"/>
          <w:sz w:val="22"/>
          <w:szCs w:val="22"/>
          <w:shd w:val="clear" w:color="auto" w:fill="FFFFFF"/>
        </w:rPr>
        <w:t>440</w:t>
      </w:r>
      <w:r w:rsidR="00F07BF2" w:rsidRPr="00F07BF2">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crore as compared to </w:t>
      </w:r>
      <w:r w:rsidR="004B7DF7">
        <w:rPr>
          <w:rFonts w:ascii="Palatino Linotype" w:hAnsi="Palatino Linotype"/>
          <w:sz w:val="22"/>
          <w:szCs w:val="22"/>
          <w:shd w:val="clear" w:color="auto" w:fill="FFFFFF"/>
        </w:rPr>
        <w:t>four</w:t>
      </w:r>
      <w:r w:rsidR="009846CF" w:rsidRPr="006677F4">
        <w:rPr>
          <w:rFonts w:ascii="Palatino Linotype" w:hAnsi="Palatino Linotype"/>
          <w:sz w:val="22"/>
          <w:szCs w:val="22"/>
          <w:shd w:val="clear" w:color="auto" w:fill="FFFFFF"/>
        </w:rPr>
        <w:t xml:space="preserve"> public equity </w:t>
      </w:r>
      <w:r w:rsidR="006446D3" w:rsidRPr="006677F4">
        <w:rPr>
          <w:rFonts w:ascii="Palatino Linotype" w:hAnsi="Palatino Linotype"/>
          <w:sz w:val="22"/>
          <w:szCs w:val="22"/>
          <w:shd w:val="clear" w:color="auto" w:fill="FFFFFF"/>
        </w:rPr>
        <w:t xml:space="preserve">issuance </w:t>
      </w:r>
      <w:r w:rsidR="004B7DF7" w:rsidRPr="004B7DF7">
        <w:rPr>
          <w:rFonts w:ascii="Palatino Linotype" w:hAnsi="Palatino Linotype"/>
          <w:sz w:val="22"/>
          <w:szCs w:val="22"/>
          <w:shd w:val="clear" w:color="auto" w:fill="FFFFFF"/>
        </w:rPr>
        <w:t>(</w:t>
      </w:r>
      <w:r w:rsidR="00B87BF6">
        <w:rPr>
          <w:rFonts w:ascii="Palatino Linotype" w:hAnsi="Palatino Linotype"/>
          <w:sz w:val="22"/>
          <w:szCs w:val="22"/>
          <w:shd w:val="clear" w:color="auto" w:fill="FFFFFF"/>
        </w:rPr>
        <w:t>three</w:t>
      </w:r>
      <w:r w:rsidR="004B7DF7" w:rsidRPr="004B7DF7">
        <w:rPr>
          <w:rFonts w:ascii="Palatino Linotype" w:hAnsi="Palatino Linotype"/>
          <w:sz w:val="22"/>
          <w:szCs w:val="22"/>
          <w:shd w:val="clear" w:color="auto" w:fill="FFFFFF"/>
        </w:rPr>
        <w:t xml:space="preserve"> of them were at SME platform) </w:t>
      </w:r>
      <w:r w:rsidR="006446D3" w:rsidRPr="006677F4">
        <w:rPr>
          <w:rFonts w:ascii="Palatino Linotype" w:hAnsi="Palatino Linotype"/>
          <w:sz w:val="22"/>
          <w:szCs w:val="22"/>
          <w:shd w:val="clear" w:color="auto" w:fill="FFFFFF"/>
        </w:rPr>
        <w:t>mobilizing</w:t>
      </w:r>
      <w:r w:rsidR="009846CF" w:rsidRPr="006677F4">
        <w:rPr>
          <w:rFonts w:ascii="Palatino Linotype" w:hAnsi="Palatino Linotype"/>
          <w:sz w:val="22"/>
          <w:szCs w:val="22"/>
          <w:shd w:val="clear" w:color="auto" w:fill="FFFFFF"/>
        </w:rPr>
        <w:t xml:space="preserve"> </w:t>
      </w:r>
      <w:r w:rsidR="002E1620">
        <w:rPr>
          <w:rFonts w:ascii="Tahoma" w:hAnsi="Tahoma" w:cs="Tahoma"/>
          <w:sz w:val="22"/>
          <w:szCs w:val="22"/>
          <w:shd w:val="clear" w:color="auto" w:fill="FFFFFF"/>
        </w:rPr>
        <w:t>₹</w:t>
      </w:r>
      <w:r w:rsidR="009846CF" w:rsidRPr="006677F4">
        <w:rPr>
          <w:rFonts w:ascii="Palatino Linotype" w:hAnsi="Palatino Linotype"/>
          <w:sz w:val="22"/>
          <w:szCs w:val="22"/>
          <w:shd w:val="clear" w:color="auto" w:fill="FFFFFF"/>
        </w:rPr>
        <w:t xml:space="preserve"> </w:t>
      </w:r>
      <w:r w:rsidR="004B7DF7">
        <w:rPr>
          <w:rFonts w:ascii="Palatino Linotype" w:hAnsi="Palatino Linotype"/>
          <w:sz w:val="22"/>
          <w:szCs w:val="22"/>
          <w:shd w:val="clear" w:color="auto" w:fill="FFFFFF"/>
        </w:rPr>
        <w:t>971</w:t>
      </w:r>
      <w:r w:rsidR="009846CF" w:rsidRPr="00F07BF2">
        <w:rPr>
          <w:rFonts w:ascii="Palatino Linotype" w:hAnsi="Palatino Linotype"/>
          <w:sz w:val="22"/>
          <w:szCs w:val="22"/>
          <w:shd w:val="clear" w:color="auto" w:fill="FFFFFF"/>
        </w:rPr>
        <w:t xml:space="preserve"> </w:t>
      </w:r>
      <w:r w:rsidR="009846CF" w:rsidRPr="006677F4">
        <w:rPr>
          <w:rFonts w:ascii="Palatino Linotype" w:hAnsi="Palatino Linotype"/>
          <w:sz w:val="22"/>
          <w:szCs w:val="22"/>
          <w:shd w:val="clear" w:color="auto" w:fill="FFFFFF"/>
        </w:rPr>
        <w:t xml:space="preserve">crore </w:t>
      </w:r>
      <w:r w:rsidRPr="006677F4">
        <w:rPr>
          <w:rFonts w:ascii="Palatino Linotype" w:hAnsi="Palatino Linotype"/>
          <w:sz w:val="22"/>
          <w:szCs w:val="22"/>
          <w:shd w:val="clear" w:color="auto" w:fill="FFFFFF"/>
        </w:rPr>
        <w:t xml:space="preserve">in </w:t>
      </w:r>
      <w:r w:rsidR="004B7DF7">
        <w:rPr>
          <w:rFonts w:ascii="Palatino Linotype" w:hAnsi="Palatino Linotype"/>
          <w:sz w:val="22"/>
          <w:szCs w:val="22"/>
          <w:shd w:val="clear" w:color="auto" w:fill="FFFFFF"/>
        </w:rPr>
        <w:t>October</w:t>
      </w:r>
      <w:r w:rsidR="00DC3596">
        <w:rPr>
          <w:rFonts w:ascii="Palatino Linotype" w:hAnsi="Palatino Linotype"/>
          <w:sz w:val="22"/>
          <w:szCs w:val="22"/>
          <w:shd w:val="clear" w:color="auto" w:fill="FFFFFF"/>
        </w:rPr>
        <w:t xml:space="preserve"> 2019.</w:t>
      </w:r>
    </w:p>
    <w:p w:rsidR="003F71F4" w:rsidRPr="00F07BF2" w:rsidRDefault="009846CF" w:rsidP="004B7DF7">
      <w:pPr>
        <w:pStyle w:val="ListParagraph"/>
        <w:numPr>
          <w:ilvl w:val="0"/>
          <w:numId w:val="10"/>
        </w:numPr>
        <w:ind w:left="360"/>
        <w:jc w:val="both"/>
        <w:rPr>
          <w:rFonts w:ascii="Palatino Linotype" w:hAnsi="Palatino Linotype"/>
          <w:sz w:val="22"/>
          <w:szCs w:val="22"/>
          <w:shd w:val="clear" w:color="auto" w:fill="FFFFFF"/>
        </w:rPr>
      </w:pPr>
      <w:r>
        <w:rPr>
          <w:rFonts w:ascii="Palatino Linotype" w:hAnsi="Palatino Linotype"/>
          <w:sz w:val="22"/>
          <w:szCs w:val="22"/>
          <w:shd w:val="clear" w:color="auto" w:fill="FFFFFF"/>
        </w:rPr>
        <w:t xml:space="preserve">During </w:t>
      </w:r>
      <w:r w:rsidR="004B7DF7">
        <w:rPr>
          <w:rFonts w:ascii="Palatino Linotype" w:hAnsi="Palatino Linotype"/>
          <w:sz w:val="22"/>
          <w:szCs w:val="22"/>
          <w:shd w:val="clear" w:color="auto" w:fill="FFFFFF"/>
        </w:rPr>
        <w:t>November</w:t>
      </w:r>
      <w:r>
        <w:rPr>
          <w:rFonts w:ascii="Palatino Linotype" w:hAnsi="Palatino Linotype"/>
          <w:sz w:val="22"/>
          <w:szCs w:val="22"/>
          <w:shd w:val="clear" w:color="auto" w:fill="FFFFFF"/>
        </w:rPr>
        <w:t xml:space="preserve"> 2019, </w:t>
      </w:r>
      <w:r w:rsidRPr="00DC3596">
        <w:rPr>
          <w:rFonts w:ascii="Palatino Linotype" w:hAnsi="Palatino Linotype"/>
          <w:sz w:val="22"/>
          <w:szCs w:val="22"/>
          <w:shd w:val="clear" w:color="auto" w:fill="FFFFFF"/>
        </w:rPr>
        <w:t xml:space="preserve">there </w:t>
      </w:r>
      <w:r w:rsidR="004B7DF7">
        <w:rPr>
          <w:rFonts w:ascii="Palatino Linotype" w:hAnsi="Palatino Linotype"/>
          <w:sz w:val="22"/>
          <w:szCs w:val="22"/>
          <w:shd w:val="clear" w:color="auto" w:fill="FFFFFF"/>
        </w:rPr>
        <w:t>was</w:t>
      </w:r>
      <w:r w:rsidR="00D86166" w:rsidRPr="00DC3596">
        <w:rPr>
          <w:rFonts w:ascii="Palatino Linotype" w:hAnsi="Palatino Linotype"/>
          <w:sz w:val="22"/>
          <w:szCs w:val="22"/>
          <w:shd w:val="clear" w:color="auto" w:fill="FFFFFF"/>
        </w:rPr>
        <w:t xml:space="preserve"> </w:t>
      </w:r>
      <w:r w:rsidR="004B7DF7">
        <w:rPr>
          <w:rFonts w:ascii="Palatino Linotype" w:hAnsi="Palatino Linotype"/>
          <w:sz w:val="22"/>
          <w:szCs w:val="22"/>
          <w:shd w:val="clear" w:color="auto" w:fill="FFFFFF"/>
        </w:rPr>
        <w:t xml:space="preserve">no </w:t>
      </w:r>
      <w:r>
        <w:rPr>
          <w:rFonts w:ascii="Palatino Linotype" w:hAnsi="Palatino Linotype"/>
          <w:sz w:val="22"/>
          <w:szCs w:val="22"/>
          <w:shd w:val="clear" w:color="auto" w:fill="FFFFFF"/>
        </w:rPr>
        <w:t>right</w:t>
      </w:r>
      <w:r w:rsidR="00AB14E0">
        <w:rPr>
          <w:rFonts w:ascii="Palatino Linotype" w:hAnsi="Palatino Linotype"/>
          <w:sz w:val="22"/>
          <w:szCs w:val="22"/>
          <w:shd w:val="clear" w:color="auto" w:fill="FFFFFF"/>
        </w:rPr>
        <w:t>s</w:t>
      </w:r>
      <w:r>
        <w:rPr>
          <w:rFonts w:ascii="Palatino Linotype" w:hAnsi="Palatino Linotype"/>
          <w:sz w:val="22"/>
          <w:szCs w:val="22"/>
          <w:shd w:val="clear" w:color="auto" w:fill="FFFFFF"/>
        </w:rPr>
        <w:t xml:space="preserve"> issue as against </w:t>
      </w:r>
      <w:r w:rsidR="004B7DF7" w:rsidRPr="004B7DF7">
        <w:rPr>
          <w:rFonts w:ascii="Palatino Linotype" w:hAnsi="Palatino Linotype"/>
          <w:sz w:val="22"/>
          <w:szCs w:val="22"/>
          <w:shd w:val="clear" w:color="auto" w:fill="FFFFFF"/>
        </w:rPr>
        <w:t>two right</w:t>
      </w:r>
      <w:r w:rsidR="00AB14E0">
        <w:rPr>
          <w:rFonts w:ascii="Palatino Linotype" w:hAnsi="Palatino Linotype"/>
          <w:sz w:val="22"/>
          <w:szCs w:val="22"/>
          <w:shd w:val="clear" w:color="auto" w:fill="FFFFFF"/>
        </w:rPr>
        <w:t>s</w:t>
      </w:r>
      <w:r w:rsidR="004B7DF7" w:rsidRPr="004B7DF7">
        <w:rPr>
          <w:rFonts w:ascii="Palatino Linotype" w:hAnsi="Palatino Linotype"/>
          <w:sz w:val="22"/>
          <w:szCs w:val="22"/>
          <w:shd w:val="clear" w:color="auto" w:fill="FFFFFF"/>
        </w:rPr>
        <w:t xml:space="preserve"> issues amounting </w:t>
      </w:r>
      <w:r w:rsidR="002E1620">
        <w:rPr>
          <w:rFonts w:ascii="Tahoma" w:hAnsi="Tahoma" w:cs="Tahoma"/>
          <w:sz w:val="22"/>
          <w:szCs w:val="22"/>
          <w:shd w:val="clear" w:color="auto" w:fill="FFFFFF"/>
        </w:rPr>
        <w:t>₹</w:t>
      </w:r>
      <w:r w:rsidR="004B7DF7" w:rsidRPr="004B7DF7">
        <w:rPr>
          <w:rFonts w:ascii="Palatino Linotype" w:hAnsi="Palatino Linotype"/>
          <w:sz w:val="22"/>
          <w:szCs w:val="22"/>
          <w:shd w:val="clear" w:color="auto" w:fill="FFFFFF"/>
        </w:rPr>
        <w:t xml:space="preserve"> 235 crore </w:t>
      </w:r>
      <w:r w:rsidR="003F71F4" w:rsidRPr="00F07BF2">
        <w:rPr>
          <w:rFonts w:ascii="Palatino Linotype" w:hAnsi="Palatino Linotype"/>
          <w:sz w:val="22"/>
          <w:szCs w:val="22"/>
          <w:shd w:val="clear" w:color="auto" w:fill="FFFFFF"/>
        </w:rPr>
        <w:t xml:space="preserve">in </w:t>
      </w:r>
      <w:r w:rsidR="004B7DF7">
        <w:rPr>
          <w:rFonts w:ascii="Palatino Linotype" w:hAnsi="Palatino Linotype"/>
          <w:sz w:val="22"/>
          <w:szCs w:val="22"/>
          <w:shd w:val="clear" w:color="auto" w:fill="FFFFFF"/>
        </w:rPr>
        <w:t>October</w:t>
      </w:r>
      <w:r w:rsidR="003F71F4" w:rsidRPr="00F07BF2">
        <w:rPr>
          <w:rFonts w:ascii="Palatino Linotype" w:hAnsi="Palatino Linotype"/>
          <w:sz w:val="22"/>
          <w:szCs w:val="22"/>
          <w:shd w:val="clear" w:color="auto" w:fill="FFFFFF"/>
        </w:rPr>
        <w:t xml:space="preserve"> 2019.</w:t>
      </w:r>
    </w:p>
    <w:p w:rsidR="00AB14E0" w:rsidRPr="00F07BF2" w:rsidRDefault="00AB14E0" w:rsidP="00AB14E0">
      <w:pPr>
        <w:pStyle w:val="ListParagraph"/>
        <w:numPr>
          <w:ilvl w:val="0"/>
          <w:numId w:val="10"/>
        </w:numPr>
        <w:ind w:left="360"/>
        <w:jc w:val="both"/>
        <w:rPr>
          <w:rFonts w:ascii="Palatino Linotype" w:hAnsi="Palatino Linotype"/>
          <w:sz w:val="22"/>
          <w:szCs w:val="22"/>
          <w:shd w:val="clear" w:color="auto" w:fill="FFFFFF"/>
        </w:rPr>
      </w:pPr>
      <w:r w:rsidRPr="00F07BF2">
        <w:rPr>
          <w:rFonts w:ascii="Palatino Linotype" w:hAnsi="Palatino Linotype"/>
          <w:sz w:val="22"/>
          <w:szCs w:val="22"/>
          <w:shd w:val="clear" w:color="auto" w:fill="FFFFFF"/>
        </w:rPr>
        <w:t xml:space="preserve">During </w:t>
      </w:r>
      <w:r>
        <w:rPr>
          <w:rFonts w:ascii="Palatino Linotype" w:hAnsi="Palatino Linotype"/>
          <w:sz w:val="22"/>
          <w:szCs w:val="22"/>
          <w:shd w:val="clear" w:color="auto" w:fill="FFFFFF"/>
        </w:rPr>
        <w:t xml:space="preserve">November </w:t>
      </w:r>
      <w:r w:rsidRPr="00F07BF2">
        <w:rPr>
          <w:rFonts w:ascii="Palatino Linotype" w:hAnsi="Palatino Linotype"/>
          <w:sz w:val="22"/>
          <w:szCs w:val="22"/>
          <w:shd w:val="clear" w:color="auto" w:fill="FFFFFF"/>
        </w:rPr>
        <w:t xml:space="preserve">2019, there </w:t>
      </w:r>
      <w:r>
        <w:rPr>
          <w:rFonts w:ascii="Palatino Linotype" w:hAnsi="Palatino Linotype"/>
          <w:sz w:val="22"/>
          <w:szCs w:val="22"/>
          <w:shd w:val="clear" w:color="auto" w:fill="FFFFFF"/>
        </w:rPr>
        <w:t>was</w:t>
      </w:r>
      <w:r w:rsidRPr="00F07BF2">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one issue</w:t>
      </w:r>
      <w:r w:rsidRPr="00F07BF2">
        <w:rPr>
          <w:rFonts w:ascii="Palatino Linotype" w:hAnsi="Palatino Linotype"/>
          <w:sz w:val="22"/>
          <w:szCs w:val="22"/>
          <w:shd w:val="clear" w:color="auto" w:fill="FFFFFF"/>
        </w:rPr>
        <w:t xml:space="preserve"> amounting </w:t>
      </w:r>
      <w:r>
        <w:rPr>
          <w:rFonts w:ascii="Tahoma" w:hAnsi="Tahoma" w:cs="Tahoma"/>
          <w:sz w:val="22"/>
          <w:szCs w:val="22"/>
          <w:shd w:val="clear" w:color="auto" w:fill="FFFFFF"/>
        </w:rPr>
        <w:t>₹</w:t>
      </w:r>
      <w:r w:rsidRPr="00F07BF2">
        <w:rPr>
          <w:rFonts w:ascii="Palatino Linotype" w:hAnsi="Palatino Linotype"/>
          <w:sz w:val="22"/>
          <w:szCs w:val="22"/>
          <w:shd w:val="clear" w:color="auto" w:fill="FFFFFF"/>
        </w:rPr>
        <w:t xml:space="preserve"> </w:t>
      </w:r>
      <w:r>
        <w:rPr>
          <w:rFonts w:ascii="Palatino Linotype" w:hAnsi="Palatino Linotype"/>
          <w:sz w:val="22"/>
          <w:szCs w:val="22"/>
          <w:shd w:val="clear" w:color="auto" w:fill="FFFFFF"/>
        </w:rPr>
        <w:t>461</w:t>
      </w:r>
      <w:r w:rsidRPr="00F07BF2">
        <w:rPr>
          <w:rFonts w:ascii="Palatino Linotype" w:hAnsi="Palatino Linotype"/>
          <w:sz w:val="22"/>
          <w:szCs w:val="22"/>
          <w:shd w:val="clear" w:color="auto" w:fill="FFFFFF"/>
        </w:rPr>
        <w:t xml:space="preserve"> crore from the Public Issue of Corporate Bonds comparing with </w:t>
      </w:r>
      <w:r w:rsidRPr="004B7DF7">
        <w:rPr>
          <w:rFonts w:ascii="Palatino Linotype" w:hAnsi="Palatino Linotype"/>
          <w:sz w:val="22"/>
          <w:szCs w:val="22"/>
          <w:shd w:val="clear" w:color="auto" w:fill="FFFFFF"/>
        </w:rPr>
        <w:t xml:space="preserve">three issues amounting </w:t>
      </w:r>
      <w:r>
        <w:rPr>
          <w:rFonts w:ascii="Tahoma" w:hAnsi="Tahoma" w:cs="Tahoma"/>
          <w:sz w:val="22"/>
          <w:szCs w:val="22"/>
          <w:shd w:val="clear" w:color="auto" w:fill="FFFFFF"/>
        </w:rPr>
        <w:t>₹</w:t>
      </w:r>
      <w:r w:rsidRPr="004B7DF7">
        <w:rPr>
          <w:rFonts w:ascii="Palatino Linotype" w:hAnsi="Palatino Linotype"/>
          <w:sz w:val="22"/>
          <w:szCs w:val="22"/>
          <w:shd w:val="clear" w:color="auto" w:fill="FFFFFF"/>
        </w:rPr>
        <w:t xml:space="preserve"> 973 crore </w:t>
      </w:r>
      <w:r w:rsidRPr="00F07BF2">
        <w:rPr>
          <w:rFonts w:ascii="Palatino Linotype" w:hAnsi="Palatino Linotype"/>
          <w:sz w:val="22"/>
          <w:szCs w:val="22"/>
          <w:shd w:val="clear" w:color="auto" w:fill="FFFFFF"/>
        </w:rPr>
        <w:t xml:space="preserve">in </w:t>
      </w:r>
      <w:r>
        <w:rPr>
          <w:rFonts w:ascii="Palatino Linotype" w:hAnsi="Palatino Linotype"/>
          <w:sz w:val="22"/>
          <w:szCs w:val="22"/>
          <w:shd w:val="clear" w:color="auto" w:fill="FFFFFF"/>
        </w:rPr>
        <w:t>October</w:t>
      </w:r>
      <w:r w:rsidRPr="00F07BF2">
        <w:rPr>
          <w:rFonts w:ascii="Palatino Linotype" w:hAnsi="Palatino Linotype"/>
          <w:sz w:val="22"/>
          <w:szCs w:val="22"/>
          <w:shd w:val="clear" w:color="auto" w:fill="FFFFFF"/>
        </w:rPr>
        <w:t xml:space="preserve"> 2019.</w:t>
      </w:r>
    </w:p>
    <w:p w:rsidR="0032036A" w:rsidRPr="006677F4" w:rsidRDefault="003F71F4" w:rsidP="004B7DF7">
      <w:pPr>
        <w:pStyle w:val="ListParagraph"/>
        <w:numPr>
          <w:ilvl w:val="0"/>
          <w:numId w:val="10"/>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4B7DF7">
        <w:rPr>
          <w:rFonts w:ascii="Palatino Linotype" w:hAnsi="Palatino Linotype"/>
          <w:sz w:val="22"/>
          <w:szCs w:val="22"/>
          <w:shd w:val="clear" w:color="auto" w:fill="FFFFFF"/>
        </w:rPr>
        <w:t>November</w:t>
      </w:r>
      <w:r w:rsidR="00F07BF2">
        <w:rPr>
          <w:rFonts w:ascii="Palatino Linotype" w:hAnsi="Palatino Linotype"/>
          <w:sz w:val="22"/>
          <w:szCs w:val="22"/>
          <w:shd w:val="clear" w:color="auto" w:fill="FFFFFF"/>
        </w:rPr>
        <w:t xml:space="preserve"> </w:t>
      </w:r>
      <w:r w:rsidRPr="006677F4">
        <w:rPr>
          <w:rFonts w:ascii="Palatino Linotype" w:hAnsi="Palatino Linotype"/>
          <w:sz w:val="22"/>
          <w:szCs w:val="22"/>
          <w:shd w:val="clear" w:color="auto" w:fill="FFFFFF"/>
        </w:rPr>
        <w:t xml:space="preserve">2019, the </w:t>
      </w:r>
      <w:r w:rsidR="0032036A" w:rsidRPr="006677F4">
        <w:rPr>
          <w:rFonts w:ascii="Palatino Linotype" w:hAnsi="Palatino Linotype"/>
          <w:sz w:val="22"/>
          <w:szCs w:val="22"/>
          <w:shd w:val="clear" w:color="auto" w:fill="FFFFFF"/>
        </w:rPr>
        <w:t xml:space="preserve">amount raised through private placement of equity (i.e. preferential allotment and QIP route) </w:t>
      </w:r>
      <w:r w:rsidRPr="006677F4">
        <w:rPr>
          <w:rFonts w:ascii="Palatino Linotype" w:hAnsi="Palatino Linotype"/>
          <w:sz w:val="22"/>
          <w:szCs w:val="22"/>
          <w:shd w:val="clear" w:color="auto" w:fill="FFFFFF"/>
        </w:rPr>
        <w:t xml:space="preserve">stood at </w:t>
      </w:r>
      <w:r w:rsidR="002E1620">
        <w:rPr>
          <w:rFonts w:ascii="Tahoma" w:hAnsi="Tahoma" w:cs="Tahoma"/>
          <w:sz w:val="22"/>
          <w:szCs w:val="22"/>
          <w:shd w:val="clear" w:color="auto" w:fill="FFFFFF"/>
        </w:rPr>
        <w:t>₹</w:t>
      </w:r>
      <w:r w:rsidR="006677F4" w:rsidRPr="006677F4">
        <w:rPr>
          <w:rFonts w:ascii="Palatino Linotype" w:hAnsi="Palatino Linotype"/>
          <w:sz w:val="22"/>
          <w:szCs w:val="22"/>
          <w:shd w:val="clear" w:color="auto" w:fill="FFFFFF"/>
        </w:rPr>
        <w:t xml:space="preserve"> </w:t>
      </w:r>
      <w:r w:rsidR="004B7DF7" w:rsidRPr="004B7DF7">
        <w:rPr>
          <w:rFonts w:ascii="Palatino Linotype" w:hAnsi="Palatino Linotype"/>
          <w:sz w:val="22"/>
          <w:szCs w:val="22"/>
          <w:shd w:val="clear" w:color="auto" w:fill="FFFFFF"/>
        </w:rPr>
        <w:t xml:space="preserve">40,304 </w:t>
      </w:r>
      <w:r w:rsidRPr="006677F4">
        <w:rPr>
          <w:rFonts w:ascii="Palatino Linotype" w:hAnsi="Palatino Linotype"/>
          <w:sz w:val="22"/>
          <w:szCs w:val="22"/>
          <w:shd w:val="clear" w:color="auto" w:fill="FFFFFF"/>
        </w:rPr>
        <w:t xml:space="preserve">crore </w:t>
      </w:r>
      <w:r w:rsidR="00B407F7" w:rsidRPr="006677F4">
        <w:rPr>
          <w:rFonts w:ascii="Palatino Linotype" w:hAnsi="Palatino Linotype"/>
          <w:sz w:val="22"/>
          <w:szCs w:val="22"/>
          <w:shd w:val="clear" w:color="auto" w:fill="FFFFFF"/>
        </w:rPr>
        <w:t xml:space="preserve">comparing with </w:t>
      </w:r>
      <w:r w:rsidR="002E1620">
        <w:rPr>
          <w:rFonts w:ascii="Tahoma" w:hAnsi="Tahoma" w:cs="Tahoma"/>
          <w:sz w:val="22"/>
          <w:szCs w:val="22"/>
          <w:shd w:val="clear" w:color="auto" w:fill="FFFFFF"/>
        </w:rPr>
        <w:t>₹</w:t>
      </w:r>
      <w:r w:rsidR="0032036A" w:rsidRPr="00F07BF2">
        <w:rPr>
          <w:rFonts w:ascii="Palatino Linotype" w:hAnsi="Palatino Linotype"/>
          <w:sz w:val="22"/>
          <w:szCs w:val="22"/>
          <w:shd w:val="clear" w:color="auto" w:fill="FFFFFF"/>
        </w:rPr>
        <w:t xml:space="preserve"> </w:t>
      </w:r>
      <w:r w:rsidR="004B7DF7" w:rsidRPr="00F07BF2">
        <w:rPr>
          <w:rFonts w:ascii="Palatino Linotype" w:hAnsi="Palatino Linotype"/>
          <w:sz w:val="22"/>
          <w:szCs w:val="22"/>
          <w:shd w:val="clear" w:color="auto" w:fill="FFFFFF"/>
        </w:rPr>
        <w:t>621</w:t>
      </w:r>
      <w:r w:rsidR="004B7DF7">
        <w:rPr>
          <w:rFonts w:ascii="Palatino Linotype" w:hAnsi="Palatino Linotype"/>
          <w:sz w:val="22"/>
          <w:szCs w:val="22"/>
          <w:shd w:val="clear" w:color="auto" w:fill="FFFFFF"/>
        </w:rPr>
        <w:t xml:space="preserve"> </w:t>
      </w:r>
      <w:r w:rsidR="0032036A" w:rsidRPr="006677F4">
        <w:rPr>
          <w:rFonts w:ascii="Palatino Linotype" w:hAnsi="Palatino Linotype"/>
          <w:sz w:val="22"/>
          <w:szCs w:val="22"/>
          <w:shd w:val="clear" w:color="auto" w:fill="FFFFFF"/>
        </w:rPr>
        <w:t>crore</w:t>
      </w:r>
      <w:r w:rsidRPr="006677F4">
        <w:rPr>
          <w:rFonts w:ascii="Palatino Linotype" w:hAnsi="Palatino Linotype"/>
          <w:sz w:val="22"/>
          <w:szCs w:val="22"/>
          <w:shd w:val="clear" w:color="auto" w:fill="FFFFFF"/>
        </w:rPr>
        <w:t xml:space="preserve"> in </w:t>
      </w:r>
      <w:r w:rsidR="004B7DF7">
        <w:rPr>
          <w:rFonts w:ascii="Palatino Linotype" w:hAnsi="Palatino Linotype"/>
          <w:sz w:val="22"/>
          <w:szCs w:val="22"/>
          <w:shd w:val="clear" w:color="auto" w:fill="FFFFFF"/>
        </w:rPr>
        <w:t>October</w:t>
      </w:r>
      <w:r w:rsidRPr="006677F4">
        <w:rPr>
          <w:rFonts w:ascii="Palatino Linotype" w:hAnsi="Palatino Linotype"/>
          <w:sz w:val="22"/>
          <w:szCs w:val="22"/>
          <w:shd w:val="clear" w:color="auto" w:fill="FFFFFF"/>
        </w:rPr>
        <w:t xml:space="preserve"> 2019</w:t>
      </w:r>
      <w:r w:rsidR="0032036A" w:rsidRPr="006677F4">
        <w:rPr>
          <w:rFonts w:ascii="Palatino Linotype" w:hAnsi="Palatino Linotype"/>
          <w:sz w:val="22"/>
          <w:szCs w:val="22"/>
          <w:shd w:val="clear" w:color="auto" w:fill="FFFFFF"/>
        </w:rPr>
        <w:t xml:space="preserve">. </w:t>
      </w:r>
    </w:p>
    <w:p w:rsidR="002E7C98" w:rsidRPr="004B7DF7" w:rsidRDefault="002E7C98" w:rsidP="004B7DF7">
      <w:pPr>
        <w:pStyle w:val="ListParagraph"/>
        <w:numPr>
          <w:ilvl w:val="0"/>
          <w:numId w:val="10"/>
        </w:numPr>
        <w:ind w:left="360"/>
        <w:jc w:val="both"/>
        <w:rPr>
          <w:rFonts w:ascii="Palatino Linotype" w:hAnsi="Palatino Linotype"/>
          <w:sz w:val="22"/>
          <w:szCs w:val="22"/>
          <w:shd w:val="clear" w:color="auto" w:fill="FFFFFF"/>
        </w:rPr>
      </w:pPr>
      <w:r w:rsidRPr="00F07BF2">
        <w:rPr>
          <w:rFonts w:ascii="Palatino Linotype" w:hAnsi="Palatino Linotype"/>
          <w:sz w:val="22"/>
          <w:szCs w:val="22"/>
          <w:shd w:val="clear" w:color="auto" w:fill="FFFFFF"/>
        </w:rPr>
        <w:t xml:space="preserve">During </w:t>
      </w:r>
      <w:r w:rsidR="004B7DF7">
        <w:rPr>
          <w:rFonts w:ascii="Palatino Linotype" w:hAnsi="Palatino Linotype"/>
          <w:sz w:val="22"/>
          <w:szCs w:val="22"/>
          <w:shd w:val="clear" w:color="auto" w:fill="FFFFFF"/>
        </w:rPr>
        <w:t>November</w:t>
      </w:r>
      <w:r w:rsidR="00F07BF2" w:rsidRPr="00F07BF2">
        <w:rPr>
          <w:rFonts w:ascii="Palatino Linotype" w:hAnsi="Palatino Linotype"/>
          <w:sz w:val="22"/>
          <w:szCs w:val="22"/>
          <w:shd w:val="clear" w:color="auto" w:fill="FFFFFF"/>
        </w:rPr>
        <w:t xml:space="preserve"> </w:t>
      </w:r>
      <w:r w:rsidRPr="00F07BF2">
        <w:rPr>
          <w:rFonts w:ascii="Palatino Linotype" w:hAnsi="Palatino Linotype"/>
          <w:sz w:val="22"/>
          <w:szCs w:val="22"/>
          <w:shd w:val="clear" w:color="auto" w:fill="FFFFFF"/>
        </w:rPr>
        <w:t xml:space="preserve">2019, Private Placement of Corporate Debt Reported to BSE and NSE </w:t>
      </w:r>
      <w:r w:rsidR="004B7DF7">
        <w:rPr>
          <w:rFonts w:ascii="Palatino Linotype" w:hAnsi="Palatino Linotype"/>
          <w:sz w:val="22"/>
          <w:szCs w:val="22"/>
          <w:shd w:val="clear" w:color="auto" w:fill="FFFFFF"/>
        </w:rPr>
        <w:t>in</w:t>
      </w:r>
      <w:r w:rsidRPr="00F07BF2">
        <w:rPr>
          <w:rFonts w:ascii="Palatino Linotype" w:hAnsi="Palatino Linotype"/>
          <w:sz w:val="22"/>
          <w:szCs w:val="22"/>
          <w:shd w:val="clear" w:color="auto" w:fill="FFFFFF"/>
        </w:rPr>
        <w:t xml:space="preserve">creased by </w:t>
      </w:r>
      <w:r w:rsidR="004B7DF7">
        <w:rPr>
          <w:rFonts w:ascii="Palatino Linotype" w:hAnsi="Palatino Linotype"/>
          <w:sz w:val="22"/>
          <w:szCs w:val="22"/>
          <w:shd w:val="clear" w:color="auto" w:fill="FFFFFF"/>
        </w:rPr>
        <w:t>3</w:t>
      </w:r>
      <w:r w:rsidRPr="00F07BF2">
        <w:rPr>
          <w:rFonts w:ascii="Palatino Linotype" w:hAnsi="Palatino Linotype"/>
          <w:sz w:val="22"/>
          <w:szCs w:val="22"/>
          <w:shd w:val="clear" w:color="auto" w:fill="FFFFFF"/>
        </w:rPr>
        <w:t xml:space="preserve"> per cent </w:t>
      </w:r>
      <w:r w:rsidR="00EF2ED7" w:rsidRPr="00F07BF2">
        <w:rPr>
          <w:rFonts w:ascii="Palatino Linotype" w:hAnsi="Palatino Linotype"/>
          <w:sz w:val="22"/>
          <w:szCs w:val="22"/>
          <w:shd w:val="clear" w:color="auto" w:fill="FFFFFF"/>
        </w:rPr>
        <w:t xml:space="preserve">to </w:t>
      </w:r>
      <w:r w:rsidR="002E1620">
        <w:rPr>
          <w:rFonts w:ascii="Tahoma" w:hAnsi="Tahoma" w:cs="Tahoma"/>
          <w:sz w:val="22"/>
          <w:szCs w:val="22"/>
          <w:shd w:val="clear" w:color="auto" w:fill="FFFFFF"/>
        </w:rPr>
        <w:t>₹</w:t>
      </w:r>
      <w:r w:rsidR="00F07BF2" w:rsidRPr="00F07BF2">
        <w:rPr>
          <w:rFonts w:ascii="Palatino Linotype" w:hAnsi="Palatino Linotype"/>
          <w:sz w:val="22"/>
          <w:szCs w:val="22"/>
          <w:shd w:val="clear" w:color="auto" w:fill="FFFFFF"/>
        </w:rPr>
        <w:t xml:space="preserve"> </w:t>
      </w:r>
      <w:r w:rsidR="004B7DF7" w:rsidRPr="004B7DF7">
        <w:rPr>
          <w:rFonts w:ascii="Palatino Linotype" w:hAnsi="Palatino Linotype"/>
          <w:sz w:val="22"/>
          <w:szCs w:val="22"/>
          <w:shd w:val="clear" w:color="auto" w:fill="FFFFFF"/>
        </w:rPr>
        <w:t>48,731</w:t>
      </w:r>
      <w:r w:rsidR="006677F4" w:rsidRPr="004B7DF7">
        <w:rPr>
          <w:rFonts w:ascii="Palatino Linotype" w:hAnsi="Palatino Linotype"/>
          <w:sz w:val="22"/>
          <w:szCs w:val="22"/>
          <w:shd w:val="clear" w:color="auto" w:fill="FFFFFF"/>
        </w:rPr>
        <w:t xml:space="preserve"> </w:t>
      </w:r>
      <w:r w:rsidR="00EF2ED7" w:rsidRPr="004B7DF7">
        <w:rPr>
          <w:rFonts w:ascii="Palatino Linotype" w:hAnsi="Palatino Linotype"/>
          <w:sz w:val="22"/>
          <w:szCs w:val="22"/>
          <w:shd w:val="clear" w:color="auto" w:fill="FFFFFF"/>
        </w:rPr>
        <w:t xml:space="preserve">crore </w:t>
      </w:r>
      <w:r w:rsidR="00B407F7" w:rsidRPr="004B7DF7">
        <w:rPr>
          <w:rFonts w:ascii="Palatino Linotype" w:hAnsi="Palatino Linotype"/>
          <w:sz w:val="22"/>
          <w:szCs w:val="22"/>
          <w:shd w:val="clear" w:color="auto" w:fill="FFFFFF"/>
        </w:rPr>
        <w:t>over</w:t>
      </w:r>
      <w:r w:rsidR="00503572" w:rsidRPr="004B7DF7">
        <w:rPr>
          <w:rFonts w:ascii="Palatino Linotype" w:hAnsi="Palatino Linotype"/>
          <w:sz w:val="22"/>
          <w:szCs w:val="22"/>
          <w:shd w:val="clear" w:color="auto" w:fill="FFFFFF"/>
        </w:rPr>
        <w:t xml:space="preserve"> </w:t>
      </w:r>
      <w:r w:rsidR="002E1620">
        <w:rPr>
          <w:rFonts w:ascii="Tahoma" w:hAnsi="Tahoma" w:cs="Tahoma"/>
          <w:sz w:val="22"/>
          <w:szCs w:val="22"/>
          <w:shd w:val="clear" w:color="auto" w:fill="FFFFFF"/>
        </w:rPr>
        <w:t>₹</w:t>
      </w:r>
      <w:r w:rsidR="00AF6BB4" w:rsidRPr="004B7DF7">
        <w:rPr>
          <w:rFonts w:ascii="Palatino Linotype" w:hAnsi="Palatino Linotype"/>
          <w:sz w:val="22"/>
          <w:szCs w:val="22"/>
          <w:shd w:val="clear" w:color="auto" w:fill="FFFFFF"/>
        </w:rPr>
        <w:t xml:space="preserve"> </w:t>
      </w:r>
      <w:r w:rsidR="004B7DF7" w:rsidRPr="004B7DF7">
        <w:rPr>
          <w:rFonts w:ascii="Palatino Linotype" w:hAnsi="Palatino Linotype"/>
          <w:sz w:val="22"/>
          <w:szCs w:val="22"/>
          <w:shd w:val="clear" w:color="auto" w:fill="FFFFFF"/>
        </w:rPr>
        <w:t xml:space="preserve">47,318  </w:t>
      </w:r>
      <w:r w:rsidR="006677F4" w:rsidRPr="004B7DF7">
        <w:rPr>
          <w:rFonts w:ascii="Palatino Linotype" w:hAnsi="Palatino Linotype"/>
          <w:sz w:val="22"/>
          <w:szCs w:val="22"/>
          <w:shd w:val="clear" w:color="auto" w:fill="FFFFFF"/>
        </w:rPr>
        <w:t xml:space="preserve">crore in </w:t>
      </w:r>
      <w:r w:rsidR="004B7DF7" w:rsidRPr="004B7DF7">
        <w:rPr>
          <w:rFonts w:ascii="Palatino Linotype" w:hAnsi="Palatino Linotype"/>
          <w:sz w:val="22"/>
          <w:szCs w:val="22"/>
          <w:shd w:val="clear" w:color="auto" w:fill="FFFFFF"/>
        </w:rPr>
        <w:t xml:space="preserve">October </w:t>
      </w:r>
      <w:r w:rsidR="00AF6BB4" w:rsidRPr="004B7DF7">
        <w:rPr>
          <w:rFonts w:ascii="Palatino Linotype" w:hAnsi="Palatino Linotype"/>
          <w:sz w:val="22"/>
          <w:szCs w:val="22"/>
          <w:shd w:val="clear" w:color="auto" w:fill="FFFFFF"/>
        </w:rPr>
        <w:t>2019.</w:t>
      </w: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Default="0032036A" w:rsidP="0032036A">
      <w:pPr>
        <w:widowControl w:val="0"/>
        <w:tabs>
          <w:tab w:val="left" w:pos="3915"/>
        </w:tabs>
        <w:jc w:val="both"/>
        <w:rPr>
          <w:rFonts w:ascii="Palatino Linotype" w:hAnsi="Palatino Linotype"/>
          <w:b/>
          <w:sz w:val="22"/>
          <w:szCs w:val="22"/>
        </w:rPr>
      </w:pPr>
    </w:p>
    <w:p w:rsidR="00F96918" w:rsidRDefault="00F96918" w:rsidP="00831989">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At the end of </w:t>
      </w:r>
      <w:r w:rsidR="00831989">
        <w:rPr>
          <w:rFonts w:ascii="Palatino Linotype" w:eastAsia="Times New Roman" w:hAnsi="Palatino Linotype"/>
          <w:sz w:val="22"/>
          <w:szCs w:val="22"/>
        </w:rPr>
        <w:t>November</w:t>
      </w:r>
      <w:r>
        <w:rPr>
          <w:rFonts w:ascii="Palatino Linotype" w:eastAsia="Times New Roman" w:hAnsi="Palatino Linotype"/>
          <w:sz w:val="22"/>
          <w:szCs w:val="22"/>
        </w:rPr>
        <w:t xml:space="preserve"> 2019, </w:t>
      </w:r>
      <w:r w:rsidRPr="00DF7E39">
        <w:rPr>
          <w:rFonts w:ascii="Palatino Linotype" w:eastAsia="Times New Roman" w:hAnsi="Palatino Linotype"/>
          <w:sz w:val="22"/>
          <w:szCs w:val="22"/>
        </w:rPr>
        <w:t xml:space="preserve">Nifty 50 </w:t>
      </w:r>
      <w:r>
        <w:rPr>
          <w:rFonts w:ascii="Palatino Linotype" w:eastAsia="Times New Roman" w:hAnsi="Palatino Linotype"/>
          <w:sz w:val="22"/>
          <w:szCs w:val="22"/>
        </w:rPr>
        <w:t xml:space="preserve">closed at </w:t>
      </w:r>
      <w:r w:rsidR="00831989" w:rsidRPr="00831989">
        <w:rPr>
          <w:rFonts w:ascii="Palatino Linotype" w:eastAsia="Times New Roman" w:hAnsi="Palatino Linotype"/>
          <w:sz w:val="22"/>
          <w:szCs w:val="22"/>
        </w:rPr>
        <w:t>12,056</w:t>
      </w:r>
      <w:r>
        <w:rPr>
          <w:rFonts w:ascii="Palatino Linotype" w:eastAsia="Times New Roman" w:hAnsi="Palatino Linotype"/>
          <w:sz w:val="22"/>
          <w:szCs w:val="22"/>
        </w:rPr>
        <w:t xml:space="preserve">, increased by </w:t>
      </w:r>
      <w:r w:rsidR="00831989">
        <w:rPr>
          <w:rFonts w:ascii="Palatino Linotype" w:eastAsia="Times New Roman" w:hAnsi="Palatino Linotype"/>
          <w:sz w:val="22"/>
          <w:szCs w:val="22"/>
        </w:rPr>
        <w:t>178.6</w:t>
      </w:r>
      <w:r w:rsidRPr="00DF7E39">
        <w:rPr>
          <w:rFonts w:ascii="Palatino Linotype" w:eastAsia="Times New Roman" w:hAnsi="Palatino Linotype"/>
          <w:sz w:val="22"/>
          <w:szCs w:val="22"/>
        </w:rPr>
        <w:t xml:space="preserve"> points (</w:t>
      </w:r>
      <w:r w:rsidR="00831989">
        <w:rPr>
          <w:rFonts w:ascii="Palatino Linotype" w:eastAsia="Times New Roman" w:hAnsi="Palatino Linotype"/>
          <w:sz w:val="22"/>
          <w:szCs w:val="22"/>
        </w:rPr>
        <w:t>1.5</w:t>
      </w:r>
      <w:r w:rsidRPr="00DF7E39">
        <w:rPr>
          <w:rFonts w:ascii="Palatino Linotype" w:eastAsia="Times New Roman" w:hAnsi="Palatino Linotype"/>
          <w:sz w:val="22"/>
          <w:szCs w:val="22"/>
        </w:rPr>
        <w:t xml:space="preserve"> </w:t>
      </w:r>
      <w:r>
        <w:rPr>
          <w:rFonts w:ascii="Palatino Linotype" w:eastAsia="Times New Roman" w:hAnsi="Palatino Linotype"/>
          <w:sz w:val="22"/>
          <w:szCs w:val="22"/>
        </w:rPr>
        <w:t>per cent</w:t>
      </w:r>
      <w:r w:rsidRPr="00DF7E39">
        <w:rPr>
          <w:rFonts w:ascii="Palatino Linotype" w:eastAsia="Times New Roman" w:hAnsi="Palatino Linotype"/>
          <w:sz w:val="22"/>
          <w:szCs w:val="22"/>
        </w:rPr>
        <w:t>)</w:t>
      </w:r>
      <w:r>
        <w:rPr>
          <w:rFonts w:ascii="Palatino Linotype" w:eastAsia="Times New Roman" w:hAnsi="Palatino Linotype"/>
          <w:sz w:val="22"/>
          <w:szCs w:val="22"/>
        </w:rPr>
        <w:t xml:space="preserve"> over </w:t>
      </w:r>
      <w:r w:rsidR="00831989">
        <w:rPr>
          <w:rFonts w:ascii="Palatino Linotype" w:eastAsia="Times New Roman" w:hAnsi="Palatino Linotype"/>
          <w:sz w:val="22"/>
          <w:szCs w:val="22"/>
        </w:rPr>
        <w:t>Octob</w:t>
      </w:r>
      <w:r>
        <w:rPr>
          <w:rFonts w:ascii="Palatino Linotype" w:eastAsia="Times New Roman" w:hAnsi="Palatino Linotype"/>
          <w:sz w:val="22"/>
          <w:szCs w:val="22"/>
        </w:rPr>
        <w:t>er’s closing.</w:t>
      </w:r>
    </w:p>
    <w:p w:rsidR="00F96918" w:rsidRPr="00DF7E39" w:rsidRDefault="00F96918" w:rsidP="00831989">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S&amp;P </w:t>
      </w:r>
      <w:r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 xml:space="preserve">closed at </w:t>
      </w:r>
      <w:r w:rsidR="00831989" w:rsidRPr="00831989">
        <w:rPr>
          <w:rFonts w:ascii="Palatino Linotype" w:eastAsia="Times New Roman" w:hAnsi="Palatino Linotype"/>
          <w:sz w:val="22"/>
          <w:szCs w:val="22"/>
        </w:rPr>
        <w:t>40,794</w:t>
      </w:r>
      <w:r>
        <w:rPr>
          <w:rFonts w:ascii="Palatino Linotype" w:eastAsia="Times New Roman" w:hAnsi="Palatino Linotype"/>
          <w:sz w:val="22"/>
          <w:szCs w:val="22"/>
        </w:rPr>
        <w:t xml:space="preserve"> on </w:t>
      </w:r>
      <w:r w:rsidR="00831989">
        <w:rPr>
          <w:rFonts w:ascii="Palatino Linotype" w:eastAsia="Times New Roman" w:hAnsi="Palatino Linotype"/>
          <w:sz w:val="22"/>
          <w:szCs w:val="22"/>
        </w:rPr>
        <w:t>November</w:t>
      </w:r>
      <w:r>
        <w:rPr>
          <w:rFonts w:ascii="Palatino Linotype" w:eastAsia="Times New Roman" w:hAnsi="Palatino Linotype"/>
          <w:sz w:val="22"/>
          <w:szCs w:val="22"/>
        </w:rPr>
        <w:t xml:space="preserve"> </w:t>
      </w:r>
      <w:r w:rsidR="00831989">
        <w:rPr>
          <w:rFonts w:ascii="Palatino Linotype" w:eastAsia="Times New Roman" w:hAnsi="Palatino Linotype"/>
          <w:sz w:val="22"/>
          <w:szCs w:val="22"/>
        </w:rPr>
        <w:t>30</w:t>
      </w:r>
      <w:r>
        <w:rPr>
          <w:rFonts w:ascii="Palatino Linotype" w:eastAsia="Times New Roman" w:hAnsi="Palatino Linotype"/>
          <w:sz w:val="22"/>
          <w:szCs w:val="22"/>
        </w:rPr>
        <w:t xml:space="preserve">, 2019, an increase of </w:t>
      </w:r>
      <w:r w:rsidR="00831989">
        <w:rPr>
          <w:rFonts w:ascii="Palatino Linotype" w:eastAsia="Times New Roman" w:hAnsi="Palatino Linotype"/>
          <w:sz w:val="22"/>
          <w:szCs w:val="22"/>
        </w:rPr>
        <w:t>664.8</w:t>
      </w:r>
      <w:r w:rsidRPr="00DF7E39">
        <w:rPr>
          <w:rFonts w:ascii="Palatino Linotype" w:eastAsia="Times New Roman" w:hAnsi="Palatino Linotype"/>
          <w:sz w:val="22"/>
          <w:szCs w:val="22"/>
        </w:rPr>
        <w:t xml:space="preserve"> points (</w:t>
      </w:r>
      <w:r w:rsidR="00831989">
        <w:rPr>
          <w:rFonts w:ascii="Palatino Linotype" w:eastAsia="Times New Roman" w:hAnsi="Palatino Linotype"/>
          <w:sz w:val="22"/>
          <w:szCs w:val="22"/>
        </w:rPr>
        <w:t>1.7</w:t>
      </w:r>
      <w:r w:rsidRPr="00DF7E39">
        <w:rPr>
          <w:rFonts w:ascii="Palatino Linotype" w:eastAsia="Times New Roman" w:hAnsi="Palatino Linotype"/>
          <w:sz w:val="22"/>
          <w:szCs w:val="22"/>
        </w:rPr>
        <w:t xml:space="preserve"> </w:t>
      </w:r>
      <w:r>
        <w:rPr>
          <w:rFonts w:ascii="Palatino Linotype" w:eastAsia="Times New Roman" w:hAnsi="Palatino Linotype"/>
          <w:sz w:val="22"/>
          <w:szCs w:val="22"/>
        </w:rPr>
        <w:t>per cent) over previous month.</w:t>
      </w:r>
    </w:p>
    <w:p w:rsidR="00F96918" w:rsidRPr="00831989" w:rsidRDefault="00831989" w:rsidP="00831989">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During the month, </w:t>
      </w:r>
      <w:r w:rsidR="00F96918" w:rsidRPr="00DF7E39">
        <w:rPr>
          <w:rFonts w:ascii="Palatino Linotype" w:eastAsia="Times New Roman" w:hAnsi="Palatino Linotype"/>
          <w:sz w:val="22"/>
          <w:szCs w:val="22"/>
        </w:rPr>
        <w:t xml:space="preserve">Nifty </w:t>
      </w:r>
      <w:r>
        <w:rPr>
          <w:rFonts w:ascii="Palatino Linotype" w:eastAsia="Times New Roman" w:hAnsi="Palatino Linotype"/>
          <w:sz w:val="22"/>
          <w:szCs w:val="22"/>
        </w:rPr>
        <w:t>and Sensex closed</w:t>
      </w:r>
      <w:r w:rsidR="00F96918" w:rsidRPr="00DF7E39">
        <w:rPr>
          <w:rFonts w:ascii="Palatino Linotype" w:eastAsia="Times New Roman" w:hAnsi="Palatino Linotype"/>
          <w:sz w:val="22"/>
          <w:szCs w:val="22"/>
        </w:rPr>
        <w:t xml:space="preserve"> </w:t>
      </w:r>
      <w:r>
        <w:rPr>
          <w:rFonts w:ascii="Palatino Linotype" w:eastAsia="Times New Roman" w:hAnsi="Palatino Linotype"/>
          <w:sz w:val="22"/>
          <w:szCs w:val="22"/>
        </w:rPr>
        <w:t xml:space="preserve">its all-time </w:t>
      </w:r>
      <w:r w:rsidR="00F96918" w:rsidRPr="00DF7E39">
        <w:rPr>
          <w:rFonts w:ascii="Palatino Linotype" w:eastAsia="Times New Roman" w:hAnsi="Palatino Linotype"/>
          <w:sz w:val="22"/>
          <w:szCs w:val="22"/>
        </w:rPr>
        <w:t xml:space="preserve">high at </w:t>
      </w:r>
      <w:r w:rsidRPr="00831989">
        <w:rPr>
          <w:rFonts w:ascii="Palatino Linotype" w:eastAsia="Times New Roman" w:hAnsi="Palatino Linotype"/>
          <w:sz w:val="22"/>
          <w:szCs w:val="22"/>
        </w:rPr>
        <w:t>12</w:t>
      </w:r>
      <w:r w:rsidR="00AB14E0">
        <w:rPr>
          <w:rFonts w:ascii="Palatino Linotype" w:eastAsia="Times New Roman" w:hAnsi="Palatino Linotype"/>
          <w:sz w:val="22"/>
          <w:szCs w:val="22"/>
        </w:rPr>
        <w:t>,</w:t>
      </w:r>
      <w:r w:rsidRPr="00831989">
        <w:rPr>
          <w:rFonts w:ascii="Palatino Linotype" w:eastAsia="Times New Roman" w:hAnsi="Palatino Linotype"/>
          <w:sz w:val="22"/>
          <w:szCs w:val="22"/>
        </w:rPr>
        <w:t>151</w:t>
      </w:r>
      <w:r w:rsidR="00F96918" w:rsidRPr="00831989">
        <w:rPr>
          <w:rFonts w:ascii="Palatino Linotype" w:eastAsia="Times New Roman" w:hAnsi="Palatino Linotype"/>
          <w:sz w:val="22"/>
          <w:szCs w:val="22"/>
        </w:rPr>
        <w:t xml:space="preserve"> and </w:t>
      </w:r>
      <w:r w:rsidRPr="00831989">
        <w:rPr>
          <w:rFonts w:ascii="Palatino Linotype" w:eastAsia="Times New Roman" w:hAnsi="Palatino Linotype"/>
          <w:sz w:val="22"/>
          <w:szCs w:val="22"/>
        </w:rPr>
        <w:t>41</w:t>
      </w:r>
      <w:r w:rsidR="00AB14E0">
        <w:rPr>
          <w:rFonts w:ascii="Palatino Linotype" w:eastAsia="Times New Roman" w:hAnsi="Palatino Linotype"/>
          <w:sz w:val="22"/>
          <w:szCs w:val="22"/>
        </w:rPr>
        <w:t>,</w:t>
      </w:r>
      <w:r w:rsidRPr="00831989">
        <w:rPr>
          <w:rFonts w:ascii="Palatino Linotype" w:eastAsia="Times New Roman" w:hAnsi="Palatino Linotype"/>
          <w:sz w:val="22"/>
          <w:szCs w:val="22"/>
        </w:rPr>
        <w:t>130</w:t>
      </w:r>
      <w:r w:rsidR="00F96918" w:rsidRPr="00831989">
        <w:rPr>
          <w:rFonts w:ascii="Palatino Linotype" w:eastAsia="Times New Roman" w:hAnsi="Palatino Linotype"/>
          <w:sz w:val="22"/>
          <w:szCs w:val="22"/>
        </w:rPr>
        <w:t xml:space="preserve"> on </w:t>
      </w:r>
      <w:r>
        <w:rPr>
          <w:rFonts w:ascii="Palatino Linotype" w:eastAsia="Times New Roman" w:hAnsi="Palatino Linotype"/>
          <w:sz w:val="22"/>
          <w:szCs w:val="22"/>
        </w:rPr>
        <w:t>November 28</w:t>
      </w:r>
      <w:r w:rsidR="00F96918" w:rsidRPr="00831989">
        <w:rPr>
          <w:rFonts w:ascii="Palatino Linotype" w:eastAsia="Times New Roman" w:hAnsi="Palatino Linotype"/>
          <w:sz w:val="22"/>
          <w:szCs w:val="22"/>
        </w:rPr>
        <w:t xml:space="preserve">, 2019. </w:t>
      </w:r>
    </w:p>
    <w:p w:rsidR="00F96918" w:rsidRPr="00831989" w:rsidRDefault="00831989" w:rsidP="00831989">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During the month, </w:t>
      </w:r>
      <w:r w:rsidR="00F96918" w:rsidRPr="00DF7E39">
        <w:rPr>
          <w:rFonts w:ascii="Palatino Linotype" w:eastAsia="Times New Roman" w:hAnsi="Palatino Linotype"/>
          <w:sz w:val="22"/>
          <w:szCs w:val="22"/>
        </w:rPr>
        <w:t xml:space="preserve">Nifty </w:t>
      </w:r>
      <w:r>
        <w:rPr>
          <w:rFonts w:ascii="Palatino Linotype" w:eastAsia="Times New Roman" w:hAnsi="Palatino Linotype"/>
          <w:sz w:val="22"/>
          <w:szCs w:val="22"/>
        </w:rPr>
        <w:t>and Sensex closed</w:t>
      </w:r>
      <w:r w:rsidR="00F96918" w:rsidRPr="00DF7E39">
        <w:rPr>
          <w:rFonts w:ascii="Palatino Linotype" w:eastAsia="Times New Roman" w:hAnsi="Palatino Linotype"/>
          <w:sz w:val="22"/>
          <w:szCs w:val="22"/>
        </w:rPr>
        <w:t xml:space="preserve"> </w:t>
      </w:r>
      <w:r w:rsidR="00F96918">
        <w:rPr>
          <w:rFonts w:ascii="Palatino Linotype" w:eastAsia="Times New Roman" w:hAnsi="Palatino Linotype"/>
          <w:sz w:val="22"/>
          <w:szCs w:val="22"/>
        </w:rPr>
        <w:t>its</w:t>
      </w:r>
      <w:r w:rsidR="00F96918" w:rsidRPr="0010444E">
        <w:rPr>
          <w:rFonts w:ascii="Palatino Linotype" w:eastAsia="Times New Roman" w:hAnsi="Palatino Linotype"/>
          <w:sz w:val="22"/>
          <w:szCs w:val="22"/>
        </w:rPr>
        <w:t xml:space="preserve"> </w:t>
      </w:r>
      <w:r w:rsidR="00F96918" w:rsidRPr="00DF7E39">
        <w:rPr>
          <w:rFonts w:ascii="Palatino Linotype" w:eastAsia="Times New Roman" w:hAnsi="Palatino Linotype"/>
          <w:sz w:val="22"/>
          <w:szCs w:val="22"/>
        </w:rPr>
        <w:t xml:space="preserve">low at </w:t>
      </w:r>
      <w:r w:rsidRPr="00831989">
        <w:rPr>
          <w:rFonts w:ascii="Palatino Linotype" w:eastAsia="Times New Roman" w:hAnsi="Palatino Linotype"/>
          <w:sz w:val="22"/>
          <w:szCs w:val="22"/>
        </w:rPr>
        <w:t>11</w:t>
      </w:r>
      <w:r w:rsidR="00AB14E0">
        <w:rPr>
          <w:rFonts w:ascii="Palatino Linotype" w:eastAsia="Times New Roman" w:hAnsi="Palatino Linotype"/>
          <w:sz w:val="22"/>
          <w:szCs w:val="22"/>
        </w:rPr>
        <w:t>,</w:t>
      </w:r>
      <w:r w:rsidRPr="00831989">
        <w:rPr>
          <w:rFonts w:ascii="Palatino Linotype" w:eastAsia="Times New Roman" w:hAnsi="Palatino Linotype"/>
          <w:sz w:val="22"/>
          <w:szCs w:val="22"/>
        </w:rPr>
        <w:t>840</w:t>
      </w:r>
      <w:r w:rsidR="00F96918" w:rsidRPr="00831989">
        <w:rPr>
          <w:rFonts w:ascii="Palatino Linotype" w:eastAsia="Times New Roman" w:hAnsi="Palatino Linotype"/>
          <w:sz w:val="22"/>
          <w:szCs w:val="22"/>
        </w:rPr>
        <w:t xml:space="preserve"> </w:t>
      </w:r>
      <w:r>
        <w:rPr>
          <w:rFonts w:ascii="Palatino Linotype" w:eastAsia="Times New Roman" w:hAnsi="Palatino Linotype"/>
          <w:sz w:val="22"/>
          <w:szCs w:val="22"/>
        </w:rPr>
        <w:t xml:space="preserve">and </w:t>
      </w:r>
      <w:r w:rsidRPr="00831989">
        <w:rPr>
          <w:rFonts w:ascii="Palatino Linotype" w:eastAsia="Times New Roman" w:hAnsi="Palatino Linotype"/>
          <w:sz w:val="22"/>
          <w:szCs w:val="22"/>
        </w:rPr>
        <w:t>40</w:t>
      </w:r>
      <w:r w:rsidR="00AB14E0">
        <w:rPr>
          <w:rFonts w:ascii="Palatino Linotype" w:eastAsia="Times New Roman" w:hAnsi="Palatino Linotype"/>
          <w:sz w:val="22"/>
          <w:szCs w:val="22"/>
        </w:rPr>
        <w:t>,</w:t>
      </w:r>
      <w:r w:rsidRPr="00831989">
        <w:rPr>
          <w:rFonts w:ascii="Palatino Linotype" w:eastAsia="Times New Roman" w:hAnsi="Palatino Linotype"/>
          <w:sz w:val="22"/>
          <w:szCs w:val="22"/>
        </w:rPr>
        <w:t>116</w:t>
      </w:r>
      <w:r w:rsidR="00F96918" w:rsidRPr="00831989">
        <w:rPr>
          <w:rFonts w:ascii="Palatino Linotype" w:eastAsia="Times New Roman" w:hAnsi="Palatino Linotype"/>
          <w:sz w:val="22"/>
          <w:szCs w:val="22"/>
        </w:rPr>
        <w:t xml:space="preserve"> on </w:t>
      </w:r>
      <w:r>
        <w:rPr>
          <w:rFonts w:ascii="Palatino Linotype" w:eastAsia="Times New Roman" w:hAnsi="Palatino Linotype"/>
          <w:sz w:val="22"/>
          <w:szCs w:val="22"/>
        </w:rPr>
        <w:t>November 13</w:t>
      </w:r>
      <w:r w:rsidR="00F96918" w:rsidRPr="00831989">
        <w:rPr>
          <w:rFonts w:ascii="Palatino Linotype" w:eastAsia="Times New Roman" w:hAnsi="Palatino Linotype"/>
          <w:sz w:val="22"/>
          <w:szCs w:val="22"/>
        </w:rPr>
        <w:t>, 2019.</w:t>
      </w:r>
    </w:p>
    <w:p w:rsidR="0041013E" w:rsidRPr="006E5698" w:rsidRDefault="0041013E" w:rsidP="0041013E">
      <w:pPr>
        <w:pStyle w:val="ListParagraph"/>
        <w:numPr>
          <w:ilvl w:val="0"/>
          <w:numId w:val="4"/>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P/E ratios of S&amp;P BSE Sensex and Nifty 50 index were </w:t>
      </w:r>
      <w:r w:rsidRPr="00FE5BEC">
        <w:rPr>
          <w:rFonts w:ascii="Palatino Linotype" w:eastAsia="Times New Roman" w:hAnsi="Palatino Linotype"/>
          <w:sz w:val="22"/>
          <w:szCs w:val="22"/>
        </w:rPr>
        <w:t>28.4</w:t>
      </w:r>
      <w:r>
        <w:rPr>
          <w:rFonts w:ascii="Palatino Linotype" w:eastAsia="Times New Roman" w:hAnsi="Palatino Linotype"/>
          <w:sz w:val="22"/>
          <w:szCs w:val="22"/>
        </w:rPr>
        <w:t xml:space="preserve"> and </w:t>
      </w:r>
      <w:r w:rsidRPr="00FE5BEC">
        <w:rPr>
          <w:rFonts w:ascii="Palatino Linotype" w:eastAsia="Times New Roman" w:hAnsi="Palatino Linotype"/>
          <w:sz w:val="22"/>
          <w:szCs w:val="22"/>
        </w:rPr>
        <w:t>28.1</w:t>
      </w:r>
      <w:r>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respectively, at the end of </w:t>
      </w:r>
      <w:r>
        <w:rPr>
          <w:rFonts w:ascii="Palatino Linotype" w:eastAsia="Times New Roman" w:hAnsi="Palatino Linotype"/>
          <w:sz w:val="22"/>
          <w:szCs w:val="22"/>
        </w:rPr>
        <w:t>November</w:t>
      </w:r>
      <w:r w:rsidRPr="006E5698">
        <w:rPr>
          <w:rFonts w:ascii="Palatino Linotype" w:eastAsia="Times New Roman" w:hAnsi="Palatino Linotype"/>
          <w:sz w:val="22"/>
          <w:szCs w:val="22"/>
        </w:rPr>
        <w:t xml:space="preserve"> 2019 compared to the reading of </w:t>
      </w:r>
      <w:r w:rsidRPr="00FE5BEC">
        <w:rPr>
          <w:rFonts w:ascii="Palatino Linotype" w:eastAsia="Times New Roman" w:hAnsi="Palatino Linotype"/>
          <w:sz w:val="22"/>
          <w:szCs w:val="22"/>
        </w:rPr>
        <w:t xml:space="preserve">27.2 and 27.4 </w:t>
      </w:r>
      <w:r w:rsidRPr="006E5698">
        <w:rPr>
          <w:rFonts w:ascii="Palatino Linotype" w:eastAsia="Times New Roman" w:hAnsi="Palatino Linotype"/>
          <w:sz w:val="22"/>
          <w:szCs w:val="22"/>
        </w:rPr>
        <w:t>respectively a month ago.</w:t>
      </w:r>
    </w:p>
    <w:p w:rsidR="00F96918" w:rsidRDefault="00F96918"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594142" w:rsidRDefault="00594142"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F96918" w:rsidRDefault="00F96918" w:rsidP="0032036A">
      <w:pPr>
        <w:widowControl w:val="0"/>
        <w:tabs>
          <w:tab w:val="left" w:pos="3915"/>
        </w:tabs>
        <w:jc w:val="both"/>
        <w:rPr>
          <w:rFonts w:ascii="Palatino Linotype" w:hAnsi="Palatino Linotype"/>
          <w:b/>
          <w:sz w:val="22"/>
          <w:szCs w:val="22"/>
        </w:rPr>
      </w:pPr>
    </w:p>
    <w:p w:rsidR="00F96918" w:rsidRPr="009A0EB3" w:rsidRDefault="00F96918"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2: Snapshot of Indian Capital Market </w:t>
      </w:r>
    </w:p>
    <w:tbl>
      <w:tblPr>
        <w:tblW w:w="9466" w:type="dxa"/>
        <w:tblLook w:val="04A0" w:firstRow="1" w:lastRow="0" w:firstColumn="1" w:lastColumn="0" w:noHBand="0" w:noVBand="1"/>
      </w:tblPr>
      <w:tblGrid>
        <w:gridCol w:w="3408"/>
        <w:gridCol w:w="1926"/>
        <w:gridCol w:w="1926"/>
        <w:gridCol w:w="2206"/>
      </w:tblGrid>
      <w:tr w:rsidR="00104045" w:rsidRPr="00104045" w:rsidTr="00104045">
        <w:trPr>
          <w:trHeight w:val="532"/>
        </w:trPr>
        <w:tc>
          <w:tcPr>
            <w:tcW w:w="340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104045" w:rsidRPr="00104045" w:rsidRDefault="00104045" w:rsidP="00104045">
            <w:pPr>
              <w:rPr>
                <w:rFonts w:ascii="Palatino Linotype" w:eastAsia="Times New Roman" w:hAnsi="Palatino Linotype"/>
                <w:b/>
                <w:bCs/>
                <w:color w:val="000000"/>
                <w:sz w:val="20"/>
                <w:szCs w:val="20"/>
                <w:lang w:val="en-IN" w:eastAsia="en-IN" w:bidi="hi-IN"/>
              </w:rPr>
            </w:pPr>
            <w:r w:rsidRPr="00104045">
              <w:rPr>
                <w:rFonts w:ascii="Palatino Linotype" w:eastAsia="Times New Roman" w:hAnsi="Palatino Linotype"/>
                <w:b/>
                <w:bCs/>
                <w:color w:val="000000"/>
                <w:sz w:val="20"/>
                <w:szCs w:val="20"/>
                <w:lang w:val="en-IN" w:eastAsia="en-IN" w:bidi="hi-IN"/>
              </w:rPr>
              <w:t>Description</w:t>
            </w:r>
          </w:p>
        </w:tc>
        <w:tc>
          <w:tcPr>
            <w:tcW w:w="1925" w:type="dxa"/>
            <w:tcBorders>
              <w:top w:val="single" w:sz="4" w:space="0" w:color="auto"/>
              <w:left w:val="nil"/>
              <w:bottom w:val="single" w:sz="4" w:space="0" w:color="auto"/>
              <w:right w:val="single" w:sz="4" w:space="0" w:color="auto"/>
            </w:tcBorders>
            <w:shd w:val="clear" w:color="000000" w:fill="92CDDC"/>
            <w:noWrap/>
            <w:vAlign w:val="center"/>
            <w:hideMark/>
          </w:tcPr>
          <w:p w:rsidR="00104045" w:rsidRPr="00104045" w:rsidRDefault="00104045" w:rsidP="00104045">
            <w:pPr>
              <w:jc w:val="center"/>
              <w:rPr>
                <w:rFonts w:ascii="Palatino Linotype" w:eastAsia="Times New Roman" w:hAnsi="Palatino Linotype"/>
                <w:b/>
                <w:bCs/>
                <w:color w:val="000000"/>
                <w:sz w:val="20"/>
                <w:szCs w:val="20"/>
                <w:lang w:val="en-IN" w:eastAsia="en-IN" w:bidi="hi-IN"/>
              </w:rPr>
            </w:pPr>
            <w:r w:rsidRPr="00104045">
              <w:rPr>
                <w:rFonts w:ascii="Palatino Linotype" w:eastAsia="Times New Roman" w:hAnsi="Palatino Linotype"/>
                <w:b/>
                <w:bCs/>
                <w:color w:val="000000"/>
                <w:sz w:val="20"/>
                <w:szCs w:val="20"/>
                <w:lang w:val="en-IN" w:eastAsia="en-IN" w:bidi="hi-IN"/>
              </w:rPr>
              <w:t>Oct-19</w:t>
            </w:r>
          </w:p>
        </w:tc>
        <w:tc>
          <w:tcPr>
            <w:tcW w:w="1925" w:type="dxa"/>
            <w:tcBorders>
              <w:top w:val="single" w:sz="4" w:space="0" w:color="auto"/>
              <w:left w:val="nil"/>
              <w:bottom w:val="single" w:sz="4" w:space="0" w:color="auto"/>
              <w:right w:val="single" w:sz="4" w:space="0" w:color="auto"/>
            </w:tcBorders>
            <w:shd w:val="clear" w:color="000000" w:fill="92CDDC"/>
            <w:noWrap/>
            <w:vAlign w:val="center"/>
            <w:hideMark/>
          </w:tcPr>
          <w:p w:rsidR="00104045" w:rsidRPr="00104045" w:rsidRDefault="00104045" w:rsidP="00104045">
            <w:pPr>
              <w:jc w:val="center"/>
              <w:rPr>
                <w:rFonts w:ascii="Palatino Linotype" w:eastAsia="Times New Roman" w:hAnsi="Palatino Linotype"/>
                <w:b/>
                <w:bCs/>
                <w:color w:val="000000"/>
                <w:sz w:val="20"/>
                <w:szCs w:val="20"/>
                <w:lang w:val="en-IN" w:eastAsia="en-IN" w:bidi="hi-IN"/>
              </w:rPr>
            </w:pPr>
            <w:r w:rsidRPr="00104045">
              <w:rPr>
                <w:rFonts w:ascii="Palatino Linotype" w:eastAsia="Times New Roman" w:hAnsi="Palatino Linotype"/>
                <w:b/>
                <w:bCs/>
                <w:color w:val="000000"/>
                <w:sz w:val="20"/>
                <w:szCs w:val="20"/>
                <w:lang w:val="en-IN" w:eastAsia="en-IN" w:bidi="hi-IN"/>
              </w:rPr>
              <w:t>Nov-19</w:t>
            </w:r>
          </w:p>
        </w:tc>
        <w:tc>
          <w:tcPr>
            <w:tcW w:w="2206" w:type="dxa"/>
            <w:tcBorders>
              <w:top w:val="single" w:sz="4" w:space="0" w:color="auto"/>
              <w:left w:val="nil"/>
              <w:bottom w:val="single" w:sz="4" w:space="0" w:color="auto"/>
              <w:right w:val="single" w:sz="4" w:space="0" w:color="auto"/>
            </w:tcBorders>
            <w:shd w:val="clear" w:color="000000" w:fill="92CDDC"/>
            <w:vAlign w:val="center"/>
            <w:hideMark/>
          </w:tcPr>
          <w:p w:rsidR="00104045" w:rsidRPr="00104045" w:rsidRDefault="00104045" w:rsidP="00104045">
            <w:pPr>
              <w:jc w:val="center"/>
              <w:rPr>
                <w:rFonts w:ascii="Palatino Linotype" w:eastAsia="Times New Roman" w:hAnsi="Palatino Linotype"/>
                <w:b/>
                <w:bCs/>
                <w:color w:val="000000"/>
                <w:sz w:val="20"/>
                <w:szCs w:val="20"/>
                <w:lang w:val="en-IN" w:eastAsia="en-IN" w:bidi="hi-IN"/>
              </w:rPr>
            </w:pPr>
            <w:r w:rsidRPr="00104045">
              <w:rPr>
                <w:rFonts w:ascii="Palatino Linotype" w:eastAsia="Times New Roman" w:hAnsi="Palatino Linotype"/>
                <w:b/>
                <w:bCs/>
                <w:color w:val="000000"/>
                <w:sz w:val="20"/>
                <w:szCs w:val="20"/>
                <w:lang w:val="en-IN" w:eastAsia="en-IN" w:bidi="hi-IN"/>
              </w:rPr>
              <w:t>Change during the Month</w:t>
            </w:r>
          </w:p>
        </w:tc>
      </w:tr>
      <w:tr w:rsidR="00104045" w:rsidRPr="00104045" w:rsidTr="00104045">
        <w:trPr>
          <w:trHeight w:val="214"/>
        </w:trPr>
        <w:tc>
          <w:tcPr>
            <w:tcW w:w="3408" w:type="dxa"/>
            <w:tcBorders>
              <w:top w:val="nil"/>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Index in Equity Market</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Sensex</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40,129</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40,794</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1.7</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Nifty 50</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11,877</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12,056</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1.5</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Nifty 500</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9,690 </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9,814 </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1.3</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BSE 500</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15,387 </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15,568 </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1.2</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Nifty Bank</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30,066 </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31,946 </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6.3</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Nifty IT</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15,559 </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14,998 </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-3.6</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BSE Healthcare</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13,229 </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13,603 </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2.8</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BSE FMCG</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12,246 </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                 11,724 </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-4.3</w:t>
            </w:r>
          </w:p>
        </w:tc>
      </w:tr>
      <w:tr w:rsidR="00104045" w:rsidRPr="00104045" w:rsidTr="00104045">
        <w:trPr>
          <w:trHeight w:val="214"/>
        </w:trPr>
        <w:tc>
          <w:tcPr>
            <w:tcW w:w="5334"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Market Capitalisation (</w:t>
            </w:r>
            <w:r w:rsidR="002E1620">
              <w:rPr>
                <w:rFonts w:ascii="Tahoma" w:eastAsia="Times New Roman" w:hAnsi="Tahoma" w:cs="Tahoma"/>
                <w:b/>
                <w:bCs/>
                <w:color w:val="002060"/>
                <w:sz w:val="20"/>
                <w:szCs w:val="20"/>
                <w:lang w:val="en-IN" w:eastAsia="en-IN" w:bidi="hi-IN"/>
              </w:rPr>
              <w:t>₹</w:t>
            </w:r>
            <w:r w:rsidRPr="00104045">
              <w:rPr>
                <w:rFonts w:ascii="Palatino Linotype" w:eastAsia="Times New Roman" w:hAnsi="Palatino Linotype"/>
                <w:b/>
                <w:bCs/>
                <w:color w:val="002060"/>
                <w:sz w:val="20"/>
                <w:szCs w:val="20"/>
                <w:lang w:val="en-IN" w:eastAsia="en-IN" w:bidi="hi-IN"/>
              </w:rPr>
              <w:t xml:space="preserve"> crore)</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BSE </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1,54,09,068</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1,54,75,077</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0.4</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NSE</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1,52,47,730</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1,53,15,478</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0.4</w:t>
            </w:r>
          </w:p>
        </w:tc>
      </w:tr>
      <w:tr w:rsidR="00104045" w:rsidRPr="00104045" w:rsidTr="00104045">
        <w:trPr>
          <w:trHeight w:val="214"/>
        </w:trPr>
        <w:tc>
          <w:tcPr>
            <w:tcW w:w="3408" w:type="dxa"/>
            <w:tcBorders>
              <w:top w:val="nil"/>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P/E Ratio</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Sensex</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27.2</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28.4</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4.3</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Nifty 50</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27.4</w:t>
            </w:r>
          </w:p>
        </w:tc>
        <w:tc>
          <w:tcPr>
            <w:tcW w:w="1925"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28.1</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2.6</w:t>
            </w:r>
          </w:p>
        </w:tc>
      </w:tr>
      <w:tr w:rsidR="00104045" w:rsidRPr="00104045" w:rsidTr="00104045">
        <w:trPr>
          <w:trHeight w:val="214"/>
        </w:trPr>
        <w:tc>
          <w:tcPr>
            <w:tcW w:w="3408" w:type="dxa"/>
            <w:tcBorders>
              <w:top w:val="nil"/>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No of Listed Companies</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BSE </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5,342</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5,344</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0.0</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NSE</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1,949</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1,951</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0.1</w:t>
            </w:r>
          </w:p>
        </w:tc>
      </w:tr>
      <w:tr w:rsidR="00104045" w:rsidRPr="00104045" w:rsidTr="00104045">
        <w:trPr>
          <w:trHeight w:val="214"/>
        </w:trPr>
        <w:tc>
          <w:tcPr>
            <w:tcW w:w="5334"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Gross Turnover in Equity Segment (</w:t>
            </w:r>
            <w:r w:rsidR="002E1620">
              <w:rPr>
                <w:rFonts w:ascii="Tahoma" w:eastAsia="Times New Roman" w:hAnsi="Tahoma" w:cs="Tahoma"/>
                <w:b/>
                <w:bCs/>
                <w:color w:val="002060"/>
                <w:sz w:val="20"/>
                <w:szCs w:val="20"/>
                <w:lang w:val="en-IN" w:eastAsia="en-IN" w:bidi="hi-IN"/>
              </w:rPr>
              <w:t>₹</w:t>
            </w:r>
            <w:r w:rsidRPr="00104045">
              <w:rPr>
                <w:rFonts w:ascii="Palatino Linotype" w:eastAsia="Times New Roman" w:hAnsi="Palatino Linotype"/>
                <w:b/>
                <w:bCs/>
                <w:color w:val="002060"/>
                <w:sz w:val="20"/>
                <w:szCs w:val="20"/>
                <w:lang w:val="en-IN" w:eastAsia="en-IN" w:bidi="hi-IN"/>
              </w:rPr>
              <w:t xml:space="preserve"> crore)</w:t>
            </w:r>
          </w:p>
        </w:tc>
        <w:tc>
          <w:tcPr>
            <w:tcW w:w="1925" w:type="dxa"/>
            <w:tcBorders>
              <w:top w:val="nil"/>
              <w:left w:val="nil"/>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BSE </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56,622</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54,445</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-3.8</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NSE</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7,52,931</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8,34,252</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10.8</w:t>
            </w:r>
          </w:p>
        </w:tc>
      </w:tr>
      <w:tr w:rsidR="00104045" w:rsidRPr="00104045" w:rsidTr="00104045">
        <w:trPr>
          <w:trHeight w:val="214"/>
        </w:trPr>
        <w:tc>
          <w:tcPr>
            <w:tcW w:w="7260"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Gross Turnover in Equity Derivatives Segment (</w:t>
            </w:r>
            <w:r w:rsidR="002E1620">
              <w:rPr>
                <w:rFonts w:ascii="Tahoma" w:eastAsia="Times New Roman" w:hAnsi="Tahoma" w:cs="Tahoma"/>
                <w:b/>
                <w:bCs/>
                <w:color w:val="002060"/>
                <w:sz w:val="20"/>
                <w:szCs w:val="20"/>
                <w:lang w:val="en-IN" w:eastAsia="en-IN" w:bidi="hi-IN"/>
              </w:rPr>
              <w:t>₹</w:t>
            </w:r>
            <w:r w:rsidRPr="00104045">
              <w:rPr>
                <w:rFonts w:ascii="Palatino Linotype" w:eastAsia="Times New Roman" w:hAnsi="Palatino Linotype"/>
                <w:b/>
                <w:bCs/>
                <w:color w:val="002060"/>
                <w:sz w:val="20"/>
                <w:szCs w:val="20"/>
                <w:lang w:val="en-IN" w:eastAsia="en-IN" w:bidi="hi-IN"/>
              </w:rPr>
              <w:t xml:space="preserve"> crore)</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BSE </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1,972</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5,971</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202.7</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NSE</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2,94,34,096</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2,71,30,883</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-7.8</w:t>
            </w:r>
          </w:p>
        </w:tc>
      </w:tr>
      <w:tr w:rsidR="00104045" w:rsidRPr="00104045" w:rsidTr="00104045">
        <w:trPr>
          <w:trHeight w:val="214"/>
        </w:trPr>
        <w:tc>
          <w:tcPr>
            <w:tcW w:w="7260"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Gross Turnover in Currency Derivatives Segment (</w:t>
            </w:r>
            <w:r w:rsidR="002E1620">
              <w:rPr>
                <w:rFonts w:ascii="Tahoma" w:eastAsia="Times New Roman" w:hAnsi="Tahoma" w:cs="Tahoma"/>
                <w:b/>
                <w:bCs/>
                <w:color w:val="002060"/>
                <w:sz w:val="20"/>
                <w:szCs w:val="20"/>
                <w:lang w:val="en-IN" w:eastAsia="en-IN" w:bidi="hi-IN"/>
              </w:rPr>
              <w:t>₹</w:t>
            </w:r>
            <w:r w:rsidRPr="00104045">
              <w:rPr>
                <w:rFonts w:ascii="Palatino Linotype" w:eastAsia="Times New Roman" w:hAnsi="Palatino Linotype"/>
                <w:b/>
                <w:bCs/>
                <w:color w:val="002060"/>
                <w:sz w:val="20"/>
                <w:szCs w:val="20"/>
                <w:lang w:val="en-IN" w:eastAsia="en-IN" w:bidi="hi-IN"/>
              </w:rPr>
              <w:t xml:space="preserve"> crore)</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BSE </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5,26,608</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5,43,325</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3.2</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NSE</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6,98,833</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7,63,427</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9.2</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MSEI</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3,483</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3,370</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-3.2</w:t>
            </w:r>
          </w:p>
        </w:tc>
      </w:tr>
      <w:tr w:rsidR="00104045" w:rsidRPr="00104045" w:rsidTr="00104045">
        <w:trPr>
          <w:trHeight w:val="214"/>
        </w:trPr>
        <w:tc>
          <w:tcPr>
            <w:tcW w:w="7260"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Gross Turnover in Interest Rate Derivatives Segment (</w:t>
            </w:r>
            <w:r w:rsidR="002E1620">
              <w:rPr>
                <w:rFonts w:ascii="Tahoma" w:eastAsia="Times New Roman" w:hAnsi="Tahoma" w:cs="Tahoma"/>
                <w:b/>
                <w:bCs/>
                <w:color w:val="002060"/>
                <w:sz w:val="20"/>
                <w:szCs w:val="20"/>
                <w:lang w:val="en-IN" w:eastAsia="en-IN" w:bidi="hi-IN"/>
              </w:rPr>
              <w:t>₹</w:t>
            </w:r>
            <w:r w:rsidRPr="00104045">
              <w:rPr>
                <w:rFonts w:ascii="Palatino Linotype" w:eastAsia="Times New Roman" w:hAnsi="Palatino Linotype"/>
                <w:b/>
                <w:bCs/>
                <w:color w:val="002060"/>
                <w:sz w:val="20"/>
                <w:szCs w:val="20"/>
                <w:lang w:val="en-IN" w:eastAsia="en-IN" w:bidi="hi-IN"/>
              </w:rPr>
              <w:t xml:space="preserve"> crore)</w:t>
            </w:r>
          </w:p>
        </w:tc>
        <w:tc>
          <w:tcPr>
            <w:tcW w:w="2206" w:type="dxa"/>
            <w:tcBorders>
              <w:top w:val="nil"/>
              <w:left w:val="nil"/>
              <w:bottom w:val="single" w:sz="4" w:space="0" w:color="auto"/>
              <w:right w:val="single" w:sz="4" w:space="0" w:color="auto"/>
            </w:tcBorders>
            <w:shd w:val="clear" w:color="000000" w:fill="C6E0B4"/>
            <w:noWrap/>
            <w:vAlign w:val="center"/>
            <w:hideMark/>
          </w:tcPr>
          <w:p w:rsidR="00104045" w:rsidRPr="00104045" w:rsidRDefault="00104045" w:rsidP="00104045">
            <w:pPr>
              <w:rPr>
                <w:rFonts w:ascii="Palatino Linotype" w:eastAsia="Times New Roman" w:hAnsi="Palatino Linotype"/>
                <w:b/>
                <w:bCs/>
                <w:color w:val="002060"/>
                <w:sz w:val="20"/>
                <w:szCs w:val="20"/>
                <w:lang w:val="en-IN" w:eastAsia="en-IN" w:bidi="hi-IN"/>
              </w:rPr>
            </w:pPr>
            <w:r w:rsidRPr="00104045">
              <w:rPr>
                <w:rFonts w:ascii="Palatino Linotype" w:eastAsia="Times New Roman" w:hAnsi="Palatino Linotype"/>
                <w:b/>
                <w:bCs/>
                <w:color w:val="002060"/>
                <w:sz w:val="20"/>
                <w:szCs w:val="20"/>
                <w:lang w:val="en-IN" w:eastAsia="en-IN" w:bidi="hi-IN"/>
              </w:rPr>
              <w:t> </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 xml:space="preserve">BSE </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5,933</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5,252</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-11.5</w:t>
            </w:r>
          </w:p>
        </w:tc>
      </w:tr>
      <w:tr w:rsidR="00104045" w:rsidRPr="00104045" w:rsidTr="00104045">
        <w:trPr>
          <w:trHeight w:val="21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04045" w:rsidRPr="00104045" w:rsidRDefault="00104045" w:rsidP="00104045">
            <w:pPr>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NSE</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25,268</w:t>
            </w:r>
          </w:p>
        </w:tc>
        <w:tc>
          <w:tcPr>
            <w:tcW w:w="1925" w:type="dxa"/>
            <w:tcBorders>
              <w:top w:val="nil"/>
              <w:left w:val="nil"/>
              <w:bottom w:val="single" w:sz="4" w:space="0" w:color="000000"/>
              <w:right w:val="single" w:sz="4" w:space="0" w:color="000000"/>
            </w:tcBorders>
            <w:shd w:val="clear" w:color="000000" w:fill="FFFFFF"/>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22,410</w:t>
            </w:r>
          </w:p>
        </w:tc>
        <w:tc>
          <w:tcPr>
            <w:tcW w:w="2206" w:type="dxa"/>
            <w:tcBorders>
              <w:top w:val="nil"/>
              <w:left w:val="nil"/>
              <w:bottom w:val="single" w:sz="4" w:space="0" w:color="auto"/>
              <w:right w:val="single" w:sz="4" w:space="0" w:color="auto"/>
            </w:tcBorders>
            <w:shd w:val="clear" w:color="auto" w:fill="auto"/>
            <w:noWrap/>
            <w:vAlign w:val="bottom"/>
            <w:hideMark/>
          </w:tcPr>
          <w:p w:rsidR="00104045" w:rsidRPr="00104045" w:rsidRDefault="00104045" w:rsidP="00104045">
            <w:pPr>
              <w:jc w:val="right"/>
              <w:rPr>
                <w:rFonts w:ascii="Palatino Linotype" w:eastAsia="Times New Roman" w:hAnsi="Palatino Linotype"/>
                <w:color w:val="000000"/>
                <w:sz w:val="20"/>
                <w:szCs w:val="20"/>
                <w:lang w:val="en-IN" w:eastAsia="en-IN" w:bidi="hi-IN"/>
              </w:rPr>
            </w:pPr>
            <w:r w:rsidRPr="00104045">
              <w:rPr>
                <w:rFonts w:ascii="Palatino Linotype" w:eastAsia="Times New Roman" w:hAnsi="Palatino Linotype"/>
                <w:color w:val="000000"/>
                <w:sz w:val="20"/>
                <w:szCs w:val="20"/>
                <w:lang w:val="en-IN" w:eastAsia="en-IN" w:bidi="hi-IN"/>
              </w:rPr>
              <w:t>-11.3</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Pr="009A0EB3"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sidR="00831989">
        <w:rPr>
          <w:rFonts w:ascii="Palatino Linotype" w:hAnsi="Palatino Linotype"/>
          <w:b/>
          <w:bCs/>
          <w:sz w:val="22"/>
          <w:szCs w:val="22"/>
        </w:rPr>
        <w:t>November</w:t>
      </w:r>
      <w:r w:rsidRPr="00E34D03">
        <w:rPr>
          <w:rFonts w:ascii="Palatino Linotype" w:hAnsi="Palatino Linotype"/>
          <w:b/>
          <w:bCs/>
          <w:sz w:val="22"/>
          <w:szCs w:val="22"/>
        </w:rPr>
        <w:t xml:space="preserve"> 2019</w:t>
      </w:r>
    </w:p>
    <w:p w:rsidR="005A1BA3" w:rsidRDefault="00C036D9" w:rsidP="005A1BA3">
      <w:pPr>
        <w:jc w:val="center"/>
        <w:rPr>
          <w:rFonts w:ascii="Palatino Linotype" w:eastAsia="Times New Roman" w:hAnsi="Palatino Linotype"/>
          <w:sz w:val="22"/>
          <w:szCs w:val="22"/>
        </w:rPr>
      </w:pPr>
      <w:r>
        <w:rPr>
          <w:noProof/>
          <w:lang w:val="en-IN" w:eastAsia="en-IN" w:bidi="hi-IN"/>
        </w:rPr>
        <w:lastRenderedPageBreak/>
        <w:drawing>
          <wp:inline distT="0" distB="0" distL="0" distR="0" wp14:anchorId="70BD10EA" wp14:editId="1AF86D45">
            <wp:extent cx="5297170" cy="2484755"/>
            <wp:effectExtent l="0" t="0" r="1778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19FE" w:rsidRDefault="00DD19FE" w:rsidP="00DD19FE">
      <w:pPr>
        <w:autoSpaceDE w:val="0"/>
        <w:autoSpaceDN w:val="0"/>
        <w:adjustRightInd w:val="0"/>
        <w:rPr>
          <w:rFonts w:ascii="Palatino Linotype" w:hAnsi="Palatino Linotype" w:cs="Tahoma"/>
          <w:b/>
          <w:color w:val="000000"/>
          <w:sz w:val="18"/>
          <w:szCs w:val="18"/>
          <w:lang w:val="en-US"/>
        </w:rPr>
      </w:pPr>
      <w:r w:rsidRPr="00DD19FE">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w:t>
      </w:r>
      <w:r w:rsidR="009C0670">
        <w:rPr>
          <w:rFonts w:ascii="Palatino Linotype" w:hAnsi="Palatino Linotype" w:cs="Tahoma"/>
          <w:b/>
          <w:color w:val="000000"/>
          <w:sz w:val="18"/>
          <w:szCs w:val="18"/>
          <w:lang w:val="en-US"/>
        </w:rPr>
        <w:t xml:space="preserve">The closing value of </w:t>
      </w:r>
      <w:r w:rsidRPr="00DD19FE">
        <w:rPr>
          <w:rFonts w:ascii="Palatino Linotype" w:hAnsi="Palatino Linotype" w:cs="Tahoma"/>
          <w:b/>
          <w:color w:val="000000"/>
          <w:sz w:val="18"/>
          <w:szCs w:val="18"/>
          <w:lang w:val="en-US"/>
        </w:rPr>
        <w:t>Nifty 50 and Se</w:t>
      </w:r>
      <w:r w:rsidR="00D52596">
        <w:rPr>
          <w:rFonts w:ascii="Palatino Linotype" w:hAnsi="Palatino Linotype" w:cs="Tahoma"/>
          <w:b/>
          <w:color w:val="000000"/>
          <w:sz w:val="18"/>
          <w:szCs w:val="18"/>
          <w:lang w:val="en-US"/>
        </w:rPr>
        <w:t>n</w:t>
      </w:r>
      <w:r w:rsidRPr="00DD19FE">
        <w:rPr>
          <w:rFonts w:ascii="Palatino Linotype" w:hAnsi="Palatino Linotype" w:cs="Tahoma"/>
          <w:b/>
          <w:color w:val="000000"/>
          <w:sz w:val="18"/>
          <w:szCs w:val="18"/>
          <w:lang w:val="en-US"/>
        </w:rPr>
        <w:t xml:space="preserve">sex have been </w:t>
      </w:r>
      <w:r w:rsidR="004225E9">
        <w:rPr>
          <w:rFonts w:ascii="Palatino Linotype" w:hAnsi="Palatino Linotype" w:cs="Tahoma"/>
          <w:b/>
          <w:color w:val="000000"/>
          <w:sz w:val="18"/>
          <w:szCs w:val="18"/>
          <w:lang w:val="en-US"/>
        </w:rPr>
        <w:t>normalised</w:t>
      </w:r>
      <w:r w:rsidRPr="00DD19FE">
        <w:rPr>
          <w:rFonts w:ascii="Palatino Linotype" w:hAnsi="Palatino Linotype" w:cs="Tahoma"/>
          <w:b/>
          <w:color w:val="000000"/>
          <w:sz w:val="18"/>
          <w:szCs w:val="18"/>
          <w:lang w:val="en-US"/>
        </w:rPr>
        <w:t xml:space="preserve"> </w:t>
      </w:r>
      <w:r w:rsidR="009C0670">
        <w:rPr>
          <w:rFonts w:ascii="Palatino Linotype" w:hAnsi="Palatino Linotype" w:cs="Tahoma"/>
          <w:b/>
          <w:color w:val="000000"/>
          <w:sz w:val="18"/>
          <w:szCs w:val="18"/>
          <w:lang w:val="en-US"/>
        </w:rPr>
        <w:t>to</w:t>
      </w:r>
      <w:r w:rsidR="00D52596">
        <w:rPr>
          <w:rFonts w:ascii="Palatino Linotype" w:hAnsi="Palatino Linotype" w:cs="Tahoma"/>
          <w:b/>
          <w:color w:val="000000"/>
          <w:sz w:val="18"/>
          <w:szCs w:val="18"/>
          <w:lang w:val="en-US"/>
        </w:rPr>
        <w:t xml:space="preserve"> </w:t>
      </w:r>
      <w:r w:rsidRPr="00DD19FE">
        <w:rPr>
          <w:rFonts w:ascii="Palatino Linotype" w:hAnsi="Palatino Linotype" w:cs="Tahoma"/>
          <w:b/>
          <w:color w:val="000000"/>
          <w:sz w:val="18"/>
          <w:szCs w:val="18"/>
          <w:lang w:val="en-US"/>
        </w:rPr>
        <w:t xml:space="preserve">100 on </w:t>
      </w:r>
      <w:r w:rsidR="00831989">
        <w:rPr>
          <w:rFonts w:ascii="Palatino Linotype" w:hAnsi="Palatino Linotype" w:cs="Tahoma"/>
          <w:b/>
          <w:color w:val="000000"/>
          <w:sz w:val="18"/>
          <w:szCs w:val="18"/>
          <w:lang w:val="en-US"/>
        </w:rPr>
        <w:t>November</w:t>
      </w:r>
      <w:r w:rsidRPr="00DD19FE">
        <w:rPr>
          <w:rFonts w:ascii="Palatino Linotype" w:hAnsi="Palatino Linotype" w:cs="Tahoma"/>
          <w:b/>
          <w:color w:val="000000"/>
          <w:sz w:val="18"/>
          <w:szCs w:val="18"/>
          <w:lang w:val="en-US"/>
        </w:rPr>
        <w:t xml:space="preserve"> </w:t>
      </w:r>
      <w:r w:rsidR="00B17B88">
        <w:rPr>
          <w:rFonts w:ascii="Palatino Linotype" w:hAnsi="Palatino Linotype" w:cs="Tahoma"/>
          <w:b/>
          <w:color w:val="000000"/>
          <w:sz w:val="18"/>
          <w:szCs w:val="18"/>
          <w:lang w:val="en-US"/>
        </w:rPr>
        <w:t>01</w:t>
      </w:r>
      <w:r w:rsidRPr="00DD19FE">
        <w:rPr>
          <w:rFonts w:ascii="Palatino Linotype" w:hAnsi="Palatino Linotype" w:cs="Tahoma"/>
          <w:b/>
          <w:color w:val="000000"/>
          <w:sz w:val="18"/>
          <w:szCs w:val="18"/>
          <w:lang w:val="en-US"/>
        </w:rPr>
        <w:t>, 2019.</w:t>
      </w:r>
    </w:p>
    <w:p w:rsidR="00831989" w:rsidRPr="00DD19FE" w:rsidRDefault="00831989" w:rsidP="00DD19FE">
      <w:pPr>
        <w:autoSpaceDE w:val="0"/>
        <w:autoSpaceDN w:val="0"/>
        <w:adjustRightInd w:val="0"/>
        <w:rPr>
          <w:rFonts w:ascii="Palatino Linotype" w:hAnsi="Palatino Linotype" w:cs="Tahoma"/>
          <w:b/>
          <w:color w:val="000000"/>
          <w:sz w:val="18"/>
          <w:szCs w:val="18"/>
          <w:lang w:val="en-US"/>
        </w:rPr>
      </w:pPr>
    </w:p>
    <w:p w:rsidR="00B55791" w:rsidRPr="006E5698" w:rsidRDefault="006D430E" w:rsidP="00831989">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BSE stood at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831989" w:rsidRPr="00831989">
        <w:rPr>
          <w:rFonts w:ascii="Palatino Linotype" w:eastAsia="Times New Roman" w:hAnsi="Palatino Linotype"/>
          <w:sz w:val="22"/>
          <w:szCs w:val="22"/>
        </w:rPr>
        <w:t>1,54,75,077</w:t>
      </w:r>
      <w:r w:rsidR="00831989">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831989">
        <w:rPr>
          <w:rFonts w:ascii="Palatino Linotype" w:eastAsia="Times New Roman" w:hAnsi="Palatino Linotype"/>
          <w:sz w:val="22"/>
          <w:szCs w:val="22"/>
        </w:rPr>
        <w:t>November 30</w:t>
      </w:r>
      <w:r w:rsidR="00B17B88">
        <w:rPr>
          <w:rFonts w:ascii="Palatino Linotype" w:eastAsia="Times New Roman" w:hAnsi="Palatino Linotype"/>
          <w:sz w:val="22"/>
          <w:szCs w:val="22"/>
        </w:rPr>
        <w:t>,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831989">
        <w:rPr>
          <w:rFonts w:ascii="Palatino Linotype" w:eastAsia="Times New Roman" w:hAnsi="Palatino Linotype"/>
          <w:sz w:val="22"/>
          <w:szCs w:val="22"/>
        </w:rPr>
        <w:t>0.4</w:t>
      </w:r>
      <w:r w:rsidRPr="006E5698">
        <w:rPr>
          <w:rFonts w:ascii="Palatino Linotype" w:eastAsia="Times New Roman" w:hAnsi="Palatino Linotype"/>
          <w:sz w:val="22"/>
          <w:szCs w:val="22"/>
        </w:rPr>
        <w:t xml:space="preserve"> per cent over previous month.</w:t>
      </w:r>
    </w:p>
    <w:p w:rsidR="00DF7E39" w:rsidRPr="006E5698" w:rsidRDefault="006D430E" w:rsidP="00831989">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capitalisation of NSE stood at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831989" w:rsidRPr="00831989">
        <w:rPr>
          <w:rFonts w:ascii="Palatino Linotype" w:eastAsia="Times New Roman" w:hAnsi="Palatino Linotype"/>
          <w:sz w:val="22"/>
          <w:szCs w:val="22"/>
        </w:rPr>
        <w:t>1,53,15,478</w:t>
      </w:r>
      <w:r w:rsidR="00831989">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831989" w:rsidRPr="00831989">
        <w:rPr>
          <w:rFonts w:ascii="Palatino Linotype" w:eastAsia="Times New Roman" w:hAnsi="Palatino Linotype"/>
          <w:sz w:val="22"/>
          <w:szCs w:val="22"/>
        </w:rPr>
        <w:t>November 30, 2019</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831989">
        <w:rPr>
          <w:rFonts w:ascii="Palatino Linotype" w:eastAsia="Times New Roman" w:hAnsi="Palatino Linotype"/>
          <w:sz w:val="22"/>
          <w:szCs w:val="22"/>
        </w:rPr>
        <w:t>0.4</w:t>
      </w:r>
      <w:r w:rsidRPr="006E5698">
        <w:rPr>
          <w:rFonts w:ascii="Palatino Linotype" w:eastAsia="Times New Roman" w:hAnsi="Palatino Linotype"/>
          <w:sz w:val="22"/>
          <w:szCs w:val="22"/>
        </w:rPr>
        <w:t xml:space="preserve"> per cent over previous month.</w:t>
      </w:r>
    </w:p>
    <w:p w:rsidR="00C036D9" w:rsidRDefault="00C036D9" w:rsidP="00DF7E39">
      <w:pPr>
        <w:pStyle w:val="ListParagraph"/>
        <w:ind w:left="0"/>
        <w:jc w:val="center"/>
        <w:rPr>
          <w:rFonts w:ascii="Palatino Linotype" w:hAnsi="Palatino Linotype"/>
          <w:b/>
          <w:bCs/>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831989" w:rsidP="00DF7E39">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0B41BC46" wp14:editId="73E06E71">
            <wp:extent cx="5688623" cy="2818507"/>
            <wp:effectExtent l="0" t="0" r="7620" b="12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831989" w:rsidRDefault="009B6310" w:rsidP="00831989">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831989">
        <w:rPr>
          <w:rFonts w:ascii="Palatino Linotype" w:eastAsia="Times New Roman" w:hAnsi="Palatino Linotype"/>
          <w:sz w:val="22"/>
          <w:szCs w:val="22"/>
        </w:rPr>
        <w:t>November</w:t>
      </w:r>
      <w:r w:rsidRPr="00B55791">
        <w:rPr>
          <w:rFonts w:ascii="Palatino Linotype" w:eastAsia="Times New Roman" w:hAnsi="Palatino Linotype"/>
          <w:sz w:val="22"/>
          <w:szCs w:val="22"/>
        </w:rPr>
        <w:t xml:space="preserve"> 2019, the gross turnover in the equity segment of BSE </w:t>
      </w:r>
      <w:r w:rsidR="00831989">
        <w:rPr>
          <w:rFonts w:ascii="Palatino Linotype" w:eastAsia="Times New Roman" w:hAnsi="Palatino Linotype"/>
          <w:sz w:val="22"/>
          <w:szCs w:val="22"/>
        </w:rPr>
        <w:t>decreased</w:t>
      </w:r>
      <w:r w:rsidRPr="00B55791">
        <w:rPr>
          <w:rFonts w:ascii="Palatino Linotype" w:eastAsia="Times New Roman" w:hAnsi="Palatino Linotype"/>
          <w:sz w:val="22"/>
          <w:szCs w:val="22"/>
        </w:rPr>
        <w:t xml:space="preserve"> by </w:t>
      </w:r>
      <w:r w:rsidR="00831989">
        <w:rPr>
          <w:rFonts w:ascii="Palatino Linotype" w:eastAsia="Times New Roman" w:hAnsi="Palatino Linotype"/>
          <w:sz w:val="22"/>
          <w:szCs w:val="22"/>
        </w:rPr>
        <w:t>3.8</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2E1620">
        <w:rPr>
          <w:rFonts w:ascii="Tahoma" w:eastAsia="Times New Roman" w:hAnsi="Tahoma" w:cs="Tahoma"/>
          <w:sz w:val="22"/>
          <w:szCs w:val="22"/>
        </w:rPr>
        <w:t>₹</w:t>
      </w:r>
      <w:r w:rsidR="006E5698">
        <w:rPr>
          <w:rFonts w:ascii="Palatino Linotype" w:eastAsia="Times New Roman" w:hAnsi="Palatino Linotype"/>
          <w:sz w:val="22"/>
          <w:szCs w:val="22"/>
        </w:rPr>
        <w:t xml:space="preserve"> </w:t>
      </w:r>
      <w:r w:rsidR="00831989" w:rsidRPr="00831989">
        <w:rPr>
          <w:rFonts w:ascii="Palatino Linotype" w:eastAsia="Times New Roman" w:hAnsi="Palatino Linotype"/>
          <w:sz w:val="22"/>
          <w:szCs w:val="22"/>
        </w:rPr>
        <w:t xml:space="preserve">54,445 </w:t>
      </w:r>
      <w:r w:rsidRPr="00831989">
        <w:rPr>
          <w:rFonts w:ascii="Palatino Linotype" w:eastAsia="Times New Roman" w:hAnsi="Palatino Linotype"/>
          <w:sz w:val="22"/>
          <w:szCs w:val="22"/>
        </w:rPr>
        <w:t xml:space="preserve">crore from </w:t>
      </w:r>
      <w:r w:rsidR="002E1620">
        <w:rPr>
          <w:rFonts w:ascii="Tahoma" w:eastAsia="Times New Roman" w:hAnsi="Tahoma" w:cs="Tahoma"/>
          <w:sz w:val="22"/>
          <w:szCs w:val="22"/>
        </w:rPr>
        <w:t>₹</w:t>
      </w:r>
      <w:r w:rsidR="003C51EB" w:rsidRPr="00831989">
        <w:rPr>
          <w:rFonts w:ascii="Palatino Linotype" w:eastAsia="Times New Roman" w:hAnsi="Palatino Linotype"/>
          <w:sz w:val="22"/>
          <w:szCs w:val="22"/>
        </w:rPr>
        <w:t xml:space="preserve"> </w:t>
      </w:r>
      <w:r w:rsidR="00831989" w:rsidRPr="00831989">
        <w:rPr>
          <w:rFonts w:ascii="Palatino Linotype" w:eastAsia="Times New Roman" w:hAnsi="Palatino Linotype"/>
          <w:sz w:val="22"/>
          <w:szCs w:val="22"/>
        </w:rPr>
        <w:t>56,622</w:t>
      </w:r>
      <w:r w:rsidR="00B17B88" w:rsidRPr="00831989">
        <w:rPr>
          <w:rFonts w:ascii="Palatino Linotype" w:eastAsia="Times New Roman" w:hAnsi="Palatino Linotype"/>
          <w:sz w:val="22"/>
          <w:szCs w:val="22"/>
        </w:rPr>
        <w:t xml:space="preserve"> </w:t>
      </w:r>
      <w:r w:rsidRPr="00831989">
        <w:rPr>
          <w:rFonts w:ascii="Palatino Linotype" w:eastAsia="Times New Roman" w:hAnsi="Palatino Linotype"/>
          <w:sz w:val="22"/>
          <w:szCs w:val="22"/>
        </w:rPr>
        <w:t xml:space="preserve">crore in </w:t>
      </w:r>
      <w:r w:rsidR="00831989">
        <w:rPr>
          <w:rFonts w:ascii="Palatino Linotype" w:eastAsia="Times New Roman" w:hAnsi="Palatino Linotype"/>
          <w:sz w:val="22"/>
          <w:szCs w:val="22"/>
        </w:rPr>
        <w:t>October</w:t>
      </w:r>
      <w:r w:rsidRPr="00831989">
        <w:rPr>
          <w:rFonts w:ascii="Palatino Linotype" w:eastAsia="Times New Roman" w:hAnsi="Palatino Linotype"/>
          <w:sz w:val="22"/>
          <w:szCs w:val="22"/>
        </w:rPr>
        <w:t xml:space="preserve"> 2019.</w:t>
      </w:r>
    </w:p>
    <w:p w:rsidR="009B6310" w:rsidRPr="006E5698" w:rsidRDefault="009B6310" w:rsidP="00831989">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831989">
        <w:rPr>
          <w:rFonts w:ascii="Palatino Linotype" w:eastAsia="Times New Roman" w:hAnsi="Palatino Linotype"/>
          <w:sz w:val="22"/>
          <w:szCs w:val="22"/>
        </w:rPr>
        <w:t>November</w:t>
      </w:r>
      <w:r w:rsidRPr="00B55791">
        <w:rPr>
          <w:rFonts w:ascii="Palatino Linotype" w:eastAsia="Times New Roman" w:hAnsi="Palatino Linotype"/>
          <w:sz w:val="22"/>
          <w:szCs w:val="22"/>
        </w:rPr>
        <w:t xml:space="preserve"> 2019, the gross turnover in the equity segment of NSE </w:t>
      </w:r>
      <w:r w:rsidR="003C51EB">
        <w:rPr>
          <w:rFonts w:ascii="Palatino Linotype" w:eastAsia="Times New Roman" w:hAnsi="Palatino Linotype"/>
          <w:sz w:val="22"/>
          <w:szCs w:val="22"/>
        </w:rPr>
        <w:t>in</w:t>
      </w:r>
      <w:r w:rsidRPr="00B55791">
        <w:rPr>
          <w:rFonts w:ascii="Palatino Linotype" w:eastAsia="Times New Roman" w:hAnsi="Palatino Linotype"/>
          <w:sz w:val="22"/>
          <w:szCs w:val="22"/>
        </w:rPr>
        <w:t xml:space="preserve">creased by </w:t>
      </w:r>
      <w:r w:rsidR="00831989">
        <w:rPr>
          <w:rFonts w:ascii="Palatino Linotype" w:eastAsia="Times New Roman" w:hAnsi="Palatino Linotype"/>
          <w:sz w:val="22"/>
          <w:szCs w:val="22"/>
        </w:rPr>
        <w:t>10.8</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2E1620">
        <w:rPr>
          <w:rFonts w:ascii="Tahoma" w:eastAsia="Times New Roman" w:hAnsi="Tahoma" w:cs="Tahoma"/>
          <w:b/>
          <w:szCs w:val="22"/>
        </w:rPr>
        <w:t>₹</w:t>
      </w:r>
      <w:r w:rsidRPr="00B55791">
        <w:rPr>
          <w:rFonts w:ascii="Palatino Linotype" w:eastAsia="Times New Roman" w:hAnsi="Palatino Linotype"/>
          <w:sz w:val="22"/>
          <w:szCs w:val="22"/>
        </w:rPr>
        <w:t xml:space="preserve"> </w:t>
      </w:r>
      <w:r w:rsidR="00831989" w:rsidRPr="00831989">
        <w:rPr>
          <w:rFonts w:ascii="Palatino Linotype" w:eastAsia="Times New Roman" w:hAnsi="Palatino Linotype"/>
          <w:sz w:val="22"/>
          <w:szCs w:val="22"/>
        </w:rPr>
        <w:t>8,34,252</w:t>
      </w:r>
      <w:r w:rsidR="00B17B88">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from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831989" w:rsidRPr="00831989">
        <w:rPr>
          <w:rFonts w:ascii="Palatino Linotype" w:eastAsia="Times New Roman" w:hAnsi="Palatino Linotype"/>
          <w:sz w:val="22"/>
          <w:szCs w:val="22"/>
        </w:rPr>
        <w:t xml:space="preserve">7,52,931 </w:t>
      </w:r>
      <w:r w:rsidR="006E5698" w:rsidRPr="006E5698">
        <w:rPr>
          <w:rFonts w:ascii="Palatino Linotype" w:eastAsia="Times New Roman" w:hAnsi="Palatino Linotype"/>
          <w:sz w:val="22"/>
          <w:szCs w:val="22"/>
        </w:rPr>
        <w:t xml:space="preserve">crore in </w:t>
      </w:r>
      <w:r w:rsidR="00831989">
        <w:rPr>
          <w:rFonts w:ascii="Palatino Linotype" w:eastAsia="Times New Roman" w:hAnsi="Palatino Linotype"/>
          <w:sz w:val="22"/>
          <w:szCs w:val="22"/>
        </w:rPr>
        <w:t>October</w:t>
      </w:r>
      <w:r w:rsidRPr="006E5698">
        <w:rPr>
          <w:rFonts w:ascii="Palatino Linotype" w:eastAsia="Times New Roman" w:hAnsi="Palatino Linotype"/>
          <w:sz w:val="22"/>
          <w:szCs w:val="22"/>
        </w:rPr>
        <w:t xml:space="preserve"> 2019.</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831989" w:rsidP="003C0053">
      <w:pPr>
        <w:ind w:left="360"/>
        <w:jc w:val="both"/>
        <w:rPr>
          <w:rFonts w:ascii="Palatino Linotype" w:eastAsia="Times New Roman" w:hAnsi="Palatino Linotype"/>
          <w:sz w:val="22"/>
          <w:szCs w:val="22"/>
        </w:rPr>
      </w:pPr>
      <w:r>
        <w:rPr>
          <w:noProof/>
          <w:lang w:val="en-IN" w:eastAsia="en-IN" w:bidi="hi-IN"/>
        </w:rPr>
        <w:lastRenderedPageBreak/>
        <w:drawing>
          <wp:inline distT="0" distB="0" distL="0" distR="0" wp14:anchorId="11903B27" wp14:editId="653A0C7A">
            <wp:extent cx="5732154" cy="2917398"/>
            <wp:effectExtent l="0" t="0" r="1905" b="165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5791" w:rsidRDefault="00B55791" w:rsidP="0032036A">
      <w:pPr>
        <w:jc w:val="both"/>
        <w:rPr>
          <w:rFonts w:ascii="Palatino Linotype" w:eastAsia="Times New Roman" w:hAnsi="Palatino Linotype"/>
          <w:sz w:val="22"/>
          <w:szCs w:val="22"/>
        </w:rPr>
      </w:pPr>
    </w:p>
    <w:p w:rsidR="00E41BE8" w:rsidRPr="00C036D9" w:rsidRDefault="006E5698" w:rsidP="00C036D9">
      <w:pPr>
        <w:pStyle w:val="ListParagraph"/>
        <w:numPr>
          <w:ilvl w:val="0"/>
          <w:numId w:val="5"/>
        </w:numPr>
        <w:jc w:val="both"/>
        <w:rPr>
          <w:rFonts w:ascii="Palatino Linotype" w:hAnsi="Palatino Linotype"/>
          <w:b/>
          <w:bCs/>
          <w:sz w:val="22"/>
          <w:szCs w:val="22"/>
        </w:rPr>
      </w:pPr>
      <w:r w:rsidRPr="00C036D9">
        <w:rPr>
          <w:rFonts w:ascii="Palatino Linotype" w:eastAsia="Times New Roman" w:hAnsi="Palatino Linotype"/>
          <w:sz w:val="22"/>
          <w:szCs w:val="22"/>
        </w:rPr>
        <w:t>During the month of</w:t>
      </w:r>
      <w:r w:rsidR="009B6310" w:rsidRPr="00C036D9">
        <w:rPr>
          <w:rFonts w:ascii="Palatino Linotype" w:eastAsia="Times New Roman" w:hAnsi="Palatino Linotype"/>
          <w:sz w:val="22"/>
          <w:szCs w:val="22"/>
        </w:rPr>
        <w:t xml:space="preserve"> </w:t>
      </w:r>
      <w:r w:rsidR="00612E2F" w:rsidRPr="00C036D9">
        <w:rPr>
          <w:rFonts w:ascii="Palatino Linotype" w:eastAsia="Times New Roman" w:hAnsi="Palatino Linotype"/>
          <w:sz w:val="22"/>
          <w:szCs w:val="22"/>
        </w:rPr>
        <w:t>November</w:t>
      </w:r>
      <w:r w:rsidR="0032036A" w:rsidRPr="00C036D9">
        <w:rPr>
          <w:rFonts w:ascii="Palatino Linotype" w:eastAsia="Times New Roman" w:hAnsi="Palatino Linotype"/>
          <w:sz w:val="22"/>
          <w:szCs w:val="22"/>
        </w:rPr>
        <w:t xml:space="preserve"> 2019, </w:t>
      </w:r>
      <w:r w:rsidR="000E1FA1" w:rsidRPr="00C036D9">
        <w:rPr>
          <w:rFonts w:ascii="Palatino Linotype" w:eastAsia="Times New Roman" w:hAnsi="Palatino Linotype"/>
          <w:sz w:val="22"/>
          <w:szCs w:val="22"/>
        </w:rPr>
        <w:t>the</w:t>
      </w:r>
      <w:r w:rsidR="0032036A" w:rsidRPr="00C036D9">
        <w:rPr>
          <w:rFonts w:ascii="Palatino Linotype" w:eastAsia="Times New Roman" w:hAnsi="Palatino Linotype"/>
          <w:sz w:val="22"/>
          <w:szCs w:val="22"/>
        </w:rPr>
        <w:t xml:space="preserve"> sectoral indices </w:t>
      </w:r>
      <w:r w:rsidRPr="00C036D9">
        <w:rPr>
          <w:rFonts w:ascii="Palatino Linotype" w:eastAsia="Times New Roman" w:hAnsi="Palatino Linotype"/>
          <w:sz w:val="22"/>
          <w:szCs w:val="22"/>
        </w:rPr>
        <w:t xml:space="preserve">witnessed </w:t>
      </w:r>
      <w:r w:rsidR="00612E2F" w:rsidRPr="00C036D9">
        <w:rPr>
          <w:rFonts w:ascii="Palatino Linotype" w:eastAsia="Times New Roman" w:hAnsi="Palatino Linotype"/>
          <w:sz w:val="22"/>
          <w:szCs w:val="22"/>
        </w:rPr>
        <w:t>mixed</w:t>
      </w:r>
      <w:r w:rsidRPr="00C036D9">
        <w:rPr>
          <w:rFonts w:ascii="Palatino Linotype" w:eastAsia="Times New Roman" w:hAnsi="Palatino Linotype"/>
          <w:sz w:val="22"/>
          <w:szCs w:val="22"/>
        </w:rPr>
        <w:t xml:space="preserve"> trends</w:t>
      </w:r>
      <w:r w:rsidR="000E1FA1" w:rsidRPr="00C036D9">
        <w:rPr>
          <w:rFonts w:ascii="Palatino Linotype" w:eastAsia="Times New Roman" w:hAnsi="Palatino Linotype"/>
          <w:sz w:val="22"/>
          <w:szCs w:val="22"/>
        </w:rPr>
        <w:t>.</w:t>
      </w:r>
      <w:r w:rsidR="0032036A" w:rsidRPr="00C036D9">
        <w:rPr>
          <w:rFonts w:ascii="Palatino Linotype" w:eastAsia="Times New Roman" w:hAnsi="Palatino Linotype"/>
          <w:sz w:val="22"/>
          <w:szCs w:val="22"/>
        </w:rPr>
        <w:t xml:space="preserve"> Among BSE indices, </w:t>
      </w:r>
      <w:r w:rsidR="00D62DC1" w:rsidRPr="00C036D9">
        <w:rPr>
          <w:rFonts w:ascii="Palatino Linotype" w:eastAsia="Times New Roman" w:hAnsi="Palatino Linotype"/>
          <w:sz w:val="22"/>
          <w:szCs w:val="22"/>
        </w:rPr>
        <w:t>S&amp;</w:t>
      </w:r>
      <w:r w:rsidR="00B17B88" w:rsidRPr="00C036D9">
        <w:rPr>
          <w:rFonts w:ascii="Palatino Linotype" w:eastAsia="Times New Roman" w:hAnsi="Palatino Linotype"/>
          <w:sz w:val="22"/>
          <w:szCs w:val="22"/>
        </w:rPr>
        <w:t xml:space="preserve">P BSE </w:t>
      </w:r>
      <w:r w:rsidR="00612E2F" w:rsidRPr="00C036D9">
        <w:rPr>
          <w:rFonts w:ascii="Palatino Linotype" w:eastAsia="Times New Roman" w:hAnsi="Palatino Linotype"/>
          <w:sz w:val="22"/>
          <w:szCs w:val="22"/>
        </w:rPr>
        <w:t>Bankex</w:t>
      </w:r>
      <w:r w:rsidR="00B17B88" w:rsidRPr="00C036D9">
        <w:rPr>
          <w:rFonts w:ascii="Palatino Linotype" w:eastAsia="Times New Roman" w:hAnsi="Palatino Linotype"/>
          <w:sz w:val="22"/>
          <w:szCs w:val="22"/>
        </w:rPr>
        <w:t xml:space="preserve"> </w:t>
      </w:r>
      <w:r w:rsidRPr="00C036D9">
        <w:rPr>
          <w:rFonts w:ascii="Palatino Linotype" w:eastAsia="Times New Roman" w:hAnsi="Palatino Linotype"/>
          <w:sz w:val="22"/>
          <w:szCs w:val="22"/>
        </w:rPr>
        <w:t>in</w:t>
      </w:r>
      <w:r w:rsidR="0032036A" w:rsidRPr="00C036D9">
        <w:rPr>
          <w:rFonts w:ascii="Palatino Linotype" w:eastAsia="Times New Roman" w:hAnsi="Palatino Linotype"/>
          <w:sz w:val="22"/>
          <w:szCs w:val="22"/>
        </w:rPr>
        <w:t xml:space="preserve">creased by </w:t>
      </w:r>
      <w:r w:rsidR="00612E2F" w:rsidRPr="00C036D9">
        <w:rPr>
          <w:rFonts w:ascii="Palatino Linotype" w:eastAsia="Times New Roman" w:hAnsi="Palatino Linotype"/>
          <w:sz w:val="22"/>
          <w:szCs w:val="22"/>
        </w:rPr>
        <w:t>6.7</w:t>
      </w:r>
      <w:r w:rsidR="0032036A" w:rsidRPr="00C036D9">
        <w:rPr>
          <w:rFonts w:ascii="Palatino Linotype" w:eastAsia="Times New Roman" w:hAnsi="Palatino Linotype"/>
          <w:sz w:val="22"/>
          <w:szCs w:val="22"/>
        </w:rPr>
        <w:t xml:space="preserve"> </w:t>
      </w:r>
      <w:r w:rsidR="00B6405A" w:rsidRPr="00C036D9">
        <w:rPr>
          <w:rFonts w:ascii="Palatino Linotype" w:eastAsia="Times New Roman" w:hAnsi="Palatino Linotype"/>
          <w:sz w:val="22"/>
          <w:szCs w:val="22"/>
        </w:rPr>
        <w:t>per cent</w:t>
      </w:r>
      <w:r w:rsidR="0032036A" w:rsidRPr="00C036D9">
        <w:rPr>
          <w:rFonts w:ascii="Palatino Linotype" w:eastAsia="Times New Roman" w:hAnsi="Palatino Linotype"/>
          <w:sz w:val="22"/>
          <w:szCs w:val="22"/>
        </w:rPr>
        <w:t>, followed by</w:t>
      </w:r>
      <w:r w:rsidR="000E1FA1" w:rsidRPr="00C036D9">
        <w:rPr>
          <w:rFonts w:ascii="Palatino Linotype" w:eastAsia="Times New Roman" w:hAnsi="Palatino Linotype"/>
          <w:sz w:val="22"/>
          <w:szCs w:val="22"/>
        </w:rPr>
        <w:t xml:space="preserve"> S&amp;</w:t>
      </w:r>
      <w:r w:rsidR="00B17B88" w:rsidRPr="00C036D9">
        <w:rPr>
          <w:rFonts w:ascii="Palatino Linotype" w:eastAsia="Times New Roman" w:hAnsi="Palatino Linotype"/>
          <w:sz w:val="22"/>
          <w:szCs w:val="22"/>
        </w:rPr>
        <w:t xml:space="preserve">P BSE </w:t>
      </w:r>
      <w:r w:rsidR="00612E2F" w:rsidRPr="00C036D9">
        <w:rPr>
          <w:rFonts w:ascii="Palatino Linotype" w:eastAsia="Times New Roman" w:hAnsi="Palatino Linotype"/>
          <w:sz w:val="22"/>
          <w:szCs w:val="22"/>
        </w:rPr>
        <w:t>Metal</w:t>
      </w:r>
      <w:r w:rsidR="00B17B88" w:rsidRPr="00C036D9">
        <w:rPr>
          <w:rFonts w:ascii="Palatino Linotype" w:eastAsia="Times New Roman" w:hAnsi="Palatino Linotype"/>
          <w:sz w:val="22"/>
          <w:szCs w:val="22"/>
        </w:rPr>
        <w:t xml:space="preserve"> </w:t>
      </w:r>
      <w:r w:rsidR="000E1FA1" w:rsidRPr="00C036D9">
        <w:rPr>
          <w:rFonts w:ascii="Palatino Linotype" w:eastAsia="Times New Roman" w:hAnsi="Palatino Linotype"/>
          <w:sz w:val="22"/>
          <w:szCs w:val="22"/>
        </w:rPr>
        <w:t>(</w:t>
      </w:r>
      <w:r w:rsidR="00B17B88" w:rsidRPr="00C036D9">
        <w:rPr>
          <w:rFonts w:ascii="Palatino Linotype" w:eastAsia="Times New Roman" w:hAnsi="Palatino Linotype"/>
          <w:sz w:val="22"/>
          <w:szCs w:val="22"/>
        </w:rPr>
        <w:t>5.</w:t>
      </w:r>
      <w:r w:rsidR="00612E2F" w:rsidRPr="00C036D9">
        <w:rPr>
          <w:rFonts w:ascii="Palatino Linotype" w:eastAsia="Times New Roman" w:hAnsi="Palatino Linotype"/>
          <w:sz w:val="22"/>
          <w:szCs w:val="22"/>
        </w:rPr>
        <w:t>1</w:t>
      </w:r>
      <w:r w:rsidR="000E1FA1" w:rsidRPr="00C036D9">
        <w:rPr>
          <w:rFonts w:ascii="Palatino Linotype" w:eastAsia="Times New Roman" w:hAnsi="Palatino Linotype"/>
          <w:sz w:val="22"/>
          <w:szCs w:val="22"/>
        </w:rPr>
        <w:t xml:space="preserve"> per cent),</w:t>
      </w:r>
      <w:r w:rsidR="0032036A" w:rsidRPr="00C036D9">
        <w:rPr>
          <w:rFonts w:ascii="Palatino Linotype" w:eastAsia="Times New Roman" w:hAnsi="Palatino Linotype"/>
          <w:sz w:val="22"/>
          <w:szCs w:val="22"/>
        </w:rPr>
        <w:t xml:space="preserve"> </w:t>
      </w:r>
      <w:r w:rsidR="00D62DC1" w:rsidRPr="00C036D9">
        <w:rPr>
          <w:rFonts w:ascii="Palatino Linotype" w:eastAsia="Times New Roman" w:hAnsi="Palatino Linotype"/>
          <w:sz w:val="22"/>
          <w:szCs w:val="22"/>
        </w:rPr>
        <w:t xml:space="preserve">S&amp;P BSE </w:t>
      </w:r>
      <w:r w:rsidR="00612E2F" w:rsidRPr="00C036D9">
        <w:rPr>
          <w:rFonts w:ascii="Palatino Linotype" w:eastAsia="Times New Roman" w:hAnsi="Palatino Linotype"/>
          <w:sz w:val="22"/>
          <w:szCs w:val="22"/>
        </w:rPr>
        <w:t>Healthcare</w:t>
      </w:r>
      <w:r w:rsidR="0032036A" w:rsidRPr="00C036D9">
        <w:rPr>
          <w:rFonts w:ascii="Palatino Linotype" w:eastAsia="Times New Roman" w:hAnsi="Palatino Linotype"/>
          <w:sz w:val="22"/>
          <w:szCs w:val="22"/>
        </w:rPr>
        <w:t xml:space="preserve"> (</w:t>
      </w:r>
      <w:r w:rsidR="00612E2F" w:rsidRPr="00C036D9">
        <w:rPr>
          <w:rFonts w:ascii="Palatino Linotype" w:eastAsia="Times New Roman" w:hAnsi="Palatino Linotype"/>
          <w:sz w:val="22"/>
          <w:szCs w:val="22"/>
        </w:rPr>
        <w:t>2.8</w:t>
      </w:r>
      <w:r w:rsidR="0032036A" w:rsidRPr="00C036D9">
        <w:rPr>
          <w:rFonts w:ascii="Palatino Linotype" w:eastAsia="Times New Roman" w:hAnsi="Palatino Linotype"/>
          <w:sz w:val="22"/>
          <w:szCs w:val="22"/>
        </w:rPr>
        <w:t xml:space="preserve"> per cent)</w:t>
      </w:r>
      <w:r w:rsidR="00D62DC1" w:rsidRPr="00C036D9">
        <w:rPr>
          <w:rFonts w:ascii="Palatino Linotype" w:eastAsia="Times New Roman" w:hAnsi="Palatino Linotype"/>
          <w:sz w:val="22"/>
          <w:szCs w:val="22"/>
        </w:rPr>
        <w:t xml:space="preserve">, </w:t>
      </w:r>
      <w:r w:rsidR="000E1FA1" w:rsidRPr="00C036D9">
        <w:rPr>
          <w:rFonts w:ascii="Palatino Linotype" w:eastAsia="Times New Roman" w:hAnsi="Palatino Linotype"/>
          <w:sz w:val="22"/>
          <w:szCs w:val="22"/>
        </w:rPr>
        <w:t xml:space="preserve">S&amp;P BSE </w:t>
      </w:r>
      <w:r w:rsidR="00B17B88" w:rsidRPr="00C036D9">
        <w:rPr>
          <w:rFonts w:ascii="Palatino Linotype" w:eastAsia="Times New Roman" w:hAnsi="Palatino Linotype"/>
          <w:sz w:val="22"/>
          <w:szCs w:val="22"/>
        </w:rPr>
        <w:t>200</w:t>
      </w:r>
      <w:r w:rsidR="000E1FA1" w:rsidRPr="00C036D9">
        <w:rPr>
          <w:rFonts w:ascii="Palatino Linotype" w:eastAsia="Times New Roman" w:hAnsi="Palatino Linotype"/>
          <w:sz w:val="22"/>
          <w:szCs w:val="22"/>
        </w:rPr>
        <w:t xml:space="preserve"> (</w:t>
      </w:r>
      <w:r w:rsidR="00612E2F" w:rsidRPr="00C036D9">
        <w:rPr>
          <w:rFonts w:ascii="Palatino Linotype" w:eastAsia="Times New Roman" w:hAnsi="Palatino Linotype"/>
          <w:sz w:val="22"/>
          <w:szCs w:val="22"/>
        </w:rPr>
        <w:t>1.3</w:t>
      </w:r>
      <w:r w:rsidR="000E1FA1" w:rsidRPr="00C036D9">
        <w:rPr>
          <w:rFonts w:ascii="Palatino Linotype" w:eastAsia="Times New Roman" w:hAnsi="Palatino Linotype"/>
          <w:sz w:val="22"/>
          <w:szCs w:val="22"/>
        </w:rPr>
        <w:t xml:space="preserve"> per cent), </w:t>
      </w:r>
      <w:r w:rsidR="00B17B88" w:rsidRPr="00C036D9">
        <w:rPr>
          <w:rFonts w:ascii="Palatino Linotype" w:eastAsia="Times New Roman" w:hAnsi="Palatino Linotype"/>
          <w:sz w:val="22"/>
          <w:szCs w:val="22"/>
        </w:rPr>
        <w:t>S&amp;P BSE Large cap</w:t>
      </w:r>
      <w:r w:rsidR="00612E2F" w:rsidRPr="00C036D9">
        <w:rPr>
          <w:rFonts w:ascii="Palatino Linotype" w:eastAsia="Times New Roman" w:hAnsi="Palatino Linotype"/>
          <w:sz w:val="22"/>
          <w:szCs w:val="22"/>
        </w:rPr>
        <w:t xml:space="preserve"> (1.2 per cent),</w:t>
      </w:r>
      <w:r w:rsidR="00B17B88" w:rsidRPr="00C036D9">
        <w:rPr>
          <w:rFonts w:ascii="Palatino Linotype" w:eastAsia="Times New Roman" w:hAnsi="Palatino Linotype"/>
          <w:sz w:val="22"/>
          <w:szCs w:val="22"/>
        </w:rPr>
        <w:t xml:space="preserve"> S&amp;P BSE 100</w:t>
      </w:r>
      <w:r w:rsidR="00612E2F" w:rsidRPr="00C036D9">
        <w:rPr>
          <w:rFonts w:ascii="Palatino Linotype" w:eastAsia="Times New Roman" w:hAnsi="Palatino Linotype"/>
          <w:sz w:val="22"/>
          <w:szCs w:val="22"/>
        </w:rPr>
        <w:t xml:space="preserve"> (1.2 per cent) and S&amp;P BSE 500 (1.2 per cent)</w:t>
      </w:r>
      <w:r w:rsidRPr="00C036D9">
        <w:rPr>
          <w:rFonts w:ascii="Palatino Linotype" w:eastAsia="Times New Roman" w:hAnsi="Palatino Linotype"/>
          <w:sz w:val="22"/>
          <w:szCs w:val="22"/>
        </w:rPr>
        <w:t xml:space="preserve">. On the other hand, </w:t>
      </w:r>
      <w:r w:rsidR="000E1FA1" w:rsidRPr="00C036D9">
        <w:rPr>
          <w:rFonts w:ascii="Palatino Linotype" w:eastAsia="Times New Roman" w:hAnsi="Palatino Linotype"/>
          <w:sz w:val="22"/>
          <w:szCs w:val="22"/>
        </w:rPr>
        <w:t xml:space="preserve">S&amp;P BSE </w:t>
      </w:r>
      <w:r w:rsidR="00612E2F" w:rsidRPr="00C036D9">
        <w:rPr>
          <w:rFonts w:ascii="Palatino Linotype" w:eastAsia="Times New Roman" w:hAnsi="Palatino Linotype"/>
          <w:sz w:val="22"/>
          <w:szCs w:val="22"/>
        </w:rPr>
        <w:t>Consumer Goods</w:t>
      </w:r>
      <w:r w:rsidR="000E1FA1" w:rsidRPr="00C036D9">
        <w:rPr>
          <w:rFonts w:ascii="Palatino Linotype" w:eastAsia="Times New Roman" w:hAnsi="Palatino Linotype"/>
          <w:sz w:val="22"/>
          <w:szCs w:val="22"/>
        </w:rPr>
        <w:t xml:space="preserve"> </w:t>
      </w:r>
      <w:r w:rsidRPr="00C036D9">
        <w:rPr>
          <w:rFonts w:ascii="Palatino Linotype" w:eastAsia="Times New Roman" w:hAnsi="Palatino Linotype"/>
          <w:sz w:val="22"/>
          <w:szCs w:val="22"/>
        </w:rPr>
        <w:t xml:space="preserve">decreased by </w:t>
      </w:r>
      <w:r w:rsidR="00612E2F" w:rsidRPr="00C036D9">
        <w:rPr>
          <w:rFonts w:ascii="Palatino Linotype" w:eastAsia="Times New Roman" w:hAnsi="Palatino Linotype"/>
          <w:sz w:val="22"/>
          <w:szCs w:val="22"/>
        </w:rPr>
        <w:t>7.6</w:t>
      </w:r>
      <w:r w:rsidR="000E1FA1" w:rsidRPr="00C036D9">
        <w:rPr>
          <w:rFonts w:ascii="Palatino Linotype" w:eastAsia="Times New Roman" w:hAnsi="Palatino Linotype"/>
          <w:sz w:val="22"/>
          <w:szCs w:val="22"/>
        </w:rPr>
        <w:t xml:space="preserve"> per cent</w:t>
      </w:r>
      <w:r w:rsidR="00612E2F" w:rsidRPr="00C036D9">
        <w:rPr>
          <w:rFonts w:ascii="Palatino Linotype" w:eastAsia="Times New Roman" w:hAnsi="Palatino Linotype"/>
          <w:sz w:val="22"/>
          <w:szCs w:val="22"/>
        </w:rPr>
        <w:t>, followed by</w:t>
      </w:r>
      <w:r w:rsidR="000E1FA1" w:rsidRPr="00C036D9">
        <w:rPr>
          <w:rFonts w:ascii="Palatino Linotype" w:eastAsia="Times New Roman" w:hAnsi="Palatino Linotype"/>
          <w:sz w:val="22"/>
          <w:szCs w:val="22"/>
        </w:rPr>
        <w:t xml:space="preserve"> </w:t>
      </w:r>
      <w:r w:rsidR="00612E2F" w:rsidRPr="00C036D9">
        <w:rPr>
          <w:rFonts w:ascii="Palatino Linotype" w:eastAsia="Times New Roman" w:hAnsi="Palatino Linotype"/>
          <w:sz w:val="22"/>
          <w:szCs w:val="22"/>
        </w:rPr>
        <w:t xml:space="preserve">S&amp;P BSE Consumer Durables (7.5 per cent), S&amp;P BSE FMCG (7.5 per cent), S&amp;P BSE Power (3.1 per cent) and S&amp;P BSE PSU (1.6 per cent) </w:t>
      </w:r>
      <w:r w:rsidR="000E1FA1" w:rsidRPr="00C036D9">
        <w:rPr>
          <w:rFonts w:ascii="Palatino Linotype" w:eastAsia="Times New Roman" w:hAnsi="Palatino Linotype"/>
          <w:sz w:val="22"/>
          <w:szCs w:val="22"/>
        </w:rPr>
        <w:t>during the period.</w:t>
      </w:r>
      <w:r w:rsidR="002E627C" w:rsidRPr="00C036D9">
        <w:rPr>
          <w:rFonts w:ascii="Palatino Linotype" w:eastAsia="Times New Roman" w:hAnsi="Palatino Linotype"/>
          <w:sz w:val="22"/>
          <w:szCs w:val="22"/>
        </w:rPr>
        <w:t xml:space="preserve"> </w:t>
      </w:r>
      <w:r w:rsidR="00C036D9" w:rsidRPr="00C036D9">
        <w:rPr>
          <w:rFonts w:ascii="Palatino Linotype" w:eastAsia="Times New Roman" w:hAnsi="Palatino Linotype"/>
          <w:sz w:val="22"/>
          <w:szCs w:val="22"/>
        </w:rPr>
        <w:t>The average daily volatility of BSE sectoral indices for the month of November 2019 is given in Figure 4.</w:t>
      </w:r>
    </w:p>
    <w:p w:rsidR="00E34D03" w:rsidRPr="00DF7E39" w:rsidRDefault="000E1FA1" w:rsidP="00E41BE8">
      <w:pPr>
        <w:pStyle w:val="ListParagraph"/>
        <w:ind w:left="360"/>
        <w:jc w:val="both"/>
        <w:rPr>
          <w:rFonts w:ascii="Palatino Linotype" w:hAnsi="Palatino Linotype"/>
          <w:b/>
          <w:bCs/>
          <w:sz w:val="22"/>
          <w:szCs w:val="22"/>
          <w:highlight w:val="yellow"/>
        </w:rPr>
      </w:pPr>
      <w:r w:rsidRPr="00DF7E39">
        <w:rPr>
          <w:rFonts w:ascii="Palatino Linotype" w:hAnsi="Palatino Linotype"/>
          <w:b/>
          <w:bCs/>
          <w:sz w:val="22"/>
          <w:szCs w:val="22"/>
        </w:rPr>
        <w:t xml:space="preserve"> </w:t>
      </w:r>
      <w:r w:rsidR="00E34D03" w:rsidRPr="00DF7E39">
        <w:rPr>
          <w:rFonts w:ascii="Palatino Linotype" w:hAnsi="Palatino Linotype"/>
          <w:b/>
          <w:bCs/>
          <w:sz w:val="22"/>
          <w:szCs w:val="22"/>
        </w:rPr>
        <w:t xml:space="preserve">Figure 4: Performance of BSE Indices during </w:t>
      </w:r>
      <w:r w:rsidR="00612E2F">
        <w:rPr>
          <w:rFonts w:ascii="Palatino Linotype" w:hAnsi="Palatino Linotype"/>
          <w:b/>
          <w:bCs/>
          <w:sz w:val="22"/>
          <w:szCs w:val="22"/>
        </w:rPr>
        <w:t>November</w:t>
      </w:r>
      <w:r w:rsidR="00E34D03" w:rsidRPr="00DF7E39">
        <w:rPr>
          <w:rFonts w:ascii="Palatino Linotype" w:hAnsi="Palatino Linotype"/>
          <w:b/>
          <w:bCs/>
          <w:sz w:val="22"/>
          <w:szCs w:val="22"/>
        </w:rPr>
        <w:t xml:space="preserve"> 2019</w:t>
      </w:r>
      <w:r w:rsidR="00612E2F">
        <w:rPr>
          <w:rFonts w:ascii="Palatino Linotype" w:hAnsi="Palatino Linotype"/>
          <w:b/>
          <w:bCs/>
          <w:sz w:val="22"/>
          <w:szCs w:val="22"/>
        </w:rPr>
        <w:t xml:space="preserve"> (Per cent)</w:t>
      </w:r>
    </w:p>
    <w:p w:rsidR="00191B9C" w:rsidRDefault="00612E2F" w:rsidP="00191B9C">
      <w:pPr>
        <w:jc w:val="both"/>
        <w:rPr>
          <w:rFonts w:ascii="Palatino Linotype" w:eastAsia="Times New Roman" w:hAnsi="Palatino Linotype"/>
          <w:bCs/>
          <w:sz w:val="22"/>
          <w:szCs w:val="22"/>
        </w:rPr>
      </w:pPr>
      <w:r>
        <w:rPr>
          <w:noProof/>
          <w:lang w:val="en-IN" w:eastAsia="en-IN" w:bidi="hi-IN"/>
        </w:rPr>
        <w:drawing>
          <wp:inline distT="0" distB="0" distL="0" distR="0" wp14:anchorId="2A12E8B5" wp14:editId="1DB69458">
            <wp:extent cx="5829300" cy="2251075"/>
            <wp:effectExtent l="0" t="0" r="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7E39" w:rsidRPr="00191B9C" w:rsidRDefault="00DF7E39" w:rsidP="00191B9C">
      <w:pPr>
        <w:jc w:val="both"/>
        <w:rPr>
          <w:rFonts w:ascii="Palatino Linotype" w:eastAsia="Times New Roman" w:hAnsi="Palatino Linotype"/>
          <w:bCs/>
          <w:sz w:val="22"/>
          <w:szCs w:val="22"/>
        </w:rPr>
      </w:pPr>
    </w:p>
    <w:p w:rsidR="002E627C" w:rsidRPr="00C036D9" w:rsidRDefault="00D62DC1" w:rsidP="00B364E8">
      <w:pPr>
        <w:jc w:val="both"/>
        <w:rPr>
          <w:rFonts w:ascii="Garamond" w:eastAsia="Times New Roman" w:hAnsi="Garamond"/>
          <w:sz w:val="22"/>
          <w:szCs w:val="22"/>
          <w:lang w:val="en-US"/>
        </w:rPr>
      </w:pPr>
      <w:r w:rsidRPr="004028D9">
        <w:rPr>
          <w:rFonts w:ascii="Palatino Linotype" w:eastAsia="Times New Roman" w:hAnsi="Palatino Linotype"/>
          <w:bCs/>
          <w:color w:val="000000" w:themeColor="text1"/>
          <w:sz w:val="22"/>
          <w:szCs w:val="22"/>
        </w:rPr>
        <w:t xml:space="preserve">Among select NSE sectoral indices, </w:t>
      </w:r>
      <w:r w:rsidR="008F3512" w:rsidRPr="008F3512">
        <w:rPr>
          <w:rFonts w:ascii="Palatino Linotype" w:eastAsia="Times New Roman" w:hAnsi="Palatino Linotype"/>
          <w:color w:val="000000"/>
          <w:sz w:val="22"/>
          <w:szCs w:val="22"/>
        </w:rPr>
        <w:t>Nifty PSU Bank</w:t>
      </w:r>
      <w:r w:rsidR="008F3512">
        <w:rPr>
          <w:rFonts w:ascii="Palatino Linotype" w:eastAsia="Times New Roman" w:hAnsi="Palatino Linotype"/>
          <w:color w:val="000000"/>
          <w:sz w:val="22"/>
          <w:szCs w:val="22"/>
        </w:rPr>
        <w:t xml:space="preserve"> </w:t>
      </w:r>
      <w:r w:rsidR="00EA169B">
        <w:rPr>
          <w:rFonts w:ascii="Palatino Linotype" w:eastAsia="Times New Roman" w:hAnsi="Palatino Linotype"/>
          <w:bCs/>
          <w:color w:val="000000" w:themeColor="text1"/>
          <w:sz w:val="22"/>
          <w:szCs w:val="22"/>
        </w:rPr>
        <w:t>increas</w:t>
      </w:r>
      <w:r w:rsidRPr="004028D9">
        <w:rPr>
          <w:rFonts w:ascii="Palatino Linotype" w:eastAsia="Times New Roman" w:hAnsi="Palatino Linotype"/>
          <w:bCs/>
          <w:color w:val="000000" w:themeColor="text1"/>
          <w:sz w:val="22"/>
          <w:szCs w:val="22"/>
        </w:rPr>
        <w:t xml:space="preserve">ed by </w:t>
      </w:r>
      <w:r w:rsidR="00972C2E">
        <w:rPr>
          <w:rFonts w:ascii="Palatino Linotype" w:eastAsia="Times New Roman" w:hAnsi="Palatino Linotype"/>
          <w:bCs/>
          <w:color w:val="000000" w:themeColor="text1"/>
          <w:sz w:val="22"/>
          <w:szCs w:val="22"/>
        </w:rPr>
        <w:t>6.5</w:t>
      </w:r>
      <w:r w:rsidRPr="004028D9">
        <w:rPr>
          <w:rFonts w:ascii="Palatino Linotype" w:eastAsia="Times New Roman" w:hAnsi="Palatino Linotype"/>
          <w:bCs/>
          <w:color w:val="000000" w:themeColor="text1"/>
          <w:sz w:val="22"/>
          <w:szCs w:val="22"/>
        </w:rPr>
        <w:t xml:space="preserve"> </w:t>
      </w:r>
      <w:r w:rsidR="00B6405A">
        <w:rPr>
          <w:rFonts w:ascii="Palatino Linotype" w:eastAsia="Times New Roman" w:hAnsi="Palatino Linotype"/>
          <w:bCs/>
          <w:color w:val="000000" w:themeColor="text1"/>
          <w:sz w:val="22"/>
          <w:szCs w:val="22"/>
        </w:rPr>
        <w:t>per cent</w:t>
      </w:r>
      <w:r w:rsidRPr="004028D9">
        <w:rPr>
          <w:rFonts w:ascii="Palatino Linotype" w:eastAsia="Times New Roman" w:hAnsi="Palatino Linotype"/>
          <w:bCs/>
          <w:color w:val="000000" w:themeColor="text1"/>
          <w:sz w:val="22"/>
          <w:szCs w:val="22"/>
        </w:rPr>
        <w:t xml:space="preserve"> during </w:t>
      </w:r>
      <w:r w:rsidR="00972C2E">
        <w:rPr>
          <w:rFonts w:ascii="Palatino Linotype" w:eastAsia="Times New Roman" w:hAnsi="Palatino Linotype"/>
          <w:bCs/>
          <w:color w:val="000000" w:themeColor="text1"/>
          <w:sz w:val="22"/>
          <w:szCs w:val="22"/>
        </w:rPr>
        <w:t>November</w:t>
      </w:r>
      <w:r w:rsidRPr="004028D9">
        <w:rPr>
          <w:rFonts w:ascii="Palatino Linotype" w:eastAsia="Times New Roman" w:hAnsi="Palatino Linotype"/>
          <w:bCs/>
          <w:color w:val="000000" w:themeColor="text1"/>
          <w:sz w:val="22"/>
          <w:szCs w:val="22"/>
        </w:rPr>
        <w:t xml:space="preserve"> 2019, followed by </w:t>
      </w:r>
      <w:r w:rsidR="00B364E8" w:rsidRPr="00B364E8">
        <w:rPr>
          <w:rFonts w:ascii="Palatino Linotype" w:eastAsia="Times New Roman" w:hAnsi="Palatino Linotype"/>
          <w:bCs/>
          <w:color w:val="000000" w:themeColor="text1"/>
          <w:sz w:val="22"/>
          <w:szCs w:val="22"/>
        </w:rPr>
        <w:t xml:space="preserve">Nifty </w:t>
      </w:r>
      <w:r w:rsidR="00972C2E">
        <w:rPr>
          <w:rFonts w:ascii="Palatino Linotype" w:eastAsia="Times New Roman" w:hAnsi="Palatino Linotype"/>
          <w:bCs/>
          <w:color w:val="000000" w:themeColor="text1"/>
          <w:sz w:val="22"/>
          <w:szCs w:val="22"/>
        </w:rPr>
        <w:t>Bank</w:t>
      </w:r>
      <w:r w:rsidR="00B364E8" w:rsidRPr="00B364E8">
        <w:rPr>
          <w:rFonts w:ascii="Palatino Linotype" w:eastAsia="Times New Roman" w:hAnsi="Palatino Linotype"/>
          <w:bCs/>
          <w:color w:val="000000" w:themeColor="text1"/>
          <w:sz w:val="22"/>
          <w:szCs w:val="22"/>
        </w:rPr>
        <w:t xml:space="preserve"> </w:t>
      </w:r>
      <w:r w:rsidRPr="004028D9">
        <w:rPr>
          <w:rFonts w:ascii="Palatino Linotype" w:eastAsia="Times New Roman" w:hAnsi="Palatino Linotype"/>
          <w:bCs/>
          <w:color w:val="000000" w:themeColor="text1"/>
          <w:sz w:val="22"/>
          <w:szCs w:val="22"/>
        </w:rPr>
        <w:t>(</w:t>
      </w:r>
      <w:r w:rsidR="00972C2E">
        <w:rPr>
          <w:rFonts w:ascii="Palatino Linotype" w:eastAsia="Times New Roman" w:hAnsi="Palatino Linotype"/>
          <w:bCs/>
          <w:color w:val="000000" w:themeColor="text1"/>
          <w:sz w:val="22"/>
          <w:szCs w:val="22"/>
        </w:rPr>
        <w:t>6.3</w:t>
      </w:r>
      <w:r w:rsidRPr="004028D9">
        <w:rPr>
          <w:rFonts w:ascii="Palatino Linotype" w:eastAsia="Times New Roman" w:hAnsi="Palatino Linotype"/>
          <w:bCs/>
          <w:color w:val="000000" w:themeColor="text1"/>
          <w:sz w:val="22"/>
          <w:szCs w:val="22"/>
        </w:rPr>
        <w:t xml:space="preserve"> per cent), </w:t>
      </w:r>
      <w:r w:rsidRPr="004028D9">
        <w:rPr>
          <w:rFonts w:ascii="Palatino Linotype" w:eastAsia="Times New Roman" w:hAnsi="Palatino Linotype"/>
          <w:color w:val="000000"/>
          <w:sz w:val="22"/>
          <w:szCs w:val="22"/>
        </w:rPr>
        <w:t xml:space="preserve">Nifty </w:t>
      </w:r>
      <w:r w:rsidR="00972C2E">
        <w:rPr>
          <w:rFonts w:ascii="Palatino Linotype" w:eastAsia="Times New Roman" w:hAnsi="Palatino Linotype"/>
          <w:color w:val="000000"/>
          <w:sz w:val="22"/>
          <w:szCs w:val="22"/>
        </w:rPr>
        <w:t>Pharma</w:t>
      </w:r>
      <w:r w:rsidRPr="004028D9">
        <w:rPr>
          <w:rFonts w:ascii="Palatino Linotype" w:eastAsia="Times New Roman" w:hAnsi="Palatino Linotype"/>
          <w:color w:val="000000"/>
          <w:sz w:val="22"/>
          <w:szCs w:val="22"/>
        </w:rPr>
        <w:t xml:space="preserve"> (</w:t>
      </w:r>
      <w:r w:rsidR="00972C2E">
        <w:rPr>
          <w:rFonts w:ascii="Palatino Linotype" w:eastAsia="Times New Roman" w:hAnsi="Palatino Linotype"/>
          <w:color w:val="000000"/>
          <w:sz w:val="22"/>
          <w:szCs w:val="22"/>
        </w:rPr>
        <w:t>4</w:t>
      </w:r>
      <w:r w:rsidRPr="004028D9">
        <w:rPr>
          <w:rFonts w:ascii="Palatino Linotype" w:eastAsia="Times New Roman" w:hAnsi="Palatino Linotype"/>
          <w:color w:val="000000"/>
          <w:sz w:val="22"/>
          <w:szCs w:val="22"/>
        </w:rPr>
        <w:t xml:space="preserve"> per cent), </w:t>
      </w:r>
      <w:r w:rsidR="00B364E8" w:rsidRPr="00B364E8">
        <w:rPr>
          <w:rFonts w:ascii="Palatino Linotype" w:eastAsia="Times New Roman" w:hAnsi="Palatino Linotype"/>
          <w:color w:val="000000"/>
          <w:sz w:val="22"/>
          <w:szCs w:val="22"/>
        </w:rPr>
        <w:t xml:space="preserve">Nifty </w:t>
      </w:r>
      <w:r w:rsidR="00972C2E">
        <w:rPr>
          <w:rFonts w:ascii="Palatino Linotype" w:eastAsia="Times New Roman" w:hAnsi="Palatino Linotype"/>
          <w:color w:val="000000"/>
          <w:sz w:val="22"/>
          <w:szCs w:val="22"/>
        </w:rPr>
        <w:t>Media</w:t>
      </w:r>
      <w:r w:rsidR="00B364E8" w:rsidRPr="00B364E8">
        <w:rPr>
          <w:rFonts w:ascii="Palatino Linotype" w:eastAsia="Times New Roman" w:hAnsi="Palatino Linotype"/>
          <w:color w:val="000000"/>
          <w:sz w:val="22"/>
          <w:szCs w:val="22"/>
        </w:rPr>
        <w:t xml:space="preserve"> </w:t>
      </w:r>
      <w:r w:rsidRPr="004028D9">
        <w:rPr>
          <w:rFonts w:ascii="Palatino Linotype" w:eastAsia="Times New Roman" w:hAnsi="Palatino Linotype"/>
          <w:color w:val="000000"/>
          <w:sz w:val="22"/>
          <w:szCs w:val="22"/>
        </w:rPr>
        <w:t>(</w:t>
      </w:r>
      <w:r w:rsidR="00972C2E">
        <w:rPr>
          <w:rFonts w:ascii="Palatino Linotype" w:eastAsia="Times New Roman" w:hAnsi="Palatino Linotype"/>
          <w:color w:val="000000"/>
          <w:sz w:val="22"/>
          <w:szCs w:val="22"/>
        </w:rPr>
        <w:t>2.7</w:t>
      </w:r>
      <w:r w:rsidR="00EA169B">
        <w:rPr>
          <w:rFonts w:ascii="Palatino Linotype" w:eastAsia="Times New Roman" w:hAnsi="Palatino Linotype"/>
          <w:color w:val="000000"/>
          <w:sz w:val="22"/>
          <w:szCs w:val="22"/>
        </w:rPr>
        <w:t xml:space="preserve"> per cent)</w:t>
      </w:r>
      <w:r w:rsidR="00E41BE8">
        <w:rPr>
          <w:rFonts w:ascii="Palatino Linotype" w:eastAsia="Times New Roman" w:hAnsi="Palatino Linotype"/>
          <w:color w:val="000000"/>
          <w:sz w:val="22"/>
          <w:szCs w:val="22"/>
        </w:rPr>
        <w:t xml:space="preserve">, </w:t>
      </w:r>
      <w:r w:rsidR="00B364E8" w:rsidRPr="00B364E8">
        <w:rPr>
          <w:rFonts w:ascii="Palatino Linotype" w:eastAsia="Times New Roman" w:hAnsi="Palatino Linotype"/>
          <w:color w:val="000000"/>
          <w:sz w:val="22"/>
          <w:szCs w:val="22"/>
        </w:rPr>
        <w:t xml:space="preserve">Nifty </w:t>
      </w:r>
      <w:r w:rsidR="00972C2E">
        <w:rPr>
          <w:rFonts w:ascii="Palatino Linotype" w:eastAsia="Times New Roman" w:hAnsi="Palatino Linotype"/>
          <w:color w:val="000000"/>
          <w:sz w:val="22"/>
          <w:szCs w:val="22"/>
        </w:rPr>
        <w:t>Midcap 100</w:t>
      </w:r>
      <w:r w:rsidR="00B364E8" w:rsidRPr="00B364E8">
        <w:rPr>
          <w:rFonts w:ascii="Palatino Linotype" w:eastAsia="Times New Roman" w:hAnsi="Palatino Linotype"/>
          <w:color w:val="000000"/>
          <w:sz w:val="22"/>
          <w:szCs w:val="22"/>
        </w:rPr>
        <w:t xml:space="preserve"> </w:t>
      </w:r>
      <w:r w:rsidR="00E41BE8">
        <w:rPr>
          <w:rFonts w:ascii="Palatino Linotype" w:eastAsia="Times New Roman" w:hAnsi="Palatino Linotype"/>
          <w:color w:val="000000"/>
          <w:sz w:val="22"/>
          <w:szCs w:val="22"/>
        </w:rPr>
        <w:t>(</w:t>
      </w:r>
      <w:r w:rsidR="00972C2E">
        <w:rPr>
          <w:rFonts w:ascii="Palatino Linotype" w:eastAsia="Times New Roman" w:hAnsi="Palatino Linotype"/>
          <w:color w:val="000000"/>
          <w:sz w:val="22"/>
          <w:szCs w:val="22"/>
        </w:rPr>
        <w:t>2</w:t>
      </w:r>
      <w:r w:rsidR="00E41BE8">
        <w:rPr>
          <w:rFonts w:ascii="Palatino Linotype" w:eastAsia="Times New Roman" w:hAnsi="Palatino Linotype"/>
          <w:color w:val="000000"/>
          <w:sz w:val="22"/>
          <w:szCs w:val="22"/>
        </w:rPr>
        <w:t>.</w:t>
      </w:r>
      <w:r w:rsidR="00B364E8">
        <w:rPr>
          <w:rFonts w:ascii="Palatino Linotype" w:eastAsia="Times New Roman" w:hAnsi="Palatino Linotype"/>
          <w:color w:val="000000"/>
          <w:sz w:val="22"/>
          <w:szCs w:val="22"/>
        </w:rPr>
        <w:t>4</w:t>
      </w:r>
      <w:r w:rsidR="00E41BE8">
        <w:rPr>
          <w:rFonts w:ascii="Palatino Linotype" w:eastAsia="Times New Roman" w:hAnsi="Palatino Linotype"/>
          <w:color w:val="000000"/>
          <w:sz w:val="22"/>
          <w:szCs w:val="22"/>
        </w:rPr>
        <w:t xml:space="preserve"> per cent), </w:t>
      </w:r>
      <w:r w:rsidR="00B364E8" w:rsidRPr="00B364E8">
        <w:rPr>
          <w:rFonts w:ascii="Palatino Linotype" w:eastAsia="Times New Roman" w:hAnsi="Palatino Linotype"/>
          <w:color w:val="000000"/>
          <w:sz w:val="22"/>
          <w:szCs w:val="22"/>
        </w:rPr>
        <w:t xml:space="preserve">Nifty </w:t>
      </w:r>
      <w:r w:rsidR="00972C2E">
        <w:rPr>
          <w:rFonts w:ascii="Palatino Linotype" w:eastAsia="Times New Roman" w:hAnsi="Palatino Linotype"/>
          <w:color w:val="000000"/>
          <w:sz w:val="22"/>
          <w:szCs w:val="22"/>
        </w:rPr>
        <w:t>Midcap</w:t>
      </w:r>
      <w:r w:rsidR="00B364E8" w:rsidRPr="00B364E8">
        <w:rPr>
          <w:rFonts w:ascii="Palatino Linotype" w:eastAsia="Times New Roman" w:hAnsi="Palatino Linotype"/>
          <w:color w:val="000000"/>
          <w:sz w:val="22"/>
          <w:szCs w:val="22"/>
        </w:rPr>
        <w:t xml:space="preserve"> 50 </w:t>
      </w:r>
      <w:r w:rsidR="00B364E8">
        <w:rPr>
          <w:rFonts w:ascii="Palatino Linotype" w:eastAsia="Times New Roman" w:hAnsi="Palatino Linotype"/>
          <w:color w:val="000000"/>
          <w:sz w:val="22"/>
          <w:szCs w:val="22"/>
        </w:rPr>
        <w:t>(</w:t>
      </w:r>
      <w:r w:rsidR="00972C2E">
        <w:rPr>
          <w:rFonts w:ascii="Palatino Linotype" w:eastAsia="Times New Roman" w:hAnsi="Palatino Linotype"/>
          <w:color w:val="000000"/>
          <w:sz w:val="22"/>
          <w:szCs w:val="22"/>
        </w:rPr>
        <w:t>1.8</w:t>
      </w:r>
      <w:r w:rsidR="00E41BE8">
        <w:rPr>
          <w:rFonts w:ascii="Palatino Linotype" w:eastAsia="Times New Roman" w:hAnsi="Palatino Linotype"/>
          <w:color w:val="000000"/>
          <w:sz w:val="22"/>
          <w:szCs w:val="22"/>
        </w:rPr>
        <w:t xml:space="preserve"> per cent), </w:t>
      </w:r>
      <w:r w:rsidR="00B364E8" w:rsidRPr="00B364E8">
        <w:rPr>
          <w:rFonts w:ascii="Palatino Linotype" w:eastAsia="Times New Roman" w:hAnsi="Palatino Linotype"/>
          <w:color w:val="000000"/>
          <w:sz w:val="22"/>
          <w:szCs w:val="22"/>
        </w:rPr>
        <w:t xml:space="preserve">Nifty </w:t>
      </w:r>
      <w:r w:rsidR="00972C2E">
        <w:rPr>
          <w:rFonts w:ascii="Palatino Linotype" w:eastAsia="Times New Roman" w:hAnsi="Palatino Linotype"/>
          <w:color w:val="000000"/>
          <w:sz w:val="22"/>
          <w:szCs w:val="22"/>
        </w:rPr>
        <w:t>200</w:t>
      </w:r>
      <w:r w:rsidR="00B364E8" w:rsidRPr="00B364E8">
        <w:rPr>
          <w:rFonts w:ascii="Palatino Linotype" w:eastAsia="Times New Roman" w:hAnsi="Palatino Linotype"/>
          <w:color w:val="000000"/>
          <w:sz w:val="22"/>
          <w:szCs w:val="22"/>
        </w:rPr>
        <w:t xml:space="preserve"> </w:t>
      </w:r>
      <w:r w:rsidR="00E41BE8">
        <w:rPr>
          <w:rFonts w:ascii="Palatino Linotype" w:eastAsia="Times New Roman" w:hAnsi="Palatino Linotype"/>
          <w:color w:val="000000"/>
          <w:sz w:val="22"/>
          <w:szCs w:val="22"/>
        </w:rPr>
        <w:t>(</w:t>
      </w:r>
      <w:r w:rsidR="00972C2E">
        <w:rPr>
          <w:rFonts w:ascii="Palatino Linotype" w:eastAsia="Times New Roman" w:hAnsi="Palatino Linotype"/>
          <w:color w:val="000000"/>
          <w:sz w:val="22"/>
          <w:szCs w:val="22"/>
        </w:rPr>
        <w:t>1.3</w:t>
      </w:r>
      <w:r w:rsidR="00E41BE8">
        <w:rPr>
          <w:rFonts w:ascii="Palatino Linotype" w:eastAsia="Times New Roman" w:hAnsi="Palatino Linotype"/>
          <w:color w:val="000000"/>
          <w:sz w:val="22"/>
          <w:szCs w:val="22"/>
        </w:rPr>
        <w:t xml:space="preserve"> per cent)</w:t>
      </w:r>
      <w:r w:rsidR="00B364E8">
        <w:rPr>
          <w:rFonts w:ascii="Palatino Linotype" w:eastAsia="Times New Roman" w:hAnsi="Palatino Linotype"/>
          <w:color w:val="000000"/>
          <w:sz w:val="22"/>
          <w:szCs w:val="22"/>
        </w:rPr>
        <w:t xml:space="preserve">, </w:t>
      </w:r>
      <w:r w:rsidR="00B364E8" w:rsidRPr="00B364E8">
        <w:rPr>
          <w:rFonts w:ascii="Garamond" w:eastAsia="Times New Roman" w:hAnsi="Garamond"/>
          <w:color w:val="000000"/>
          <w:sz w:val="22"/>
          <w:szCs w:val="22"/>
          <w:lang w:val="en-US"/>
        </w:rPr>
        <w:t xml:space="preserve">Nifty </w:t>
      </w:r>
      <w:r w:rsidR="00972C2E">
        <w:rPr>
          <w:rFonts w:ascii="Garamond" w:eastAsia="Times New Roman" w:hAnsi="Garamond"/>
          <w:color w:val="000000"/>
          <w:sz w:val="22"/>
          <w:szCs w:val="22"/>
          <w:lang w:val="en-US"/>
        </w:rPr>
        <w:t>5</w:t>
      </w:r>
      <w:r w:rsidR="00B364E8" w:rsidRPr="00B364E8">
        <w:rPr>
          <w:rFonts w:ascii="Garamond" w:eastAsia="Times New Roman" w:hAnsi="Garamond"/>
          <w:color w:val="000000"/>
          <w:sz w:val="22"/>
          <w:szCs w:val="22"/>
          <w:lang w:val="en-US"/>
        </w:rPr>
        <w:t>00</w:t>
      </w:r>
      <w:r w:rsidR="00B364E8">
        <w:rPr>
          <w:rFonts w:ascii="Garamond" w:eastAsia="Times New Roman" w:hAnsi="Garamond"/>
          <w:color w:val="000000"/>
          <w:sz w:val="22"/>
          <w:szCs w:val="22"/>
          <w:lang w:val="en-US"/>
        </w:rPr>
        <w:t xml:space="preserve"> (</w:t>
      </w:r>
      <w:r w:rsidR="00972C2E">
        <w:rPr>
          <w:rFonts w:ascii="Garamond" w:eastAsia="Times New Roman" w:hAnsi="Garamond"/>
          <w:color w:val="000000"/>
          <w:sz w:val="22"/>
          <w:szCs w:val="22"/>
          <w:lang w:val="en-US"/>
        </w:rPr>
        <w:t>1.3</w:t>
      </w:r>
      <w:r w:rsidR="00B364E8">
        <w:rPr>
          <w:rFonts w:ascii="Garamond" w:eastAsia="Times New Roman" w:hAnsi="Garamond"/>
          <w:color w:val="000000"/>
          <w:sz w:val="22"/>
          <w:szCs w:val="22"/>
          <w:lang w:val="en-US"/>
        </w:rPr>
        <w:t xml:space="preserve"> per cent)</w:t>
      </w:r>
      <w:r w:rsidR="00972C2E">
        <w:rPr>
          <w:rFonts w:ascii="Garamond" w:eastAsia="Times New Roman" w:hAnsi="Garamond"/>
          <w:color w:val="000000"/>
          <w:sz w:val="22"/>
          <w:szCs w:val="22"/>
          <w:lang w:val="en-US"/>
        </w:rPr>
        <w:t xml:space="preserve"> and</w:t>
      </w:r>
      <w:r w:rsidR="00B364E8">
        <w:rPr>
          <w:rFonts w:ascii="Garamond" w:eastAsia="Times New Roman" w:hAnsi="Garamond"/>
          <w:color w:val="000000"/>
          <w:sz w:val="22"/>
          <w:szCs w:val="22"/>
          <w:lang w:val="en-US"/>
        </w:rPr>
        <w:t xml:space="preserve"> </w:t>
      </w:r>
      <w:r w:rsidR="00B364E8" w:rsidRPr="00B364E8">
        <w:rPr>
          <w:rFonts w:ascii="Garamond" w:eastAsia="Times New Roman" w:hAnsi="Garamond"/>
          <w:color w:val="000000"/>
          <w:sz w:val="22"/>
          <w:szCs w:val="22"/>
          <w:lang w:val="en-US"/>
        </w:rPr>
        <w:t xml:space="preserve">Nifty </w:t>
      </w:r>
      <w:r w:rsidR="00972C2E">
        <w:rPr>
          <w:rFonts w:ascii="Garamond" w:eastAsia="Times New Roman" w:hAnsi="Garamond"/>
          <w:color w:val="000000"/>
          <w:sz w:val="22"/>
          <w:szCs w:val="22"/>
          <w:lang w:val="en-US"/>
        </w:rPr>
        <w:t>Small 1</w:t>
      </w:r>
      <w:r w:rsidR="00B364E8" w:rsidRPr="00B364E8">
        <w:rPr>
          <w:rFonts w:ascii="Garamond" w:eastAsia="Times New Roman" w:hAnsi="Garamond"/>
          <w:color w:val="000000"/>
          <w:sz w:val="22"/>
          <w:szCs w:val="22"/>
          <w:lang w:val="en-US"/>
        </w:rPr>
        <w:t>00</w:t>
      </w:r>
      <w:r w:rsidR="00B364E8">
        <w:rPr>
          <w:rFonts w:ascii="Garamond" w:eastAsia="Times New Roman" w:hAnsi="Garamond"/>
          <w:color w:val="000000"/>
          <w:sz w:val="22"/>
          <w:szCs w:val="22"/>
          <w:lang w:val="en-US"/>
        </w:rPr>
        <w:t xml:space="preserve"> (</w:t>
      </w:r>
      <w:r w:rsidR="00972C2E">
        <w:rPr>
          <w:rFonts w:ascii="Garamond" w:eastAsia="Times New Roman" w:hAnsi="Garamond"/>
          <w:color w:val="000000"/>
          <w:sz w:val="22"/>
          <w:szCs w:val="22"/>
          <w:lang w:val="en-US"/>
        </w:rPr>
        <w:t>1.2</w:t>
      </w:r>
      <w:r w:rsidR="00B364E8">
        <w:rPr>
          <w:rFonts w:ascii="Garamond" w:eastAsia="Times New Roman" w:hAnsi="Garamond"/>
          <w:color w:val="000000"/>
          <w:sz w:val="22"/>
          <w:szCs w:val="22"/>
          <w:lang w:val="en-US"/>
        </w:rPr>
        <w:t xml:space="preserve"> per cent)</w:t>
      </w:r>
      <w:r w:rsidRPr="00B364E8">
        <w:rPr>
          <w:rFonts w:ascii="Palatino Linotype" w:eastAsia="Times New Roman" w:hAnsi="Palatino Linotype"/>
          <w:bCs/>
          <w:color w:val="000000" w:themeColor="text1"/>
          <w:sz w:val="22"/>
          <w:szCs w:val="22"/>
        </w:rPr>
        <w:t>.</w:t>
      </w:r>
      <w:r w:rsidR="00EA169B" w:rsidRPr="00B364E8">
        <w:rPr>
          <w:rFonts w:ascii="Palatino Linotype" w:eastAsia="Times New Roman" w:hAnsi="Palatino Linotype"/>
          <w:bCs/>
          <w:color w:val="000000" w:themeColor="text1"/>
          <w:sz w:val="22"/>
          <w:szCs w:val="22"/>
        </w:rPr>
        <w:t xml:space="preserve"> On the other hand, </w:t>
      </w:r>
      <w:r w:rsidR="00EA169B" w:rsidRPr="00B364E8">
        <w:rPr>
          <w:rFonts w:ascii="Palatino Linotype" w:eastAsia="Times New Roman" w:hAnsi="Palatino Linotype"/>
          <w:color w:val="000000"/>
          <w:sz w:val="22"/>
          <w:szCs w:val="22"/>
        </w:rPr>
        <w:t xml:space="preserve">Nifty </w:t>
      </w:r>
      <w:r w:rsidR="00972C2E">
        <w:rPr>
          <w:rFonts w:ascii="Palatino Linotype" w:eastAsia="Times New Roman" w:hAnsi="Palatino Linotype"/>
          <w:color w:val="000000"/>
          <w:sz w:val="22"/>
          <w:szCs w:val="22"/>
        </w:rPr>
        <w:t>FMCG</w:t>
      </w:r>
      <w:r w:rsidR="00EA169B" w:rsidRPr="00B364E8">
        <w:rPr>
          <w:rFonts w:ascii="Palatino Linotype" w:eastAsia="Times New Roman" w:hAnsi="Palatino Linotype"/>
          <w:bCs/>
          <w:color w:val="000000" w:themeColor="text1"/>
          <w:sz w:val="22"/>
          <w:szCs w:val="22"/>
        </w:rPr>
        <w:t xml:space="preserve"> decreased by </w:t>
      </w:r>
      <w:r w:rsidR="00972C2E">
        <w:rPr>
          <w:rFonts w:ascii="Palatino Linotype" w:eastAsia="Times New Roman" w:hAnsi="Palatino Linotype"/>
          <w:bCs/>
          <w:color w:val="000000" w:themeColor="text1"/>
          <w:sz w:val="22"/>
          <w:szCs w:val="22"/>
        </w:rPr>
        <w:t>4.2</w:t>
      </w:r>
      <w:r w:rsidR="00EA169B" w:rsidRPr="00B364E8">
        <w:rPr>
          <w:rFonts w:ascii="Palatino Linotype" w:eastAsia="Times New Roman" w:hAnsi="Palatino Linotype"/>
          <w:bCs/>
          <w:color w:val="000000" w:themeColor="text1"/>
          <w:sz w:val="22"/>
          <w:szCs w:val="22"/>
        </w:rPr>
        <w:t xml:space="preserve"> per cent</w:t>
      </w:r>
      <w:r w:rsidR="00972C2E">
        <w:rPr>
          <w:rFonts w:ascii="Palatino Linotype" w:eastAsia="Times New Roman" w:hAnsi="Palatino Linotype"/>
          <w:bCs/>
          <w:color w:val="000000" w:themeColor="text1"/>
          <w:sz w:val="22"/>
          <w:szCs w:val="22"/>
        </w:rPr>
        <w:t>, followed by Nifty IT (3.6 per cent), Nifty MNC (2.9 per cent) and Nifty Next 50 (0.6 per cent)</w:t>
      </w:r>
      <w:r w:rsidR="00EA169B" w:rsidRPr="00B364E8">
        <w:rPr>
          <w:rFonts w:ascii="Palatino Linotype" w:eastAsia="Times New Roman" w:hAnsi="Palatino Linotype"/>
          <w:bCs/>
          <w:color w:val="000000" w:themeColor="text1"/>
          <w:sz w:val="22"/>
          <w:szCs w:val="22"/>
        </w:rPr>
        <w:t xml:space="preserve"> </w:t>
      </w:r>
      <w:r w:rsidR="00B364E8">
        <w:rPr>
          <w:rFonts w:ascii="Palatino Linotype" w:eastAsia="Times New Roman" w:hAnsi="Palatino Linotype"/>
          <w:bCs/>
          <w:color w:val="000000" w:themeColor="text1"/>
          <w:sz w:val="22"/>
          <w:szCs w:val="22"/>
        </w:rPr>
        <w:t>during the month</w:t>
      </w:r>
      <w:r w:rsidR="00E41BE8" w:rsidRPr="00B364E8">
        <w:rPr>
          <w:rFonts w:ascii="Palatino Linotype" w:eastAsia="Times New Roman" w:hAnsi="Palatino Linotype"/>
          <w:color w:val="000000"/>
          <w:sz w:val="22"/>
          <w:szCs w:val="22"/>
        </w:rPr>
        <w:t xml:space="preserve">. </w:t>
      </w:r>
      <w:r w:rsidR="00C036D9" w:rsidRPr="00C036D9">
        <w:rPr>
          <w:rFonts w:ascii="Palatino Linotype" w:eastAsia="Times New Roman" w:hAnsi="Palatino Linotype"/>
          <w:bCs/>
          <w:sz w:val="22"/>
          <w:szCs w:val="22"/>
        </w:rPr>
        <w:t>The average daily volatility NSE sectoral indices for the month of November 2019 is given in Figure 5.</w:t>
      </w:r>
    </w:p>
    <w:p w:rsidR="00DF7E39" w:rsidRDefault="0041013E" w:rsidP="002E627C">
      <w:pPr>
        <w:pStyle w:val="ListParagraph"/>
        <w:ind w:left="360"/>
        <w:jc w:val="both"/>
        <w:rPr>
          <w:rFonts w:ascii="Palatino Linotype" w:eastAsia="Times New Roman" w:hAnsi="Palatino Linotype"/>
          <w:color w:val="000000"/>
          <w:sz w:val="22"/>
          <w:szCs w:val="22"/>
        </w:rPr>
      </w:pPr>
      <w:r>
        <w:rPr>
          <w:rFonts w:ascii="Palatino Linotype" w:eastAsia="Times New Roman" w:hAnsi="Palatino Linotype"/>
          <w:color w:val="000000"/>
          <w:sz w:val="22"/>
          <w:szCs w:val="22"/>
        </w:rPr>
        <w:t>Volatility of What is depicted in Figure 4 and 5?</w:t>
      </w:r>
    </w:p>
    <w:p w:rsid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sidR="00612E2F">
        <w:rPr>
          <w:rFonts w:ascii="Palatino Linotype" w:hAnsi="Palatino Linotype"/>
          <w:b/>
          <w:bCs/>
          <w:sz w:val="22"/>
          <w:szCs w:val="22"/>
        </w:rPr>
        <w:t>November</w:t>
      </w:r>
      <w:r w:rsidRPr="00E34D03">
        <w:rPr>
          <w:rFonts w:ascii="Palatino Linotype" w:hAnsi="Palatino Linotype"/>
          <w:b/>
          <w:bCs/>
          <w:sz w:val="22"/>
          <w:szCs w:val="22"/>
        </w:rPr>
        <w:t xml:space="preserve"> 2019</w:t>
      </w:r>
      <w:r w:rsidR="00612E2F">
        <w:rPr>
          <w:rFonts w:ascii="Palatino Linotype" w:hAnsi="Palatino Linotype"/>
          <w:b/>
          <w:bCs/>
          <w:sz w:val="22"/>
          <w:szCs w:val="22"/>
        </w:rPr>
        <w:t xml:space="preserve"> (Per cent)</w:t>
      </w:r>
    </w:p>
    <w:p w:rsidR="00612E2F" w:rsidRPr="00E34D03" w:rsidRDefault="00612E2F" w:rsidP="00612E2F">
      <w:pPr>
        <w:pStyle w:val="ListParagraph"/>
        <w:spacing w:line="240" w:lineRule="auto"/>
        <w:ind w:left="0"/>
        <w:rPr>
          <w:rFonts w:ascii="Palatino Linotype" w:hAnsi="Palatino Linotype"/>
          <w:b/>
          <w:bCs/>
          <w:sz w:val="22"/>
          <w:szCs w:val="22"/>
        </w:rPr>
      </w:pPr>
      <w:r>
        <w:rPr>
          <w:noProof/>
          <w:lang w:val="en-IN" w:eastAsia="en-IN" w:bidi="hi-IN"/>
        </w:rPr>
        <w:lastRenderedPageBreak/>
        <w:drawing>
          <wp:inline distT="0" distB="0" distL="0" distR="0" wp14:anchorId="37F7A9F1" wp14:editId="7B343F24">
            <wp:extent cx="5915025" cy="24193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4142" w:rsidRDefault="00594142" w:rsidP="00DF7E39">
      <w:pPr>
        <w:widowControl w:val="0"/>
        <w:ind w:left="720"/>
        <w:contextualSpacing/>
        <w:jc w:val="both"/>
        <w:rPr>
          <w:rFonts w:ascii="Palatino Linotype" w:hAnsi="Palatino Linotype"/>
          <w:b/>
          <w:sz w:val="22"/>
          <w:szCs w:val="22"/>
        </w:rPr>
      </w:pP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t xml:space="preserve">Trends in Depository Accounts </w:t>
      </w:r>
    </w:p>
    <w:p w:rsidR="0032036A" w:rsidRPr="009A0EB3" w:rsidRDefault="0032036A" w:rsidP="0032036A">
      <w:pPr>
        <w:widowControl w:val="0"/>
        <w:jc w:val="both"/>
        <w:rPr>
          <w:rFonts w:ascii="Palatino Linotype" w:hAnsi="Palatino Linotype"/>
          <w:b/>
          <w:color w:val="000000" w:themeColor="text1"/>
          <w:sz w:val="22"/>
          <w:szCs w:val="22"/>
        </w:rPr>
      </w:pP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sidR="003C0053">
        <w:rPr>
          <w:rFonts w:ascii="Palatino Linotype" w:eastAsia="Times New Roman" w:hAnsi="Palatino Linotype"/>
          <w:color w:val="000000" w:themeColor="text1"/>
          <w:sz w:val="22"/>
          <w:szCs w:val="22"/>
        </w:rPr>
        <w:t>November</w:t>
      </w:r>
      <w:r w:rsidRPr="00DC3596">
        <w:rPr>
          <w:rFonts w:ascii="Palatino Linotype" w:eastAsia="Times New Roman" w:hAnsi="Palatino Linotype"/>
          <w:color w:val="000000" w:themeColor="text1"/>
          <w:sz w:val="22"/>
          <w:szCs w:val="22"/>
        </w:rPr>
        <w:t xml:space="preserve"> 2019, there were</w:t>
      </w:r>
      <w:r w:rsidR="008F3512">
        <w:rPr>
          <w:rFonts w:ascii="Palatino Linotype" w:eastAsia="Times New Roman" w:hAnsi="Palatino Linotype"/>
          <w:color w:val="000000" w:themeColor="text1"/>
          <w:sz w:val="22"/>
          <w:szCs w:val="22"/>
        </w:rPr>
        <w:t xml:space="preserve"> 20</w:t>
      </w:r>
      <w:r w:rsidR="003C0053">
        <w:rPr>
          <w:rFonts w:ascii="Palatino Linotype" w:eastAsia="Times New Roman" w:hAnsi="Palatino Linotype"/>
          <w:color w:val="000000" w:themeColor="text1"/>
          <w:sz w:val="22"/>
          <w:szCs w:val="22"/>
        </w:rPr>
        <w:t>5</w:t>
      </w:r>
      <w:r w:rsidRPr="00DC3596">
        <w:rPr>
          <w:rFonts w:ascii="Palatino Linotype" w:eastAsia="Times New Roman" w:hAnsi="Palatino Linotype"/>
          <w:color w:val="000000" w:themeColor="text1"/>
          <w:sz w:val="22"/>
          <w:szCs w:val="22"/>
        </w:rPr>
        <w:t xml:space="preserve"> lakh demat accounts at NSDL and 1</w:t>
      </w:r>
      <w:r w:rsidR="008F3512">
        <w:rPr>
          <w:rFonts w:ascii="Palatino Linotype" w:eastAsia="Times New Roman" w:hAnsi="Palatino Linotype"/>
          <w:color w:val="000000" w:themeColor="text1"/>
          <w:sz w:val="22"/>
          <w:szCs w:val="22"/>
        </w:rPr>
        <w:t>9</w:t>
      </w:r>
      <w:r w:rsidR="003C0053">
        <w:rPr>
          <w:rFonts w:ascii="Palatino Linotype" w:eastAsia="Times New Roman" w:hAnsi="Palatino Linotype"/>
          <w:color w:val="000000" w:themeColor="text1"/>
          <w:sz w:val="22"/>
          <w:szCs w:val="22"/>
        </w:rPr>
        <w:t>5</w:t>
      </w:r>
      <w:r w:rsidRPr="00DC3596">
        <w:rPr>
          <w:rFonts w:ascii="Palatino Linotype" w:eastAsia="Times New Roman" w:hAnsi="Palatino Linotype"/>
          <w:color w:val="000000" w:themeColor="text1"/>
          <w:sz w:val="22"/>
          <w:szCs w:val="22"/>
        </w:rPr>
        <w:t xml:space="preserve"> lakh demat accounts at CDSL. Till the end of </w:t>
      </w:r>
      <w:r w:rsidR="003C0053">
        <w:rPr>
          <w:rFonts w:ascii="Palatino Linotype" w:eastAsia="Times New Roman" w:hAnsi="Palatino Linotype"/>
          <w:color w:val="000000" w:themeColor="text1"/>
          <w:sz w:val="22"/>
          <w:szCs w:val="22"/>
        </w:rPr>
        <w:t>November</w:t>
      </w:r>
      <w:r w:rsidRPr="00DC3596">
        <w:rPr>
          <w:rFonts w:ascii="Palatino Linotype" w:eastAsia="Times New Roman" w:hAnsi="Palatino Linotype"/>
          <w:color w:val="000000" w:themeColor="text1"/>
          <w:sz w:val="22"/>
          <w:szCs w:val="22"/>
        </w:rPr>
        <w:t xml:space="preserve"> 2019, </w:t>
      </w:r>
      <w:r w:rsidR="003C0053" w:rsidRPr="003C0053">
        <w:rPr>
          <w:rFonts w:ascii="Palatino Linotype" w:eastAsia="Times New Roman" w:hAnsi="Palatino Linotype"/>
          <w:color w:val="000000" w:themeColor="text1"/>
          <w:sz w:val="22"/>
          <w:szCs w:val="22"/>
        </w:rPr>
        <w:t>5,599</w:t>
      </w:r>
      <w:r w:rsidR="003C0053">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NSDL </w:t>
      </w:r>
      <w:r w:rsidR="003C0053" w:rsidRPr="003C0053">
        <w:rPr>
          <w:rFonts w:ascii="Palatino Linotype" w:eastAsia="Times New Roman" w:hAnsi="Palatino Linotype"/>
          <w:color w:val="000000" w:themeColor="text1"/>
          <w:sz w:val="22"/>
          <w:szCs w:val="22"/>
        </w:rPr>
        <w:t>5,630</w:t>
      </w:r>
      <w:r w:rsidR="003C0053">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listed companies were signed up with CDSL to make their shares available in dematerialised form.</w:t>
      </w:r>
    </w:p>
    <w:p w:rsidR="0032036A" w:rsidRDefault="0032036A" w:rsidP="0032036A">
      <w:pPr>
        <w:jc w:val="both"/>
        <w:rPr>
          <w:rFonts w:ascii="Palatino Linotype" w:hAnsi="Palatino Linotype"/>
          <w:b/>
          <w:sz w:val="22"/>
          <w:szCs w:val="22"/>
          <w:highlight w:val="yellow"/>
        </w:rPr>
      </w:pP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815E00">
        <w:rPr>
          <w:rFonts w:ascii="Palatino Linotype" w:eastAsia="Times New Roman" w:hAnsi="Palatino Linotype"/>
          <w:b/>
          <w:bCs/>
          <w:sz w:val="22"/>
          <w:szCs w:val="22"/>
        </w:rPr>
        <w:t>3</w:t>
      </w:r>
      <w:r w:rsidRPr="00CA4F9B">
        <w:rPr>
          <w:rFonts w:ascii="Palatino Linotype" w:eastAsia="Times New Roman" w:hAnsi="Palatino Linotype"/>
          <w:b/>
          <w:bCs/>
          <w:sz w:val="22"/>
          <w:szCs w:val="22"/>
        </w:rPr>
        <w:t>: Trends in Equity Derivatives Market</w:t>
      </w:r>
    </w:p>
    <w:tbl>
      <w:tblPr>
        <w:tblW w:w="9727" w:type="dxa"/>
        <w:tblLook w:val="04A0" w:firstRow="1" w:lastRow="0" w:firstColumn="1" w:lastColumn="0" w:noHBand="0" w:noVBand="1"/>
      </w:tblPr>
      <w:tblGrid>
        <w:gridCol w:w="1981"/>
        <w:gridCol w:w="1229"/>
        <w:gridCol w:w="1229"/>
        <w:gridCol w:w="1285"/>
        <w:gridCol w:w="1354"/>
        <w:gridCol w:w="1354"/>
        <w:gridCol w:w="1295"/>
      </w:tblGrid>
      <w:tr w:rsidR="00104045" w:rsidRPr="00104045" w:rsidTr="00104045">
        <w:trPr>
          <w:trHeight w:val="214"/>
        </w:trPr>
        <w:tc>
          <w:tcPr>
            <w:tcW w:w="198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04045" w:rsidRPr="00104045" w:rsidRDefault="00104045" w:rsidP="00104045">
            <w:pPr>
              <w:rPr>
                <w:rFonts w:ascii="Garamond" w:eastAsia="Times New Roman" w:hAnsi="Garamond"/>
                <w:b/>
                <w:bCs/>
                <w:sz w:val="20"/>
                <w:szCs w:val="20"/>
                <w:lang w:val="en-IN" w:eastAsia="en-IN" w:bidi="hi-IN"/>
              </w:rPr>
            </w:pPr>
            <w:bookmarkStart w:id="1" w:name="RANGE!A2:G43"/>
            <w:r w:rsidRPr="00104045">
              <w:rPr>
                <w:rFonts w:ascii="Garamond" w:eastAsia="Times New Roman" w:hAnsi="Garamond"/>
                <w:b/>
                <w:bCs/>
                <w:sz w:val="20"/>
                <w:szCs w:val="20"/>
                <w:lang w:val="en-IN" w:eastAsia="en-IN" w:bidi="hi-IN"/>
              </w:rPr>
              <w:t>Description</w:t>
            </w:r>
            <w:bookmarkEnd w:id="1"/>
          </w:p>
        </w:tc>
        <w:tc>
          <w:tcPr>
            <w:tcW w:w="3743"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NSE</w:t>
            </w:r>
          </w:p>
        </w:tc>
        <w:tc>
          <w:tcPr>
            <w:tcW w:w="4003"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BSE</w:t>
            </w:r>
          </w:p>
        </w:tc>
      </w:tr>
      <w:tr w:rsidR="00104045" w:rsidRPr="00104045" w:rsidTr="00104045">
        <w:trPr>
          <w:trHeight w:val="644"/>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104045" w:rsidRPr="00104045" w:rsidRDefault="00104045" w:rsidP="00104045">
            <w:pPr>
              <w:rPr>
                <w:rFonts w:ascii="Garamond" w:eastAsia="Times New Roman" w:hAnsi="Garamond"/>
                <w:b/>
                <w:bCs/>
                <w:sz w:val="20"/>
                <w:szCs w:val="20"/>
                <w:lang w:val="en-IN" w:eastAsia="en-IN" w:bidi="hi-IN"/>
              </w:rPr>
            </w:pPr>
          </w:p>
        </w:tc>
        <w:tc>
          <w:tcPr>
            <w:tcW w:w="1229" w:type="dxa"/>
            <w:tcBorders>
              <w:top w:val="nil"/>
              <w:left w:val="nil"/>
              <w:bottom w:val="nil"/>
              <w:right w:val="single" w:sz="4" w:space="0" w:color="auto"/>
            </w:tcBorders>
            <w:shd w:val="clear" w:color="000000" w:fill="8DB4E2"/>
            <w:noWrap/>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Oct-19</w:t>
            </w:r>
          </w:p>
        </w:tc>
        <w:tc>
          <w:tcPr>
            <w:tcW w:w="1229" w:type="dxa"/>
            <w:tcBorders>
              <w:top w:val="nil"/>
              <w:left w:val="nil"/>
              <w:bottom w:val="nil"/>
              <w:right w:val="single" w:sz="4" w:space="0" w:color="auto"/>
            </w:tcBorders>
            <w:shd w:val="clear" w:color="000000" w:fill="8DB4E2"/>
            <w:noWrap/>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Nov-19</w:t>
            </w:r>
          </w:p>
        </w:tc>
        <w:tc>
          <w:tcPr>
            <w:tcW w:w="1284" w:type="dxa"/>
            <w:tcBorders>
              <w:top w:val="nil"/>
              <w:left w:val="nil"/>
              <w:bottom w:val="nil"/>
              <w:right w:val="single" w:sz="4" w:space="0" w:color="auto"/>
            </w:tcBorders>
            <w:shd w:val="clear" w:color="000000" w:fill="8DB4E2"/>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Percentage Change Over Month</w:t>
            </w:r>
          </w:p>
        </w:tc>
        <w:tc>
          <w:tcPr>
            <w:tcW w:w="1354" w:type="dxa"/>
            <w:tcBorders>
              <w:top w:val="nil"/>
              <w:left w:val="nil"/>
              <w:bottom w:val="nil"/>
              <w:right w:val="single" w:sz="4" w:space="0" w:color="auto"/>
            </w:tcBorders>
            <w:shd w:val="clear" w:color="000000" w:fill="8DB4E2"/>
            <w:noWrap/>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Oct-19</w:t>
            </w:r>
          </w:p>
        </w:tc>
        <w:tc>
          <w:tcPr>
            <w:tcW w:w="1354" w:type="dxa"/>
            <w:tcBorders>
              <w:top w:val="nil"/>
              <w:left w:val="nil"/>
              <w:bottom w:val="nil"/>
              <w:right w:val="single" w:sz="4" w:space="0" w:color="auto"/>
            </w:tcBorders>
            <w:shd w:val="clear" w:color="000000" w:fill="8DB4E2"/>
            <w:noWrap/>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Nov-19</w:t>
            </w:r>
          </w:p>
        </w:tc>
        <w:tc>
          <w:tcPr>
            <w:tcW w:w="1293" w:type="dxa"/>
            <w:tcBorders>
              <w:top w:val="nil"/>
              <w:left w:val="nil"/>
              <w:bottom w:val="nil"/>
              <w:right w:val="single" w:sz="4" w:space="0" w:color="auto"/>
            </w:tcBorders>
            <w:shd w:val="clear" w:color="000000" w:fill="8DB4E2"/>
            <w:vAlign w:val="center"/>
            <w:hideMark/>
          </w:tcPr>
          <w:p w:rsidR="00104045" w:rsidRPr="00104045" w:rsidRDefault="00104045" w:rsidP="00104045">
            <w:pPr>
              <w:jc w:val="cente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Percentage Change Over Month</w:t>
            </w:r>
          </w:p>
        </w:tc>
      </w:tr>
      <w:tr w:rsidR="00104045" w:rsidRPr="00104045" w:rsidTr="00104045">
        <w:trPr>
          <w:trHeight w:val="214"/>
        </w:trPr>
        <w:tc>
          <w:tcPr>
            <w:tcW w:w="972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A. Turnover  </w:t>
            </w:r>
            <w:r w:rsidRPr="00104045">
              <w:rPr>
                <w:rFonts w:ascii="Rupee" w:eastAsia="Times New Roman" w:hAnsi="Rupee"/>
                <w:b/>
                <w:bCs/>
                <w:sz w:val="20"/>
                <w:szCs w:val="20"/>
                <w:lang w:val="en-IN" w:eastAsia="en-IN" w:bidi="hi-IN"/>
              </w:rPr>
              <w:t>(</w:t>
            </w:r>
            <w:r w:rsidR="002E1620">
              <w:rPr>
                <w:rFonts w:ascii="Tahoma" w:eastAsia="Times New Roman" w:hAnsi="Tahoma" w:cs="Tahoma"/>
                <w:b/>
                <w:bCs/>
                <w:sz w:val="20"/>
                <w:szCs w:val="20"/>
                <w:lang w:val="en-IN" w:eastAsia="en-IN" w:bidi="hi-IN"/>
              </w:rPr>
              <w:t>₹</w:t>
            </w:r>
            <w:r w:rsidRPr="00104045">
              <w:rPr>
                <w:rFonts w:ascii="Rupee" w:eastAsia="Times New Roman" w:hAnsi="Rupee"/>
                <w:b/>
                <w:bCs/>
                <w:sz w:val="20"/>
                <w:szCs w:val="20"/>
                <w:lang w:val="en-IN" w:eastAsia="en-IN" w:bidi="hi-IN"/>
              </w:rPr>
              <w:t xml:space="preserve"> </w:t>
            </w:r>
            <w:r w:rsidRPr="00104045">
              <w:rPr>
                <w:rFonts w:ascii="Garamond" w:eastAsia="Times New Roman" w:hAnsi="Garamond"/>
                <w:b/>
                <w:bCs/>
                <w:sz w:val="20"/>
                <w:szCs w:val="20"/>
                <w:lang w:val="en-IN" w:eastAsia="en-IN" w:bidi="hi-IN"/>
              </w:rPr>
              <w:t>crore)</w:t>
            </w:r>
          </w:p>
        </w:tc>
      </w:tr>
      <w:tr w:rsidR="00104045" w:rsidRPr="00104045" w:rsidTr="00104045">
        <w:trPr>
          <w:trHeight w:val="214"/>
        </w:trPr>
        <w:tc>
          <w:tcPr>
            <w:tcW w:w="1981" w:type="dxa"/>
            <w:tcBorders>
              <w:top w:val="single" w:sz="4" w:space="0" w:color="auto"/>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 Index  Futures</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5,80,596</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4,77,983</w:t>
            </w:r>
          </w:p>
        </w:tc>
        <w:tc>
          <w:tcPr>
            <w:tcW w:w="1284" w:type="dxa"/>
            <w:tcBorders>
              <w:top w:val="single" w:sz="4" w:space="0" w:color="auto"/>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-17.7</w:t>
            </w:r>
          </w:p>
        </w:tc>
        <w:tc>
          <w:tcPr>
            <w:tcW w:w="1354" w:type="dxa"/>
            <w:tcBorders>
              <w:top w:val="single" w:sz="4" w:space="0" w:color="auto"/>
              <w:left w:val="single" w:sz="4" w:space="0" w:color="auto"/>
              <w:bottom w:val="nil"/>
              <w:right w:val="single" w:sz="4" w:space="0" w:color="auto"/>
            </w:tcBorders>
            <w:shd w:val="clear" w:color="auto" w:fill="auto"/>
            <w:vAlign w:val="center"/>
            <w:hideMark/>
          </w:tcPr>
          <w:p w:rsidR="00104045" w:rsidRPr="00104045" w:rsidRDefault="00104045" w:rsidP="00104045">
            <w:pPr>
              <w:jc w:val="right"/>
              <w:rPr>
                <w:rFonts w:ascii="Garamond" w:eastAsia="Times New Roman" w:hAnsi="Garamond"/>
                <w:color w:val="000000"/>
                <w:sz w:val="20"/>
                <w:szCs w:val="20"/>
                <w:lang w:val="en-IN" w:eastAsia="en-IN" w:bidi="hi-IN"/>
              </w:rPr>
            </w:pPr>
            <w:r w:rsidRPr="00104045">
              <w:rPr>
                <w:rFonts w:ascii="Garamond" w:eastAsia="Times New Roman" w:hAnsi="Garamond"/>
                <w:color w:val="000000"/>
                <w:sz w:val="20"/>
                <w:szCs w:val="20"/>
                <w:lang w:val="en-IN" w:eastAsia="en-IN" w:bidi="hi-IN"/>
              </w:rPr>
              <w:t>1,410.5</w:t>
            </w:r>
          </w:p>
        </w:tc>
        <w:tc>
          <w:tcPr>
            <w:tcW w:w="1354" w:type="dxa"/>
            <w:tcBorders>
              <w:top w:val="single" w:sz="4" w:space="0" w:color="auto"/>
              <w:left w:val="nil"/>
              <w:bottom w:val="nil"/>
              <w:right w:val="single" w:sz="4" w:space="0" w:color="auto"/>
            </w:tcBorders>
            <w:shd w:val="clear" w:color="auto" w:fill="auto"/>
            <w:vAlign w:val="center"/>
            <w:hideMark/>
          </w:tcPr>
          <w:p w:rsidR="00104045" w:rsidRPr="00104045" w:rsidRDefault="00104045" w:rsidP="00104045">
            <w:pPr>
              <w:jc w:val="right"/>
              <w:rPr>
                <w:rFonts w:ascii="Garamond" w:eastAsia="Times New Roman" w:hAnsi="Garamond"/>
                <w:color w:val="000000"/>
                <w:sz w:val="20"/>
                <w:szCs w:val="20"/>
                <w:lang w:val="en-IN" w:eastAsia="en-IN" w:bidi="hi-IN"/>
              </w:rPr>
            </w:pPr>
            <w:r w:rsidRPr="00104045">
              <w:rPr>
                <w:rFonts w:ascii="Garamond" w:eastAsia="Times New Roman" w:hAnsi="Garamond"/>
                <w:color w:val="000000"/>
                <w:sz w:val="20"/>
                <w:szCs w:val="20"/>
                <w:lang w:val="en-IN" w:eastAsia="en-IN" w:bidi="hi-IN"/>
              </w:rPr>
              <w:t>2,841.5</w:t>
            </w:r>
          </w:p>
        </w:tc>
        <w:tc>
          <w:tcPr>
            <w:tcW w:w="1293"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101</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 Options on Index</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1,19,28,619</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1,12,34,334</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-5.8</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799.6</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1,46,66,647</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1,31,22,523</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-10.5</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1649.4</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(iii) Stock Futures</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12,33,713</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12,56,617</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1.9</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23.7</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44.0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86.0</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(iv) Options on Stock</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3,60,108</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3,47,378</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-3.5</w:t>
            </w:r>
          </w:p>
        </w:tc>
        <w:tc>
          <w:tcPr>
            <w:tcW w:w="1354" w:type="dxa"/>
            <w:tcBorders>
              <w:top w:val="nil"/>
              <w:left w:val="single" w:sz="4" w:space="0" w:color="auto"/>
              <w:bottom w:val="nil"/>
              <w:right w:val="single" w:sz="4" w:space="0" w:color="auto"/>
            </w:tcBorders>
            <w:shd w:val="clear" w:color="auto" w:fill="auto"/>
            <w:noWrap/>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274.4</w:t>
            </w:r>
          </w:p>
        </w:tc>
        <w:tc>
          <w:tcPr>
            <w:tcW w:w="1354" w:type="dxa"/>
            <w:tcBorders>
              <w:top w:val="nil"/>
              <w:left w:val="nil"/>
              <w:bottom w:val="nil"/>
              <w:right w:val="single" w:sz="4" w:space="0" w:color="auto"/>
            </w:tcBorders>
            <w:shd w:val="clear" w:color="auto" w:fill="auto"/>
            <w:noWrap/>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294.0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w:t>
            </w:r>
          </w:p>
        </w:tc>
      </w:tr>
      <w:tr w:rsidR="00104045" w:rsidRPr="00104045" w:rsidTr="00104045">
        <w:trPr>
          <w:trHeight w:val="214"/>
        </w:trPr>
        <w:tc>
          <w:tcPr>
            <w:tcW w:w="1981"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6,64,413</w:t>
            </w:r>
          </w:p>
        </w:tc>
        <w:tc>
          <w:tcPr>
            <w:tcW w:w="1229"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6,92,047</w:t>
            </w:r>
          </w:p>
        </w:tc>
        <w:tc>
          <w:tcPr>
            <w:tcW w:w="1284" w:type="dxa"/>
            <w:tcBorders>
              <w:top w:val="nil"/>
              <w:left w:val="nil"/>
              <w:bottom w:val="single" w:sz="4" w:space="0" w:color="auto"/>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4.2</w:t>
            </w:r>
          </w:p>
        </w:tc>
        <w:tc>
          <w:tcPr>
            <w:tcW w:w="1354" w:type="dxa"/>
            <w:tcBorders>
              <w:top w:val="nil"/>
              <w:left w:val="single" w:sz="4" w:space="0" w:color="auto"/>
              <w:bottom w:val="single" w:sz="4" w:space="0" w:color="auto"/>
              <w:right w:val="single" w:sz="4" w:space="0" w:color="auto"/>
            </w:tcBorders>
            <w:shd w:val="clear" w:color="auto" w:fill="auto"/>
            <w:noWrap/>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263.8</w:t>
            </w:r>
          </w:p>
        </w:tc>
        <w:tc>
          <w:tcPr>
            <w:tcW w:w="1354" w:type="dxa"/>
            <w:tcBorders>
              <w:top w:val="nil"/>
              <w:left w:val="nil"/>
              <w:bottom w:val="single" w:sz="4" w:space="0" w:color="auto"/>
              <w:right w:val="single" w:sz="4" w:space="0" w:color="auto"/>
            </w:tcBorders>
            <w:shd w:val="clear" w:color="auto" w:fill="auto"/>
            <w:noWrap/>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342.0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30</w:t>
            </w:r>
          </w:p>
        </w:tc>
      </w:tr>
      <w:tr w:rsidR="00104045" w:rsidRPr="00104045" w:rsidTr="00104045">
        <w:trPr>
          <w:trHeight w:val="214"/>
        </w:trPr>
        <w:tc>
          <w:tcPr>
            <w:tcW w:w="1981"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         Total</w:t>
            </w:r>
          </w:p>
        </w:tc>
        <w:tc>
          <w:tcPr>
            <w:tcW w:w="1229"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2,94,34,096</w:t>
            </w:r>
          </w:p>
        </w:tc>
        <w:tc>
          <w:tcPr>
            <w:tcW w:w="1229"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2,71,30,883</w:t>
            </w:r>
          </w:p>
        </w:tc>
        <w:tc>
          <w:tcPr>
            <w:tcW w:w="1284"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-7.8</w:t>
            </w:r>
          </w:p>
        </w:tc>
        <w:tc>
          <w:tcPr>
            <w:tcW w:w="1354"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1,972</w:t>
            </w:r>
          </w:p>
        </w:tc>
        <w:tc>
          <w:tcPr>
            <w:tcW w:w="1354"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5,971</w:t>
            </w:r>
          </w:p>
        </w:tc>
        <w:tc>
          <w:tcPr>
            <w:tcW w:w="129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202.7</w:t>
            </w:r>
          </w:p>
        </w:tc>
      </w:tr>
      <w:tr w:rsidR="00104045" w:rsidRPr="00104045" w:rsidTr="00104045">
        <w:trPr>
          <w:trHeight w:val="214"/>
        </w:trPr>
        <w:tc>
          <w:tcPr>
            <w:tcW w:w="972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B. No. of Contracts </w:t>
            </w:r>
          </w:p>
        </w:tc>
      </w:tr>
      <w:tr w:rsidR="00104045" w:rsidRPr="00104045" w:rsidTr="00104045">
        <w:trPr>
          <w:trHeight w:val="214"/>
        </w:trPr>
        <w:tc>
          <w:tcPr>
            <w:tcW w:w="1981" w:type="dxa"/>
            <w:tcBorders>
              <w:top w:val="single" w:sz="4" w:space="0" w:color="auto"/>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 Index  Futures</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83,17,454</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64,38,144</w:t>
            </w:r>
          </w:p>
        </w:tc>
        <w:tc>
          <w:tcPr>
            <w:tcW w:w="1284" w:type="dxa"/>
            <w:tcBorders>
              <w:top w:val="single" w:sz="4" w:space="0" w:color="auto"/>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-22.6</w:t>
            </w:r>
          </w:p>
        </w:tc>
        <w:tc>
          <w:tcPr>
            <w:tcW w:w="1354" w:type="dxa"/>
            <w:tcBorders>
              <w:top w:val="single" w:sz="4" w:space="0" w:color="auto"/>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color w:val="000000"/>
                <w:sz w:val="20"/>
                <w:szCs w:val="20"/>
                <w:lang w:val="en-IN" w:eastAsia="en-IN" w:bidi="hi-IN"/>
              </w:rPr>
            </w:pPr>
            <w:r w:rsidRPr="00104045">
              <w:rPr>
                <w:rFonts w:ascii="Garamond" w:eastAsia="Times New Roman" w:hAnsi="Garamond"/>
                <w:color w:val="000000"/>
                <w:sz w:val="20"/>
                <w:szCs w:val="20"/>
                <w:lang w:val="en-IN" w:eastAsia="en-IN" w:bidi="hi-IN"/>
              </w:rPr>
              <w:t>14,434</w:t>
            </w:r>
          </w:p>
        </w:tc>
        <w:tc>
          <w:tcPr>
            <w:tcW w:w="1354"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color w:val="000000"/>
                <w:sz w:val="20"/>
                <w:szCs w:val="20"/>
                <w:lang w:val="en-IN" w:eastAsia="en-IN" w:bidi="hi-IN"/>
              </w:rPr>
            </w:pPr>
            <w:r w:rsidRPr="00104045">
              <w:rPr>
                <w:rFonts w:ascii="Garamond" w:eastAsia="Times New Roman" w:hAnsi="Garamond"/>
                <w:color w:val="000000"/>
                <w:sz w:val="20"/>
                <w:szCs w:val="20"/>
                <w:lang w:val="en-IN" w:eastAsia="en-IN" w:bidi="hi-IN"/>
              </w:rPr>
              <w:t>27,957</w:t>
            </w:r>
          </w:p>
        </w:tc>
        <w:tc>
          <w:tcPr>
            <w:tcW w:w="1293"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color w:val="000000"/>
                <w:sz w:val="20"/>
                <w:szCs w:val="20"/>
                <w:lang w:val="en-IN" w:eastAsia="en-IN" w:bidi="hi-IN"/>
              </w:rPr>
            </w:pPr>
            <w:r w:rsidRPr="00104045">
              <w:rPr>
                <w:rFonts w:ascii="Garamond" w:eastAsia="Times New Roman" w:hAnsi="Garamond"/>
                <w:color w:val="000000"/>
                <w:sz w:val="20"/>
                <w:szCs w:val="20"/>
                <w:lang w:val="en-IN" w:eastAsia="en-IN" w:bidi="hi-IN"/>
              </w:rPr>
              <w:t>93.7</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 Options on Index</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18,17,17,539</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16,15,38,469</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-11.1</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7,867</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21,88,54,843</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18,63,26,307</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-14.9</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15,859</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(iii) Stock Futures</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2,27,05,088</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2,27,79,787</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0.3</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443</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762</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72.0</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(iv) Options on Stock</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66,21,184</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61,20,457</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-7.6</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3,789</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3,890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w:t>
            </w:r>
          </w:p>
        </w:tc>
      </w:tr>
      <w:tr w:rsidR="00104045" w:rsidRPr="00104045" w:rsidTr="00104045">
        <w:trPr>
          <w:trHeight w:val="214"/>
        </w:trPr>
        <w:tc>
          <w:tcPr>
            <w:tcW w:w="1981"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1,12,48,252</w:t>
            </w:r>
          </w:p>
        </w:tc>
        <w:tc>
          <w:tcPr>
            <w:tcW w:w="1229"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1,15,19,559</w:t>
            </w:r>
          </w:p>
        </w:tc>
        <w:tc>
          <w:tcPr>
            <w:tcW w:w="1284" w:type="dxa"/>
            <w:tcBorders>
              <w:top w:val="nil"/>
              <w:left w:val="nil"/>
              <w:bottom w:val="single" w:sz="4" w:space="0" w:color="auto"/>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2.4</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3,641</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4,565</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25</w:t>
            </w:r>
          </w:p>
        </w:tc>
      </w:tr>
      <w:tr w:rsidR="00104045" w:rsidRPr="00104045" w:rsidTr="00104045">
        <w:trPr>
          <w:trHeight w:val="214"/>
        </w:trPr>
        <w:tc>
          <w:tcPr>
            <w:tcW w:w="1981"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         Total</w:t>
            </w:r>
          </w:p>
        </w:tc>
        <w:tc>
          <w:tcPr>
            <w:tcW w:w="1229"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44,94,64,360</w:t>
            </w:r>
          </w:p>
        </w:tc>
        <w:tc>
          <w:tcPr>
            <w:tcW w:w="1229"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39,47,22,723</w:t>
            </w:r>
          </w:p>
        </w:tc>
        <w:tc>
          <w:tcPr>
            <w:tcW w:w="1284"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-12.2</w:t>
            </w:r>
          </w:p>
        </w:tc>
        <w:tc>
          <w:tcPr>
            <w:tcW w:w="1354"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22,307</w:t>
            </w:r>
          </w:p>
        </w:tc>
        <w:tc>
          <w:tcPr>
            <w:tcW w:w="1354"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60,900</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173.0</w:t>
            </w:r>
          </w:p>
        </w:tc>
      </w:tr>
      <w:tr w:rsidR="00104045" w:rsidRPr="00104045" w:rsidTr="00104045">
        <w:trPr>
          <w:trHeight w:val="214"/>
        </w:trPr>
        <w:tc>
          <w:tcPr>
            <w:tcW w:w="972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C.  Open Interest in Terms of Value ( </w:t>
            </w:r>
            <w:r w:rsidR="002E1620">
              <w:rPr>
                <w:rFonts w:ascii="Tahoma" w:eastAsia="Times New Roman" w:hAnsi="Tahoma" w:cs="Tahoma"/>
                <w:b/>
                <w:bCs/>
                <w:sz w:val="20"/>
                <w:szCs w:val="20"/>
                <w:lang w:val="en-IN" w:eastAsia="en-IN" w:bidi="hi-IN"/>
              </w:rPr>
              <w:t>₹</w:t>
            </w:r>
            <w:r w:rsidRPr="00104045">
              <w:rPr>
                <w:rFonts w:ascii="Garamond" w:eastAsia="Times New Roman" w:hAnsi="Garamond"/>
                <w:b/>
                <w:bCs/>
                <w:sz w:val="20"/>
                <w:szCs w:val="20"/>
                <w:lang w:val="en-IN" w:eastAsia="en-IN" w:bidi="hi-IN"/>
              </w:rPr>
              <w:t xml:space="preserve"> crore)</w:t>
            </w:r>
          </w:p>
        </w:tc>
      </w:tr>
      <w:tr w:rsidR="00104045" w:rsidRPr="00104045" w:rsidTr="00104045">
        <w:trPr>
          <w:trHeight w:val="214"/>
        </w:trPr>
        <w:tc>
          <w:tcPr>
            <w:tcW w:w="1981" w:type="dxa"/>
            <w:tcBorders>
              <w:top w:val="single" w:sz="4" w:space="0" w:color="auto"/>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 Index  Futures</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20,196</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22,635</w:t>
            </w:r>
          </w:p>
        </w:tc>
        <w:tc>
          <w:tcPr>
            <w:tcW w:w="1284" w:type="dxa"/>
            <w:tcBorders>
              <w:top w:val="single" w:sz="4" w:space="0" w:color="auto"/>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12.1</w:t>
            </w:r>
          </w:p>
        </w:tc>
        <w:tc>
          <w:tcPr>
            <w:tcW w:w="1354" w:type="dxa"/>
            <w:tcBorders>
              <w:top w:val="single" w:sz="4" w:space="0" w:color="auto"/>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36</w:t>
            </w:r>
          </w:p>
        </w:tc>
        <w:tc>
          <w:tcPr>
            <w:tcW w:w="1293"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 Options on Index</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60,491</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75,311</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24.5</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9</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lastRenderedPageBreak/>
              <w:t xml:space="preserve">           Call</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44,508</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52,958</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19.0</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(iii) Stock Futures</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1,08,877</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1,20,332</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10.5</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9.3</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2.6</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-72.5</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(iv) Options on Stock</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7,245</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7,819</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7.9</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9,523</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12,071</w:t>
            </w:r>
          </w:p>
        </w:tc>
        <w:tc>
          <w:tcPr>
            <w:tcW w:w="1284" w:type="dxa"/>
            <w:tcBorders>
              <w:top w:val="nil"/>
              <w:left w:val="nil"/>
              <w:bottom w:val="single" w:sz="4" w:space="0" w:color="auto"/>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26.8</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         Total</w:t>
            </w:r>
          </w:p>
        </w:tc>
        <w:tc>
          <w:tcPr>
            <w:tcW w:w="1229"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2,50,840</w:t>
            </w:r>
          </w:p>
        </w:tc>
        <w:tc>
          <w:tcPr>
            <w:tcW w:w="1229"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2,91,127</w:t>
            </w:r>
          </w:p>
        </w:tc>
        <w:tc>
          <w:tcPr>
            <w:tcW w:w="1284"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16.1</w:t>
            </w:r>
          </w:p>
        </w:tc>
        <w:tc>
          <w:tcPr>
            <w:tcW w:w="1354"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10.1</w:t>
            </w:r>
          </w:p>
        </w:tc>
        <w:tc>
          <w:tcPr>
            <w:tcW w:w="1354"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53.4</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429.8</w:t>
            </w:r>
          </w:p>
        </w:tc>
      </w:tr>
      <w:tr w:rsidR="00104045" w:rsidRPr="00104045" w:rsidTr="00104045">
        <w:trPr>
          <w:trHeight w:val="214"/>
        </w:trPr>
        <w:tc>
          <w:tcPr>
            <w:tcW w:w="972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D.  Open Interest in Terms of No of Contracts</w:t>
            </w:r>
          </w:p>
        </w:tc>
      </w:tr>
      <w:tr w:rsidR="00104045" w:rsidRPr="00104045" w:rsidTr="00104045">
        <w:trPr>
          <w:trHeight w:val="214"/>
        </w:trPr>
        <w:tc>
          <w:tcPr>
            <w:tcW w:w="1981" w:type="dxa"/>
            <w:tcBorders>
              <w:top w:val="single" w:sz="4" w:space="0" w:color="auto"/>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 Index  Futures</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2,39,866</w:t>
            </w:r>
          </w:p>
        </w:tc>
        <w:tc>
          <w:tcPr>
            <w:tcW w:w="1229"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2,75,764</w:t>
            </w:r>
          </w:p>
        </w:tc>
        <w:tc>
          <w:tcPr>
            <w:tcW w:w="1284" w:type="dxa"/>
            <w:tcBorders>
              <w:top w:val="single" w:sz="4" w:space="0" w:color="auto"/>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15.0</w:t>
            </w:r>
          </w:p>
        </w:tc>
        <w:tc>
          <w:tcPr>
            <w:tcW w:w="1354" w:type="dxa"/>
            <w:tcBorders>
              <w:top w:val="single" w:sz="4" w:space="0" w:color="auto"/>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254</w:t>
            </w:r>
          </w:p>
        </w:tc>
        <w:tc>
          <w:tcPr>
            <w:tcW w:w="1354"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346</w:t>
            </w:r>
          </w:p>
        </w:tc>
        <w:tc>
          <w:tcPr>
            <w:tcW w:w="1293" w:type="dxa"/>
            <w:tcBorders>
              <w:top w:val="single" w:sz="4" w:space="0" w:color="auto"/>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36.2</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 Options on Index</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7,26,059</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9,03,109</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24.4</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84</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5,43,025</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6,49,392</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19.6</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64</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xml:space="preserve">  (iii) Stock Futures</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17,59,285</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19,98,221</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13.6</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140</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37</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-73.6</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(iv) Options on Stock</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 </w:t>
            </w:r>
          </w:p>
        </w:tc>
      </w:tr>
      <w:tr w:rsidR="00104045" w:rsidRPr="00104045" w:rsidTr="00104045">
        <w:trPr>
          <w:trHeight w:val="214"/>
        </w:trPr>
        <w:tc>
          <w:tcPr>
            <w:tcW w:w="1981" w:type="dxa"/>
            <w:tcBorders>
              <w:top w:val="nil"/>
              <w:left w:val="single" w:sz="4" w:space="0" w:color="auto"/>
              <w:bottom w:val="nil"/>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Put</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1,24,072</w:t>
            </w:r>
          </w:p>
        </w:tc>
        <w:tc>
          <w:tcPr>
            <w:tcW w:w="1229"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1,45,423</w:t>
            </w:r>
          </w:p>
        </w:tc>
        <w:tc>
          <w:tcPr>
            <w:tcW w:w="1284" w:type="dxa"/>
            <w:tcBorders>
              <w:top w:val="nil"/>
              <w:left w:val="nil"/>
              <w:bottom w:val="nil"/>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17.2</w:t>
            </w:r>
          </w:p>
        </w:tc>
        <w:tc>
          <w:tcPr>
            <w:tcW w:w="1354" w:type="dxa"/>
            <w:tcBorders>
              <w:top w:val="nil"/>
              <w:left w:val="single" w:sz="4" w:space="0" w:color="auto"/>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5</w:t>
            </w:r>
          </w:p>
        </w:tc>
        <w:tc>
          <w:tcPr>
            <w:tcW w:w="1354"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i/>
                <w:iCs/>
                <w:sz w:val="20"/>
                <w:szCs w:val="20"/>
                <w:lang w:val="en-IN" w:eastAsia="en-IN" w:bidi="hi-IN"/>
              </w:rPr>
            </w:pPr>
            <w:r w:rsidRPr="00104045">
              <w:rPr>
                <w:rFonts w:ascii="Garamond" w:eastAsia="Times New Roman" w:hAnsi="Garamond"/>
                <w:i/>
                <w:iCs/>
                <w:sz w:val="20"/>
                <w:szCs w:val="20"/>
                <w:lang w:val="en-IN" w:eastAsia="en-IN" w:bidi="hi-IN"/>
              </w:rPr>
              <w:t xml:space="preserve">          Call</w:t>
            </w:r>
          </w:p>
        </w:tc>
        <w:tc>
          <w:tcPr>
            <w:tcW w:w="1229"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1,67,695</w:t>
            </w:r>
          </w:p>
        </w:tc>
        <w:tc>
          <w:tcPr>
            <w:tcW w:w="1229"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2,31,213</w:t>
            </w:r>
          </w:p>
        </w:tc>
        <w:tc>
          <w:tcPr>
            <w:tcW w:w="1284" w:type="dxa"/>
            <w:tcBorders>
              <w:top w:val="nil"/>
              <w:left w:val="nil"/>
              <w:bottom w:val="single" w:sz="4" w:space="0" w:color="auto"/>
              <w:right w:val="nil"/>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37.9</w:t>
            </w: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6</w:t>
            </w:r>
          </w:p>
        </w:tc>
        <w:tc>
          <w:tcPr>
            <w:tcW w:w="1354" w:type="dxa"/>
            <w:tcBorders>
              <w:top w:val="nil"/>
              <w:left w:val="nil"/>
              <w:bottom w:val="single" w:sz="4" w:space="0" w:color="auto"/>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0</w:t>
            </w:r>
          </w:p>
        </w:tc>
        <w:tc>
          <w:tcPr>
            <w:tcW w:w="1293" w:type="dxa"/>
            <w:tcBorders>
              <w:top w:val="nil"/>
              <w:left w:val="nil"/>
              <w:bottom w:val="nil"/>
              <w:right w:val="single" w:sz="4" w:space="0" w:color="auto"/>
            </w:tcBorders>
            <w:shd w:val="clear" w:color="auto" w:fill="auto"/>
            <w:noWrap/>
            <w:vAlign w:val="center"/>
            <w:hideMark/>
          </w:tcPr>
          <w:p w:rsidR="00104045" w:rsidRPr="00104045" w:rsidRDefault="00104045" w:rsidP="00104045">
            <w:pPr>
              <w:jc w:val="right"/>
              <w:rPr>
                <w:rFonts w:ascii="Garamond" w:eastAsia="Times New Roman" w:hAnsi="Garamond"/>
                <w:sz w:val="20"/>
                <w:szCs w:val="20"/>
                <w:lang w:val="en-IN" w:eastAsia="en-IN" w:bidi="hi-IN"/>
              </w:rPr>
            </w:pPr>
            <w:r w:rsidRPr="00104045">
              <w:rPr>
                <w:rFonts w:ascii="Garamond" w:eastAsia="Times New Roman" w:hAnsi="Garamond"/>
                <w:sz w:val="20"/>
                <w:szCs w:val="20"/>
                <w:lang w:val="en-IN" w:eastAsia="en-IN" w:bidi="hi-IN"/>
              </w:rPr>
              <w:t>NA</w:t>
            </w:r>
          </w:p>
        </w:tc>
      </w:tr>
      <w:tr w:rsidR="00104045" w:rsidRPr="00104045" w:rsidTr="00104045">
        <w:trPr>
          <w:trHeight w:val="214"/>
        </w:trPr>
        <w:tc>
          <w:tcPr>
            <w:tcW w:w="1981" w:type="dxa"/>
            <w:tcBorders>
              <w:top w:val="nil"/>
              <w:left w:val="single" w:sz="4" w:space="0" w:color="auto"/>
              <w:bottom w:val="single" w:sz="4" w:space="0" w:color="auto"/>
              <w:right w:val="single" w:sz="4" w:space="0" w:color="auto"/>
            </w:tcBorders>
            <w:shd w:val="clear" w:color="000000" w:fill="C5D9F1"/>
            <w:noWrap/>
            <w:vAlign w:val="center"/>
            <w:hideMark/>
          </w:tcPr>
          <w:p w:rsidR="00104045" w:rsidRPr="00104045" w:rsidRDefault="00104045" w:rsidP="00104045">
            <w:pPr>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 xml:space="preserve">         Total</w:t>
            </w:r>
          </w:p>
        </w:tc>
        <w:tc>
          <w:tcPr>
            <w:tcW w:w="1229"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35,60,002</w:t>
            </w:r>
          </w:p>
        </w:tc>
        <w:tc>
          <w:tcPr>
            <w:tcW w:w="1229"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42,03,122</w:t>
            </w:r>
          </w:p>
        </w:tc>
        <w:tc>
          <w:tcPr>
            <w:tcW w:w="1284"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18.1</w:t>
            </w:r>
          </w:p>
        </w:tc>
        <w:tc>
          <w:tcPr>
            <w:tcW w:w="1354"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405</w:t>
            </w:r>
          </w:p>
        </w:tc>
        <w:tc>
          <w:tcPr>
            <w:tcW w:w="1354" w:type="dxa"/>
            <w:tcBorders>
              <w:top w:val="nil"/>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531</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rsidR="00104045" w:rsidRPr="00104045" w:rsidRDefault="00104045" w:rsidP="00104045">
            <w:pPr>
              <w:jc w:val="right"/>
              <w:rPr>
                <w:rFonts w:ascii="Garamond" w:eastAsia="Times New Roman" w:hAnsi="Garamond"/>
                <w:b/>
                <w:bCs/>
                <w:sz w:val="20"/>
                <w:szCs w:val="20"/>
                <w:lang w:val="en-IN" w:eastAsia="en-IN" w:bidi="hi-IN"/>
              </w:rPr>
            </w:pPr>
            <w:r w:rsidRPr="00104045">
              <w:rPr>
                <w:rFonts w:ascii="Garamond" w:eastAsia="Times New Roman" w:hAnsi="Garamond"/>
                <w:b/>
                <w:bCs/>
                <w:sz w:val="20"/>
                <w:szCs w:val="20"/>
                <w:lang w:val="en-IN" w:eastAsia="en-IN" w:bidi="hi-IN"/>
              </w:rPr>
              <w:t>31.1</w:t>
            </w:r>
          </w:p>
        </w:tc>
      </w:tr>
    </w:tbl>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2036A" w:rsidRDefault="0032036A" w:rsidP="0032036A">
      <w:pPr>
        <w:jc w:val="both"/>
        <w:rPr>
          <w:rFonts w:ascii="Palatino Linotype" w:eastAsia="Times New Roman" w:hAnsi="Palatino Linotype"/>
          <w:sz w:val="22"/>
          <w:szCs w:val="22"/>
          <w:highlight w:val="yellow"/>
        </w:rPr>
      </w:pPr>
    </w:p>
    <w:p w:rsidR="003E5A8A" w:rsidRPr="005B5BF1" w:rsidRDefault="0032036A" w:rsidP="005E3B1B">
      <w:pPr>
        <w:pStyle w:val="ListParagraph"/>
        <w:numPr>
          <w:ilvl w:val="0"/>
          <w:numId w:val="6"/>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Among the three exchanges in the equity derivative market ecosystem, viz., NSE, BSE and MSEI, NSE </w:t>
      </w:r>
      <w:r w:rsidR="003E5A8A" w:rsidRPr="005B5BF1">
        <w:rPr>
          <w:rFonts w:ascii="Palatino Linotype" w:eastAsia="Times New Roman" w:hAnsi="Palatino Linotype"/>
          <w:color w:val="000000" w:themeColor="text1"/>
          <w:sz w:val="22"/>
          <w:szCs w:val="22"/>
        </w:rPr>
        <w:t>has</w:t>
      </w:r>
      <w:r w:rsidRPr="005B5BF1">
        <w:rPr>
          <w:rFonts w:ascii="Palatino Linotype" w:eastAsia="Times New Roman" w:hAnsi="Palatino Linotype"/>
          <w:color w:val="000000" w:themeColor="text1"/>
          <w:sz w:val="22"/>
          <w:szCs w:val="22"/>
        </w:rPr>
        <w:t xml:space="preserve"> a market share of almost 100 per cent</w:t>
      </w:r>
      <w:r w:rsidR="003E5A8A" w:rsidRPr="005B5BF1">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and </w:t>
      </w:r>
      <w:r w:rsidR="002E627C" w:rsidRPr="002E627C">
        <w:rPr>
          <w:rFonts w:ascii="Palatino Linotype" w:eastAsia="Times New Roman" w:hAnsi="Palatino Linotype"/>
          <w:color w:val="000000" w:themeColor="text1"/>
          <w:sz w:val="22"/>
          <w:szCs w:val="22"/>
        </w:rPr>
        <w:t xml:space="preserve">BSE registered </w:t>
      </w:r>
      <w:r w:rsidR="008E4467" w:rsidRPr="002E627C">
        <w:rPr>
          <w:rFonts w:ascii="Palatino Linotype" w:eastAsia="Times New Roman" w:hAnsi="Palatino Linotype"/>
          <w:color w:val="000000" w:themeColor="text1"/>
          <w:sz w:val="22"/>
          <w:szCs w:val="22"/>
        </w:rPr>
        <w:t>an insignificant volume</w:t>
      </w:r>
      <w:r w:rsidR="002E627C" w:rsidRPr="002E627C">
        <w:rPr>
          <w:rFonts w:ascii="Palatino Linotype" w:eastAsia="Times New Roman" w:hAnsi="Palatino Linotype"/>
          <w:color w:val="000000" w:themeColor="text1"/>
          <w:sz w:val="22"/>
          <w:szCs w:val="22"/>
        </w:rPr>
        <w:t xml:space="preserve"> </w:t>
      </w:r>
      <w:r w:rsidR="00FE5BEC">
        <w:rPr>
          <w:rFonts w:ascii="Palatino Linotype" w:eastAsia="Times New Roman" w:hAnsi="Palatino Linotype"/>
          <w:color w:val="000000" w:themeColor="text1"/>
          <w:sz w:val="22"/>
          <w:szCs w:val="22"/>
        </w:rPr>
        <w:t xml:space="preserve">compared to NSE’s volume </w:t>
      </w:r>
      <w:r w:rsidR="002E627C" w:rsidRPr="002E627C">
        <w:rPr>
          <w:rFonts w:ascii="Palatino Linotype" w:eastAsia="Times New Roman" w:hAnsi="Palatino Linotype"/>
          <w:color w:val="000000" w:themeColor="text1"/>
          <w:sz w:val="22"/>
          <w:szCs w:val="22"/>
        </w:rPr>
        <w:t xml:space="preserve">however, </w:t>
      </w:r>
      <w:r w:rsidR="00596E5C">
        <w:rPr>
          <w:rFonts w:ascii="Palatino Linotype" w:eastAsia="Times New Roman" w:hAnsi="Palatino Linotype"/>
          <w:color w:val="000000" w:themeColor="text1"/>
          <w:sz w:val="22"/>
          <w:szCs w:val="22"/>
        </w:rPr>
        <w:t xml:space="preserve">MSEI has no trading </w:t>
      </w:r>
      <w:r w:rsidR="003E5A8A" w:rsidRPr="005B5BF1">
        <w:rPr>
          <w:rFonts w:ascii="Palatino Linotype" w:eastAsia="Times New Roman" w:hAnsi="Palatino Linotype"/>
          <w:color w:val="000000" w:themeColor="text1"/>
          <w:sz w:val="22"/>
          <w:szCs w:val="22"/>
        </w:rPr>
        <w:t xml:space="preserve">during </w:t>
      </w:r>
      <w:r w:rsidR="00F83F5F">
        <w:rPr>
          <w:rFonts w:ascii="Palatino Linotype" w:eastAsia="Times New Roman" w:hAnsi="Palatino Linotype"/>
          <w:color w:val="000000" w:themeColor="text1"/>
          <w:sz w:val="22"/>
          <w:szCs w:val="22"/>
        </w:rPr>
        <w:t>October</w:t>
      </w:r>
      <w:r w:rsidR="003E5A8A"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Pr="005B5BF1" w:rsidRDefault="0032036A" w:rsidP="005E3B1B">
      <w:pPr>
        <w:pStyle w:val="ListParagraph"/>
        <w:numPr>
          <w:ilvl w:val="0"/>
          <w:numId w:val="6"/>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The notional monthly turnover in the equity derivatives segment of NSE </w:t>
      </w:r>
      <w:r w:rsidR="00882232">
        <w:rPr>
          <w:rFonts w:ascii="Palatino Linotype" w:eastAsia="Times New Roman" w:hAnsi="Palatino Linotype"/>
          <w:color w:val="000000" w:themeColor="text1"/>
          <w:sz w:val="22"/>
          <w:szCs w:val="22"/>
        </w:rPr>
        <w:t>de</w:t>
      </w:r>
      <w:r w:rsidRPr="005B5BF1">
        <w:rPr>
          <w:rFonts w:ascii="Palatino Linotype" w:eastAsia="Times New Roman" w:hAnsi="Palatino Linotype"/>
          <w:color w:val="000000" w:themeColor="text1"/>
          <w:sz w:val="22"/>
          <w:szCs w:val="22"/>
        </w:rPr>
        <w:t xml:space="preserve">creased by </w:t>
      </w:r>
      <w:r w:rsidR="00882232">
        <w:rPr>
          <w:rFonts w:ascii="Palatino Linotype" w:eastAsia="Times New Roman" w:hAnsi="Palatino Linotype"/>
          <w:color w:val="000000" w:themeColor="text1"/>
          <w:sz w:val="22"/>
          <w:szCs w:val="22"/>
        </w:rPr>
        <w:t>7.8</w:t>
      </w:r>
      <w:r w:rsidRPr="005B5BF1">
        <w:rPr>
          <w:rFonts w:ascii="Palatino Linotype" w:eastAsia="Times New Roman" w:hAnsi="Palatino Linotype"/>
          <w:color w:val="000000" w:themeColor="text1"/>
          <w:sz w:val="22"/>
          <w:szCs w:val="22"/>
        </w:rPr>
        <w:t xml:space="preserve"> per cent </w:t>
      </w:r>
      <w:r w:rsidR="00882232">
        <w:rPr>
          <w:rFonts w:ascii="Palatino Linotype" w:eastAsia="Times New Roman" w:hAnsi="Palatino Linotype"/>
          <w:color w:val="000000" w:themeColor="text1"/>
          <w:sz w:val="22"/>
          <w:szCs w:val="22"/>
        </w:rPr>
        <w:t>to</w:t>
      </w:r>
      <w:r w:rsidRPr="005B5BF1">
        <w:rPr>
          <w:rFonts w:ascii="Palatino Linotype" w:eastAsia="Times New Roman" w:hAnsi="Palatino Linotype"/>
          <w:color w:val="000000" w:themeColor="text1"/>
          <w:sz w:val="22"/>
          <w:szCs w:val="22"/>
        </w:rPr>
        <w:t xml:space="preserve"> </w:t>
      </w:r>
      <w:r w:rsidR="002E1620">
        <w:rPr>
          <w:rFonts w:ascii="Tahoma" w:eastAsia="Times New Roman" w:hAnsi="Tahoma" w:cs="Tahoma"/>
          <w:b/>
          <w:color w:val="000000" w:themeColor="text1"/>
          <w:szCs w:val="22"/>
        </w:rPr>
        <w:t>₹</w:t>
      </w:r>
      <w:r w:rsidR="00F83F5F" w:rsidRPr="005B5BF1">
        <w:rPr>
          <w:rFonts w:ascii="Palatino Linotype" w:eastAsia="Times New Roman" w:hAnsi="Palatino Linotype"/>
          <w:color w:val="000000" w:themeColor="text1"/>
          <w:sz w:val="22"/>
          <w:szCs w:val="22"/>
        </w:rPr>
        <w:t xml:space="preserve"> </w:t>
      </w:r>
      <w:r w:rsidR="00882232">
        <w:rPr>
          <w:rFonts w:ascii="Palatino Linotype" w:eastAsia="Times New Roman" w:hAnsi="Palatino Linotype"/>
          <w:color w:val="000000" w:themeColor="text1"/>
          <w:sz w:val="22"/>
          <w:szCs w:val="22"/>
        </w:rPr>
        <w:t>271.3</w:t>
      </w:r>
      <w:r w:rsidR="00F83F5F" w:rsidRPr="005B5BF1">
        <w:rPr>
          <w:rFonts w:ascii="Palatino Linotype" w:eastAsia="Times New Roman" w:hAnsi="Palatino Linotype"/>
          <w:color w:val="000000" w:themeColor="text1"/>
          <w:sz w:val="22"/>
          <w:szCs w:val="22"/>
        </w:rPr>
        <w:t xml:space="preserve"> lakh crore in </w:t>
      </w:r>
      <w:r w:rsidR="00882232">
        <w:rPr>
          <w:rFonts w:ascii="Palatino Linotype" w:eastAsia="Times New Roman" w:hAnsi="Palatino Linotype"/>
          <w:color w:val="000000" w:themeColor="text1"/>
          <w:sz w:val="22"/>
          <w:szCs w:val="22"/>
        </w:rPr>
        <w:t>November</w:t>
      </w:r>
      <w:r w:rsidR="00F83F5F" w:rsidRPr="005B5BF1">
        <w:rPr>
          <w:rFonts w:ascii="Palatino Linotype" w:eastAsia="Times New Roman" w:hAnsi="Palatino Linotype"/>
          <w:color w:val="000000" w:themeColor="text1"/>
          <w:sz w:val="22"/>
          <w:szCs w:val="22"/>
        </w:rPr>
        <w:t xml:space="preserve"> 2019</w:t>
      </w:r>
      <w:r w:rsidR="005678B7" w:rsidRPr="005B5BF1">
        <w:rPr>
          <w:rFonts w:ascii="Palatino Linotype" w:eastAsia="Times New Roman" w:hAnsi="Palatino Linotype"/>
          <w:color w:val="000000" w:themeColor="text1"/>
          <w:sz w:val="22"/>
          <w:szCs w:val="22"/>
        </w:rPr>
        <w:t xml:space="preserve"> to </w:t>
      </w:r>
      <w:r w:rsidR="002E1620">
        <w:rPr>
          <w:rFonts w:ascii="Tahoma" w:eastAsia="Times New Roman" w:hAnsi="Tahoma" w:cs="Tahoma"/>
          <w:b/>
          <w:color w:val="000000" w:themeColor="text1"/>
          <w:szCs w:val="22"/>
        </w:rPr>
        <w:t>₹</w:t>
      </w:r>
      <w:r w:rsidR="005678B7" w:rsidRPr="005B5BF1">
        <w:rPr>
          <w:rFonts w:ascii="Palatino Linotype" w:eastAsia="Times New Roman" w:hAnsi="Palatino Linotype"/>
          <w:color w:val="000000" w:themeColor="text1"/>
          <w:sz w:val="22"/>
          <w:szCs w:val="22"/>
        </w:rPr>
        <w:t xml:space="preserve"> </w:t>
      </w:r>
      <w:r w:rsidR="00F83F5F">
        <w:rPr>
          <w:rFonts w:ascii="Palatino Linotype" w:eastAsia="Times New Roman" w:hAnsi="Palatino Linotype"/>
          <w:color w:val="000000" w:themeColor="text1"/>
          <w:sz w:val="22"/>
          <w:szCs w:val="22"/>
        </w:rPr>
        <w:t>294.3</w:t>
      </w:r>
      <w:r w:rsidR="005678B7" w:rsidRPr="005B5BF1">
        <w:rPr>
          <w:rFonts w:ascii="Palatino Linotype" w:eastAsia="Times New Roman" w:hAnsi="Palatino Linotype"/>
          <w:color w:val="000000" w:themeColor="text1"/>
          <w:sz w:val="22"/>
          <w:szCs w:val="22"/>
        </w:rPr>
        <w:t xml:space="preserve"> lakh crore in </w:t>
      </w:r>
      <w:r w:rsidR="00913B82">
        <w:rPr>
          <w:rFonts w:ascii="Palatino Linotype" w:eastAsia="Times New Roman" w:hAnsi="Palatino Linotype"/>
          <w:color w:val="000000" w:themeColor="text1"/>
          <w:sz w:val="22"/>
          <w:szCs w:val="22"/>
        </w:rPr>
        <w:t>October</w:t>
      </w:r>
      <w:r w:rsidR="00D86166" w:rsidRPr="005B5BF1">
        <w:rPr>
          <w:rFonts w:ascii="Palatino Linotype" w:eastAsia="Times New Roman" w:hAnsi="Palatino Linotype"/>
          <w:color w:val="000000" w:themeColor="text1"/>
          <w:sz w:val="22"/>
          <w:szCs w:val="22"/>
        </w:rPr>
        <w:t xml:space="preserve"> </w:t>
      </w:r>
      <w:r w:rsidR="005678B7" w:rsidRPr="005B5BF1">
        <w:rPr>
          <w:rFonts w:ascii="Palatino Linotype" w:eastAsia="Times New Roman" w:hAnsi="Palatino Linotype"/>
          <w:color w:val="000000" w:themeColor="text1"/>
          <w:sz w:val="22"/>
          <w:szCs w:val="22"/>
        </w:rPr>
        <w:t>2019</w:t>
      </w:r>
      <w:r w:rsidRPr="005B5BF1">
        <w:rPr>
          <w:rFonts w:ascii="Palatino Linotype" w:eastAsia="Times New Roman" w:hAnsi="Palatino Linotype"/>
          <w:color w:val="000000" w:themeColor="text1"/>
          <w:sz w:val="22"/>
          <w:szCs w:val="22"/>
        </w:rPr>
        <w:t>.</w:t>
      </w:r>
    </w:p>
    <w:p w:rsidR="003E5A8A" w:rsidRDefault="0032036A" w:rsidP="005E3B1B">
      <w:pPr>
        <w:pStyle w:val="ListParagraph"/>
        <w:numPr>
          <w:ilvl w:val="0"/>
          <w:numId w:val="6"/>
        </w:numPr>
        <w:jc w:val="both"/>
        <w:rPr>
          <w:rFonts w:ascii="Palatino Linotype" w:eastAsia="Times New Roman" w:hAnsi="Palatino Linotype" w:cs="Garamond"/>
          <w:color w:val="000000" w:themeColor="text1"/>
          <w:sz w:val="22"/>
          <w:szCs w:val="22"/>
        </w:rPr>
      </w:pPr>
      <w:r w:rsidRPr="005B5BF1">
        <w:rPr>
          <w:rFonts w:ascii="Palatino Linotype" w:eastAsia="Times New Roman" w:hAnsi="Palatino Linotype" w:cs="Garamond"/>
          <w:color w:val="000000" w:themeColor="text1"/>
          <w:sz w:val="22"/>
          <w:szCs w:val="22"/>
        </w:rPr>
        <w:t xml:space="preserve">Index options accounted for </w:t>
      </w:r>
      <w:r w:rsidR="00882232">
        <w:rPr>
          <w:rFonts w:ascii="Palatino Linotype" w:eastAsia="Times New Roman" w:hAnsi="Palatino Linotype" w:cs="Garamond"/>
          <w:color w:val="000000" w:themeColor="text1"/>
          <w:sz w:val="22"/>
          <w:szCs w:val="22"/>
        </w:rPr>
        <w:t>89.8</w:t>
      </w:r>
      <w:r w:rsidRPr="005B5BF1">
        <w:rPr>
          <w:rFonts w:ascii="Palatino Linotype" w:eastAsia="Times New Roman" w:hAnsi="Palatino Linotype" w:cs="Garamond"/>
          <w:color w:val="000000" w:themeColor="text1"/>
          <w:sz w:val="22"/>
          <w:szCs w:val="22"/>
        </w:rPr>
        <w:t xml:space="preserve"> per cent of the total notional turnover in the F&amp;O </w:t>
      </w:r>
      <w:r w:rsidR="003E5A8A" w:rsidRPr="005B5BF1">
        <w:rPr>
          <w:rFonts w:ascii="Palatino Linotype" w:eastAsia="Times New Roman" w:hAnsi="Palatino Linotype" w:cs="Garamond"/>
          <w:color w:val="000000" w:themeColor="text1"/>
          <w:sz w:val="22"/>
          <w:szCs w:val="22"/>
        </w:rPr>
        <w:t xml:space="preserve">segment of NSE during the month compared to </w:t>
      </w:r>
      <w:r w:rsidR="00882232">
        <w:rPr>
          <w:rFonts w:ascii="Palatino Linotype" w:eastAsia="Times New Roman" w:hAnsi="Palatino Linotype" w:cs="Garamond"/>
          <w:color w:val="000000" w:themeColor="text1"/>
          <w:sz w:val="22"/>
          <w:szCs w:val="22"/>
        </w:rPr>
        <w:t>90.4</w:t>
      </w:r>
      <w:r w:rsidR="003E5A8A" w:rsidRPr="005B5BF1">
        <w:rPr>
          <w:rFonts w:ascii="Palatino Linotype" w:eastAsia="Times New Roman" w:hAnsi="Palatino Linotype" w:cs="Garamond"/>
          <w:color w:val="000000" w:themeColor="text1"/>
          <w:sz w:val="22"/>
          <w:szCs w:val="22"/>
        </w:rPr>
        <w:t xml:space="preserve"> per cent during last month.</w:t>
      </w:r>
    </w:p>
    <w:p w:rsidR="00104045" w:rsidRDefault="00104045" w:rsidP="00104045">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index options (call and put together) </w:t>
      </w:r>
      <w:r>
        <w:rPr>
          <w:rFonts w:ascii="Palatino Linotype" w:eastAsia="Times New Roman" w:hAnsi="Palatino Linotype"/>
          <w:color w:val="000000" w:themeColor="text1"/>
          <w:sz w:val="22"/>
          <w:szCs w:val="22"/>
        </w:rPr>
        <w:t>decreased</w:t>
      </w:r>
      <w:r w:rsidRPr="005B5BF1">
        <w:rPr>
          <w:rFonts w:ascii="Palatino Linotype" w:eastAsia="Times New Roman" w:hAnsi="Palatino Linotype"/>
          <w:color w:val="000000" w:themeColor="text1"/>
          <w:sz w:val="22"/>
          <w:szCs w:val="22"/>
        </w:rPr>
        <w:t xml:space="preserve"> by </w:t>
      </w:r>
      <w:r>
        <w:rPr>
          <w:rFonts w:ascii="Palatino Linotype" w:eastAsia="Times New Roman" w:hAnsi="Palatino Linotype"/>
          <w:color w:val="000000" w:themeColor="text1"/>
          <w:sz w:val="22"/>
          <w:szCs w:val="22"/>
        </w:rPr>
        <w:t xml:space="preserve">8.4 </w:t>
      </w:r>
      <w:r w:rsidRPr="005B5BF1">
        <w:rPr>
          <w:rFonts w:ascii="Palatino Linotype" w:eastAsia="Times New Roman" w:hAnsi="Palatino Linotype"/>
          <w:color w:val="000000" w:themeColor="text1"/>
          <w:sz w:val="22"/>
          <w:szCs w:val="22"/>
        </w:rPr>
        <w:t xml:space="preserve">per cent to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Pr>
          <w:rFonts w:ascii="Palatino Linotype" w:eastAsia="Times New Roman" w:hAnsi="Palatino Linotype"/>
          <w:color w:val="000000" w:themeColor="text1"/>
          <w:sz w:val="22"/>
          <w:szCs w:val="22"/>
        </w:rPr>
        <w:t>243.6</w:t>
      </w:r>
      <w:r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sz w:val="22"/>
          <w:szCs w:val="22"/>
        </w:rPr>
        <w:t xml:space="preserve">lakh crore in </w:t>
      </w:r>
      <w:r>
        <w:rPr>
          <w:rFonts w:ascii="Palatino Linotype" w:eastAsia="Times New Roman" w:hAnsi="Palatino Linotype"/>
          <w:sz w:val="22"/>
          <w:szCs w:val="22"/>
        </w:rPr>
        <w:t>November</w:t>
      </w:r>
      <w:r w:rsidRPr="005B5BF1">
        <w:rPr>
          <w:rFonts w:ascii="Palatino Linotype" w:eastAsia="Times New Roman" w:hAnsi="Palatino Linotype"/>
          <w:sz w:val="22"/>
          <w:szCs w:val="22"/>
        </w:rPr>
        <w:t xml:space="preserve"> 2019 from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Pr>
          <w:rFonts w:ascii="Palatino Linotype" w:eastAsia="Times New Roman" w:hAnsi="Palatino Linotype"/>
          <w:color w:val="000000" w:themeColor="text1"/>
          <w:sz w:val="22"/>
          <w:szCs w:val="22"/>
        </w:rPr>
        <w:t>266</w:t>
      </w:r>
      <w:r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sz w:val="22"/>
          <w:szCs w:val="22"/>
        </w:rPr>
        <w:t xml:space="preserve">lakh crore in </w:t>
      </w:r>
      <w:r>
        <w:rPr>
          <w:rFonts w:ascii="Palatino Linotype" w:eastAsia="Times New Roman" w:hAnsi="Palatino Linotype"/>
          <w:sz w:val="22"/>
          <w:szCs w:val="22"/>
        </w:rPr>
        <w:t>October</w:t>
      </w:r>
      <w:r w:rsidRPr="005B5BF1">
        <w:rPr>
          <w:rFonts w:ascii="Palatino Linotype" w:eastAsia="Times New Roman" w:hAnsi="Palatino Linotype"/>
          <w:sz w:val="22"/>
          <w:szCs w:val="22"/>
        </w:rPr>
        <w:t xml:space="preserve"> 2019.</w:t>
      </w:r>
    </w:p>
    <w:p w:rsidR="00C036D9" w:rsidRDefault="00C036D9" w:rsidP="00104045">
      <w:pPr>
        <w:pStyle w:val="ListParagraph"/>
        <w:ind w:left="360"/>
        <w:jc w:val="both"/>
        <w:rPr>
          <w:rFonts w:ascii="Palatino Linotype" w:eastAsia="Times New Roman" w:hAnsi="Palatino Linotype" w:cs="Garamond"/>
          <w:color w:val="000000" w:themeColor="text1"/>
          <w:sz w:val="22"/>
          <w:szCs w:val="22"/>
        </w:rPr>
      </w:pPr>
      <w:r w:rsidRPr="00C036D9">
        <w:rPr>
          <w:rFonts w:ascii="Palatino Linotype" w:eastAsia="Times New Roman" w:hAnsi="Palatino Linotype" w:cs="Garamond"/>
          <w:color w:val="000000" w:themeColor="text1"/>
          <w:sz w:val="22"/>
          <w:szCs w:val="22"/>
        </w:rPr>
        <w:t xml:space="preserve">During November 2019, Weekly options contributed 72 per cent of total index options compared to 76 per cent of total index options in October 2019. The percentage share of monthly options of total index options turnover stood at 27 per cent in November 2019, increased from 24 per cent in October 2019. </w:t>
      </w:r>
    </w:p>
    <w:p w:rsidR="00C036D9" w:rsidRDefault="00C036D9" w:rsidP="00104045">
      <w:pPr>
        <w:pStyle w:val="ListParagraph"/>
        <w:ind w:left="360"/>
        <w:jc w:val="both"/>
        <w:rPr>
          <w:rFonts w:ascii="Palatino Linotype" w:eastAsia="Times New Roman" w:hAnsi="Palatino Linotype"/>
          <w:b/>
          <w:bCs/>
          <w:sz w:val="22"/>
          <w:szCs w:val="22"/>
        </w:rPr>
      </w:pPr>
    </w:p>
    <w:p w:rsidR="00104045" w:rsidRPr="00C036D9" w:rsidRDefault="00104045" w:rsidP="00104045">
      <w:pPr>
        <w:pStyle w:val="ListParagraph"/>
        <w:ind w:left="360"/>
        <w:jc w:val="both"/>
        <w:rPr>
          <w:rFonts w:ascii="Palatino Linotype" w:eastAsia="Times New Roman" w:hAnsi="Palatino Linotype"/>
          <w:b/>
          <w:bCs/>
          <w:sz w:val="22"/>
          <w:szCs w:val="22"/>
        </w:rPr>
      </w:pPr>
      <w:r w:rsidRPr="00104045">
        <w:rPr>
          <w:rFonts w:ascii="Palatino Linotype" w:eastAsia="Times New Roman" w:hAnsi="Palatino Linotype"/>
          <w:b/>
          <w:bCs/>
          <w:sz w:val="22"/>
          <w:szCs w:val="22"/>
        </w:rPr>
        <w:t xml:space="preserve">Figure </w:t>
      </w:r>
      <w:r>
        <w:rPr>
          <w:rFonts w:ascii="Palatino Linotype" w:eastAsia="Times New Roman" w:hAnsi="Palatino Linotype"/>
          <w:b/>
          <w:bCs/>
          <w:sz w:val="22"/>
          <w:szCs w:val="22"/>
        </w:rPr>
        <w:t>6</w:t>
      </w:r>
      <w:r w:rsidRPr="00104045">
        <w:rPr>
          <w:rFonts w:ascii="Palatino Linotype" w:eastAsia="Times New Roman" w:hAnsi="Palatino Linotype"/>
          <w:b/>
          <w:bCs/>
          <w:sz w:val="22"/>
          <w:szCs w:val="22"/>
        </w:rPr>
        <w:t>: Maturity wise percentage share of Total Index Options Turnover</w:t>
      </w:r>
      <w:r>
        <w:rPr>
          <w:rFonts w:ascii="Palatino Linotype" w:eastAsia="Times New Roman" w:hAnsi="Palatino Linotype"/>
          <w:b/>
          <w:bCs/>
          <w:sz w:val="22"/>
          <w:szCs w:val="22"/>
        </w:rPr>
        <w:t xml:space="preserve"> </w:t>
      </w:r>
      <w:r w:rsidRPr="00C036D9">
        <w:rPr>
          <w:rFonts w:ascii="Palatino Linotype" w:eastAsia="Times New Roman" w:hAnsi="Palatino Linotype"/>
          <w:b/>
          <w:bCs/>
          <w:sz w:val="22"/>
          <w:szCs w:val="22"/>
        </w:rPr>
        <w:t>(per cent)</w:t>
      </w:r>
    </w:p>
    <w:p w:rsidR="00104045" w:rsidRDefault="00104045" w:rsidP="00104045">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7F60C1F7" wp14:editId="560667D1">
            <wp:extent cx="5753100" cy="23145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Palatino Linotype" w:eastAsia="Times New Roman" w:hAnsi="Palatino Linotype"/>
          <w:sz w:val="22"/>
          <w:szCs w:val="22"/>
        </w:rPr>
        <w:t xml:space="preserve">  </w:t>
      </w:r>
    </w:p>
    <w:p w:rsidR="00104045" w:rsidRDefault="00104045" w:rsidP="00104045">
      <w:pPr>
        <w:pStyle w:val="ListParagraph"/>
        <w:ind w:left="360"/>
        <w:jc w:val="both"/>
        <w:rPr>
          <w:rFonts w:ascii="Palatino Linotype" w:eastAsia="Times New Roman" w:hAnsi="Palatino Linotype"/>
          <w:sz w:val="22"/>
          <w:szCs w:val="22"/>
        </w:rPr>
      </w:pPr>
    </w:p>
    <w:p w:rsidR="00104045" w:rsidRPr="005B5BF1" w:rsidRDefault="00104045" w:rsidP="00104045">
      <w:pPr>
        <w:pStyle w:val="ListParagraph"/>
        <w:ind w:left="360"/>
        <w:jc w:val="both"/>
        <w:rPr>
          <w:rFonts w:ascii="Palatino Linotype" w:eastAsia="Times New Roman" w:hAnsi="Palatino Linotype"/>
          <w:sz w:val="22"/>
          <w:szCs w:val="22"/>
        </w:rPr>
      </w:pPr>
    </w:p>
    <w:p w:rsidR="009553FC" w:rsidRPr="006346B2" w:rsidRDefault="009553FC" w:rsidP="005E3B1B">
      <w:pPr>
        <w:pStyle w:val="ListParagraph"/>
        <w:numPr>
          <w:ilvl w:val="0"/>
          <w:numId w:val="6"/>
        </w:numPr>
        <w:jc w:val="both"/>
        <w:rPr>
          <w:rFonts w:ascii="Palatino Linotype" w:eastAsia="Times New Roman" w:hAnsi="Palatino Linotype"/>
          <w:sz w:val="22"/>
          <w:szCs w:val="22"/>
        </w:rPr>
      </w:pPr>
      <w:r w:rsidRPr="006346B2">
        <w:rPr>
          <w:rFonts w:ascii="Palatino Linotype" w:eastAsia="Times New Roman" w:hAnsi="Palatino Linotype"/>
          <w:sz w:val="22"/>
          <w:szCs w:val="22"/>
        </w:rPr>
        <w:t>During the month</w:t>
      </w:r>
      <w:r w:rsidR="00D86166" w:rsidRPr="006346B2">
        <w:rPr>
          <w:rFonts w:ascii="Palatino Linotype" w:eastAsia="Times New Roman" w:hAnsi="Palatino Linotype"/>
          <w:sz w:val="22"/>
          <w:szCs w:val="22"/>
        </w:rPr>
        <w:t>,</w:t>
      </w:r>
      <w:r w:rsidRPr="006346B2">
        <w:rPr>
          <w:rFonts w:ascii="Palatino Linotype" w:eastAsia="Times New Roman" w:hAnsi="Palatino Linotype"/>
          <w:sz w:val="22"/>
          <w:szCs w:val="22"/>
        </w:rPr>
        <w:t xml:space="preserve"> the </w:t>
      </w:r>
      <w:r w:rsidR="0032036A" w:rsidRPr="006346B2">
        <w:rPr>
          <w:rFonts w:ascii="Palatino Linotype" w:eastAsia="Times New Roman" w:hAnsi="Palatino Linotype"/>
          <w:sz w:val="22"/>
          <w:szCs w:val="22"/>
        </w:rPr>
        <w:t xml:space="preserve">notional turnover of index futures </w:t>
      </w:r>
      <w:r w:rsidR="00913B82">
        <w:rPr>
          <w:rFonts w:ascii="Palatino Linotype" w:eastAsia="Times New Roman" w:hAnsi="Palatino Linotype"/>
          <w:sz w:val="22"/>
          <w:szCs w:val="22"/>
        </w:rPr>
        <w:t>de</w:t>
      </w:r>
      <w:r w:rsidRPr="006346B2">
        <w:rPr>
          <w:rFonts w:ascii="Palatino Linotype" w:eastAsia="Times New Roman" w:hAnsi="Palatino Linotype"/>
          <w:sz w:val="22"/>
          <w:szCs w:val="22"/>
        </w:rPr>
        <w:t xml:space="preserve">creased by </w:t>
      </w:r>
      <w:r w:rsidR="00A57180">
        <w:rPr>
          <w:rFonts w:ascii="Palatino Linotype" w:eastAsia="Times New Roman" w:hAnsi="Palatino Linotype"/>
          <w:sz w:val="22"/>
          <w:szCs w:val="22"/>
        </w:rPr>
        <w:t>17.7</w:t>
      </w:r>
      <w:r w:rsidRPr="006346B2">
        <w:rPr>
          <w:rFonts w:ascii="Palatino Linotype" w:eastAsia="Times New Roman" w:hAnsi="Palatino Linotype"/>
          <w:sz w:val="22"/>
          <w:szCs w:val="22"/>
        </w:rPr>
        <w:t xml:space="preserve"> per</w:t>
      </w:r>
      <w:r w:rsidR="0083315B" w:rsidRPr="006346B2">
        <w:rPr>
          <w:rFonts w:ascii="Palatino Linotype" w:eastAsia="Times New Roman" w:hAnsi="Palatino Linotype"/>
          <w:sz w:val="22"/>
          <w:szCs w:val="22"/>
        </w:rPr>
        <w:t xml:space="preserve"> </w:t>
      </w:r>
      <w:r w:rsidRPr="006346B2">
        <w:rPr>
          <w:rFonts w:ascii="Palatino Linotype" w:eastAsia="Times New Roman" w:hAnsi="Palatino Linotype"/>
          <w:sz w:val="22"/>
          <w:szCs w:val="22"/>
        </w:rPr>
        <w:t>cent to</w:t>
      </w:r>
      <w:r w:rsidR="00913B82">
        <w:rPr>
          <w:rFonts w:ascii="Palatino Linotype" w:eastAsia="Times New Roman" w:hAnsi="Palatino Linotype"/>
          <w:sz w:val="22"/>
          <w:szCs w:val="22"/>
        </w:rPr>
        <w:t xml:space="preserve"> </w:t>
      </w:r>
      <w:r w:rsidR="002E1620">
        <w:rPr>
          <w:rFonts w:ascii="Tahoma" w:eastAsia="Times New Roman" w:hAnsi="Tahoma" w:cs="Tahoma"/>
          <w:b/>
          <w:szCs w:val="22"/>
        </w:rPr>
        <w:t>₹</w:t>
      </w:r>
      <w:r w:rsidR="006346B2" w:rsidRPr="006346B2">
        <w:rPr>
          <w:rFonts w:ascii="Palatino Linotype" w:eastAsia="Times New Roman" w:hAnsi="Palatino Linotype"/>
          <w:sz w:val="22"/>
          <w:szCs w:val="22"/>
        </w:rPr>
        <w:t xml:space="preserve"> </w:t>
      </w:r>
      <w:r w:rsidR="00A57180">
        <w:rPr>
          <w:rFonts w:ascii="Palatino Linotype" w:eastAsia="Times New Roman" w:hAnsi="Palatino Linotype"/>
          <w:sz w:val="22"/>
          <w:szCs w:val="22"/>
        </w:rPr>
        <w:t>4.8</w:t>
      </w:r>
      <w:r w:rsidR="00913B82">
        <w:rPr>
          <w:rFonts w:ascii="Palatino Linotype" w:eastAsia="Times New Roman" w:hAnsi="Palatino Linotype"/>
          <w:sz w:val="22"/>
          <w:szCs w:val="22"/>
        </w:rPr>
        <w:t xml:space="preserve"> lakh </w:t>
      </w:r>
      <w:r w:rsidR="006346B2" w:rsidRPr="006346B2">
        <w:rPr>
          <w:rFonts w:ascii="Palatino Linotype" w:eastAsia="Times New Roman" w:hAnsi="Palatino Linotype"/>
          <w:sz w:val="22"/>
          <w:szCs w:val="22"/>
        </w:rPr>
        <w:t>crore from</w:t>
      </w:r>
      <w:r w:rsidRPr="006346B2">
        <w:rPr>
          <w:rFonts w:ascii="Palatino Linotype" w:eastAsia="Times New Roman" w:hAnsi="Palatino Linotype"/>
          <w:sz w:val="22"/>
          <w:szCs w:val="22"/>
        </w:rPr>
        <w:t xml:space="preserve"> </w:t>
      </w:r>
      <w:r w:rsidR="002E1620">
        <w:rPr>
          <w:rFonts w:ascii="Tahoma" w:eastAsia="Times New Roman" w:hAnsi="Tahoma" w:cs="Tahoma"/>
          <w:b/>
          <w:szCs w:val="22"/>
        </w:rPr>
        <w:t>₹</w:t>
      </w:r>
      <w:r w:rsidRPr="006346B2">
        <w:rPr>
          <w:rFonts w:ascii="Palatino Linotype" w:eastAsia="Times New Roman" w:hAnsi="Palatino Linotype"/>
          <w:sz w:val="22"/>
          <w:szCs w:val="22"/>
        </w:rPr>
        <w:t xml:space="preserve"> </w:t>
      </w:r>
      <w:r w:rsidR="00A57180">
        <w:rPr>
          <w:rFonts w:ascii="Palatino Linotype" w:eastAsia="Times New Roman" w:hAnsi="Palatino Linotype"/>
          <w:sz w:val="22"/>
          <w:szCs w:val="22"/>
        </w:rPr>
        <w:t>5.8</w:t>
      </w:r>
      <w:r w:rsidR="00913B82">
        <w:rPr>
          <w:rFonts w:ascii="Palatino Linotype" w:eastAsia="Times New Roman" w:hAnsi="Palatino Linotype"/>
          <w:sz w:val="22"/>
          <w:szCs w:val="22"/>
        </w:rPr>
        <w:t xml:space="preserve"> lakh</w:t>
      </w:r>
      <w:r w:rsidR="005678B7" w:rsidRPr="006346B2">
        <w:rPr>
          <w:rFonts w:ascii="Palatino Linotype" w:eastAsia="Times New Roman" w:hAnsi="Palatino Linotype"/>
          <w:sz w:val="22"/>
          <w:szCs w:val="22"/>
        </w:rPr>
        <w:t xml:space="preserve"> crore</w:t>
      </w:r>
      <w:r w:rsidR="006346B2" w:rsidRPr="006346B2">
        <w:rPr>
          <w:rFonts w:ascii="Palatino Linotype" w:eastAsia="Times New Roman" w:hAnsi="Palatino Linotype"/>
          <w:sz w:val="22"/>
          <w:szCs w:val="22"/>
        </w:rPr>
        <w:t xml:space="preserve"> in </w:t>
      </w:r>
      <w:r w:rsidR="00A57180">
        <w:rPr>
          <w:rFonts w:ascii="Palatino Linotype" w:eastAsia="Times New Roman" w:hAnsi="Palatino Linotype"/>
          <w:sz w:val="22"/>
          <w:szCs w:val="22"/>
        </w:rPr>
        <w:t>October</w:t>
      </w:r>
      <w:r w:rsidR="006346B2" w:rsidRPr="006346B2">
        <w:rPr>
          <w:rFonts w:ascii="Palatino Linotype" w:eastAsia="Times New Roman" w:hAnsi="Palatino Linotype"/>
          <w:sz w:val="22"/>
          <w:szCs w:val="22"/>
        </w:rPr>
        <w:t xml:space="preserve"> 2019</w:t>
      </w:r>
      <w:r w:rsidRPr="006346B2">
        <w:rPr>
          <w:rFonts w:ascii="Palatino Linotype" w:eastAsia="Times New Roman" w:hAnsi="Palatino Linotype"/>
          <w:sz w:val="22"/>
          <w:szCs w:val="22"/>
        </w:rPr>
        <w:t>.</w:t>
      </w:r>
    </w:p>
    <w:p w:rsidR="009553FC" w:rsidRPr="005B5BF1" w:rsidRDefault="009553FC" w:rsidP="005E3B1B">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lastRenderedPageBreak/>
        <w:t xml:space="preserve">The notional turnover of </w:t>
      </w:r>
      <w:r w:rsidR="0032036A" w:rsidRPr="005B5BF1">
        <w:rPr>
          <w:rFonts w:ascii="Palatino Linotype" w:eastAsia="Times New Roman" w:hAnsi="Palatino Linotype"/>
          <w:color w:val="000000" w:themeColor="text1"/>
          <w:sz w:val="22"/>
          <w:szCs w:val="22"/>
        </w:rPr>
        <w:t xml:space="preserve">stock futures </w:t>
      </w:r>
      <w:r w:rsidR="00A57180">
        <w:rPr>
          <w:rFonts w:ascii="Palatino Linotype" w:eastAsia="Times New Roman" w:hAnsi="Palatino Linotype"/>
          <w:color w:val="000000" w:themeColor="text1"/>
          <w:sz w:val="22"/>
          <w:szCs w:val="22"/>
        </w:rPr>
        <w:t>increased</w:t>
      </w:r>
      <w:r w:rsidR="0032036A" w:rsidRPr="005B5BF1">
        <w:rPr>
          <w:rFonts w:ascii="Palatino Linotype" w:eastAsia="Times New Roman" w:hAnsi="Palatino Linotype"/>
          <w:color w:val="000000" w:themeColor="text1"/>
          <w:sz w:val="22"/>
          <w:szCs w:val="22"/>
        </w:rPr>
        <w:t xml:space="preserve"> by</w:t>
      </w:r>
      <w:r w:rsidR="00913B82">
        <w:rPr>
          <w:rFonts w:ascii="Palatino Linotype" w:eastAsia="Times New Roman" w:hAnsi="Palatino Linotype"/>
          <w:color w:val="000000" w:themeColor="text1"/>
          <w:sz w:val="22"/>
          <w:szCs w:val="22"/>
        </w:rPr>
        <w:t xml:space="preserve"> </w:t>
      </w:r>
      <w:r w:rsidR="00A57180">
        <w:rPr>
          <w:rFonts w:ascii="Palatino Linotype" w:eastAsia="Times New Roman" w:hAnsi="Palatino Linotype"/>
          <w:color w:val="000000" w:themeColor="text1"/>
          <w:sz w:val="22"/>
          <w:szCs w:val="22"/>
        </w:rPr>
        <w:t>1.9</w:t>
      </w:r>
      <w:r w:rsidR="0032036A" w:rsidRPr="005B5BF1">
        <w:rPr>
          <w:rFonts w:ascii="Palatino Linotype" w:eastAsia="Times New Roman" w:hAnsi="Palatino Linotype"/>
          <w:color w:val="000000" w:themeColor="text1"/>
          <w:sz w:val="22"/>
          <w:szCs w:val="22"/>
        </w:rPr>
        <w:t xml:space="preserve"> per cent </w:t>
      </w:r>
      <w:r w:rsidRPr="005B5BF1">
        <w:rPr>
          <w:rFonts w:ascii="Palatino Linotype" w:eastAsia="Times New Roman" w:hAnsi="Palatino Linotype"/>
          <w:color w:val="000000" w:themeColor="text1"/>
          <w:sz w:val="22"/>
          <w:szCs w:val="22"/>
        </w:rPr>
        <w:t xml:space="preserve">to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913B82">
        <w:rPr>
          <w:rFonts w:ascii="Palatino Linotype" w:eastAsia="Times New Roman" w:hAnsi="Palatino Linotype"/>
          <w:sz w:val="22"/>
          <w:szCs w:val="22"/>
        </w:rPr>
        <w:t>12.</w:t>
      </w:r>
      <w:r w:rsidR="00A57180">
        <w:rPr>
          <w:rFonts w:ascii="Palatino Linotype" w:eastAsia="Times New Roman" w:hAnsi="Palatino Linotype"/>
          <w:sz w:val="22"/>
          <w:szCs w:val="22"/>
        </w:rPr>
        <w:t>6</w:t>
      </w:r>
      <w:r w:rsidR="00913B82">
        <w:rPr>
          <w:rFonts w:ascii="Palatino Linotype" w:eastAsia="Times New Roman" w:hAnsi="Palatino Linotype"/>
          <w:sz w:val="22"/>
          <w:szCs w:val="22"/>
        </w:rPr>
        <w:t xml:space="preserve"> lakh </w:t>
      </w:r>
      <w:r w:rsidRPr="005B5BF1">
        <w:rPr>
          <w:rFonts w:ascii="Palatino Linotype" w:eastAsia="Times New Roman" w:hAnsi="Palatino Linotype"/>
          <w:sz w:val="22"/>
          <w:szCs w:val="22"/>
        </w:rPr>
        <w:t>crore</w:t>
      </w:r>
      <w:r w:rsidR="005678B7" w:rsidRPr="005B5BF1">
        <w:rPr>
          <w:rFonts w:ascii="Palatino Linotype" w:eastAsia="Times New Roman" w:hAnsi="Palatino Linotype"/>
          <w:sz w:val="22"/>
          <w:szCs w:val="22"/>
        </w:rPr>
        <w:t xml:space="preserve"> </w:t>
      </w:r>
      <w:r w:rsidR="00A57180">
        <w:rPr>
          <w:rFonts w:ascii="Palatino Linotype" w:eastAsia="Times New Roman" w:hAnsi="Palatino Linotype"/>
          <w:sz w:val="22"/>
          <w:szCs w:val="22"/>
        </w:rPr>
        <w:t xml:space="preserve">in November 2019 </w:t>
      </w:r>
      <w:r w:rsidR="006346B2">
        <w:rPr>
          <w:rFonts w:ascii="Palatino Linotype" w:eastAsia="Times New Roman" w:hAnsi="Palatino Linotype"/>
          <w:sz w:val="22"/>
          <w:szCs w:val="22"/>
        </w:rPr>
        <w:t xml:space="preserve">from </w:t>
      </w:r>
      <w:r w:rsidR="002E1620">
        <w:rPr>
          <w:rFonts w:ascii="Tahoma" w:eastAsia="Times New Roman" w:hAnsi="Tahoma" w:cs="Tahoma"/>
          <w:b/>
          <w:szCs w:val="22"/>
        </w:rPr>
        <w:t>₹</w:t>
      </w:r>
      <w:r w:rsidR="006346B2">
        <w:rPr>
          <w:rFonts w:ascii="Palatino Linotype" w:eastAsia="Times New Roman" w:hAnsi="Palatino Linotype"/>
          <w:sz w:val="22"/>
          <w:szCs w:val="22"/>
        </w:rPr>
        <w:t xml:space="preserve"> </w:t>
      </w:r>
      <w:r w:rsidR="00913B82">
        <w:rPr>
          <w:rFonts w:ascii="Palatino Linotype" w:eastAsia="Times New Roman" w:hAnsi="Palatino Linotype"/>
          <w:sz w:val="22"/>
          <w:szCs w:val="22"/>
        </w:rPr>
        <w:t>12.</w:t>
      </w:r>
      <w:r w:rsidR="00A57180">
        <w:rPr>
          <w:rFonts w:ascii="Palatino Linotype" w:eastAsia="Times New Roman" w:hAnsi="Palatino Linotype"/>
          <w:sz w:val="22"/>
          <w:szCs w:val="22"/>
        </w:rPr>
        <w:t>3</w:t>
      </w:r>
      <w:r w:rsidR="00913B82">
        <w:rPr>
          <w:rFonts w:ascii="Palatino Linotype" w:eastAsia="Times New Roman" w:hAnsi="Palatino Linotype"/>
          <w:sz w:val="22"/>
          <w:szCs w:val="22"/>
        </w:rPr>
        <w:t xml:space="preserve"> lakh </w:t>
      </w:r>
      <w:r w:rsidR="006346B2">
        <w:rPr>
          <w:rFonts w:ascii="Palatino Linotype" w:eastAsia="Times New Roman" w:hAnsi="Palatino Linotype"/>
          <w:sz w:val="22"/>
          <w:szCs w:val="22"/>
        </w:rPr>
        <w:t xml:space="preserve">crore in </w:t>
      </w:r>
      <w:r w:rsidR="00A57180">
        <w:rPr>
          <w:rFonts w:ascii="Palatino Linotype" w:eastAsia="Times New Roman" w:hAnsi="Palatino Linotype"/>
          <w:sz w:val="22"/>
          <w:szCs w:val="22"/>
        </w:rPr>
        <w:t xml:space="preserve">October </w:t>
      </w:r>
      <w:r w:rsidR="005678B7" w:rsidRPr="005B5BF1">
        <w:rPr>
          <w:rFonts w:ascii="Palatino Linotype" w:eastAsia="Times New Roman" w:hAnsi="Palatino Linotype"/>
          <w:sz w:val="22"/>
          <w:szCs w:val="22"/>
        </w:rPr>
        <w:t>2019</w:t>
      </w:r>
      <w:r w:rsidRPr="005B5BF1">
        <w:rPr>
          <w:rFonts w:ascii="Palatino Linotype" w:eastAsia="Times New Roman" w:hAnsi="Palatino Linotype"/>
          <w:sz w:val="22"/>
          <w:szCs w:val="22"/>
        </w:rPr>
        <w:t>.</w:t>
      </w:r>
    </w:p>
    <w:p w:rsidR="00CA4F9B" w:rsidRPr="005B5BF1" w:rsidRDefault="00CA4F9B" w:rsidP="005E3B1B">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stock options (call and put together) </w:t>
      </w:r>
      <w:r w:rsidR="00A57180">
        <w:rPr>
          <w:rFonts w:ascii="Palatino Linotype" w:eastAsia="Times New Roman" w:hAnsi="Palatino Linotype"/>
          <w:color w:val="000000" w:themeColor="text1"/>
          <w:sz w:val="22"/>
          <w:szCs w:val="22"/>
        </w:rPr>
        <w:t>increased</w:t>
      </w:r>
      <w:r w:rsidRPr="005B5BF1">
        <w:rPr>
          <w:rFonts w:ascii="Palatino Linotype" w:eastAsia="Times New Roman" w:hAnsi="Palatino Linotype"/>
          <w:color w:val="000000" w:themeColor="text1"/>
          <w:sz w:val="22"/>
          <w:szCs w:val="22"/>
        </w:rPr>
        <w:t xml:space="preserve"> by </w:t>
      </w:r>
      <w:r w:rsidR="00913B82">
        <w:rPr>
          <w:rFonts w:ascii="Palatino Linotype" w:eastAsia="Times New Roman" w:hAnsi="Palatino Linotype"/>
          <w:color w:val="000000" w:themeColor="text1"/>
          <w:sz w:val="22"/>
          <w:szCs w:val="22"/>
        </w:rPr>
        <w:t>1</w:t>
      </w:r>
      <w:r w:rsidR="00A57180">
        <w:rPr>
          <w:rFonts w:ascii="Palatino Linotype" w:eastAsia="Times New Roman" w:hAnsi="Palatino Linotype"/>
          <w:color w:val="000000" w:themeColor="text1"/>
          <w:sz w:val="22"/>
          <w:szCs w:val="22"/>
        </w:rPr>
        <w:t>.5</w:t>
      </w:r>
      <w:r w:rsidRPr="005B5BF1">
        <w:rPr>
          <w:rFonts w:ascii="Palatino Linotype" w:eastAsia="Times New Roman" w:hAnsi="Palatino Linotype"/>
          <w:color w:val="000000" w:themeColor="text1"/>
          <w:sz w:val="22"/>
          <w:szCs w:val="22"/>
        </w:rPr>
        <w:t xml:space="preserve"> per cent to </w:t>
      </w:r>
      <w:r w:rsidR="002E1620">
        <w:rPr>
          <w:rFonts w:ascii="Tahoma" w:eastAsia="Times New Roman" w:hAnsi="Tahoma" w:cs="Tahoma"/>
          <w:b/>
          <w:color w:val="000000" w:themeColor="text1"/>
          <w:szCs w:val="22"/>
        </w:rPr>
        <w:t>₹</w:t>
      </w:r>
      <w:r w:rsidR="005B5BF1" w:rsidRPr="005B5BF1">
        <w:rPr>
          <w:rFonts w:ascii="Palatino Linotype" w:eastAsia="Times New Roman" w:hAnsi="Palatino Linotype"/>
          <w:color w:val="000000" w:themeColor="text1"/>
          <w:sz w:val="22"/>
          <w:szCs w:val="22"/>
        </w:rPr>
        <w:t xml:space="preserve"> </w:t>
      </w:r>
      <w:r w:rsidR="00913B82">
        <w:rPr>
          <w:rFonts w:ascii="Palatino Linotype" w:eastAsia="Times New Roman" w:hAnsi="Palatino Linotype"/>
          <w:sz w:val="22"/>
          <w:szCs w:val="22"/>
        </w:rPr>
        <w:t>10.</w:t>
      </w:r>
      <w:r w:rsidR="00A57180">
        <w:rPr>
          <w:rFonts w:ascii="Palatino Linotype" w:eastAsia="Times New Roman" w:hAnsi="Palatino Linotype"/>
          <w:sz w:val="22"/>
          <w:szCs w:val="22"/>
        </w:rPr>
        <w:t>4</w:t>
      </w:r>
      <w:r w:rsidR="006346B2">
        <w:rPr>
          <w:rFonts w:ascii="Palatino Linotype" w:eastAsia="Times New Roman" w:hAnsi="Palatino Linotype"/>
          <w:sz w:val="22"/>
          <w:szCs w:val="22"/>
        </w:rPr>
        <w:t xml:space="preserve"> lakh crore</w:t>
      </w:r>
      <w:r w:rsidRPr="005B5BF1">
        <w:rPr>
          <w:rFonts w:ascii="Palatino Linotype" w:eastAsia="Times New Roman" w:hAnsi="Palatino Linotype"/>
          <w:sz w:val="22"/>
          <w:szCs w:val="22"/>
        </w:rPr>
        <w:t xml:space="preserve"> from </w:t>
      </w:r>
      <w:r w:rsidR="002E1620">
        <w:rPr>
          <w:rFonts w:ascii="Tahoma" w:eastAsia="Times New Roman" w:hAnsi="Tahoma" w:cs="Tahoma"/>
          <w:b/>
          <w:szCs w:val="22"/>
        </w:rPr>
        <w:t>₹</w:t>
      </w:r>
      <w:r w:rsidRPr="005B5BF1">
        <w:rPr>
          <w:rFonts w:ascii="Palatino Linotype" w:eastAsia="Times New Roman" w:hAnsi="Palatino Linotype"/>
          <w:sz w:val="22"/>
          <w:szCs w:val="22"/>
        </w:rPr>
        <w:t xml:space="preserve"> </w:t>
      </w:r>
      <w:r w:rsidR="00913B82">
        <w:rPr>
          <w:rFonts w:ascii="Palatino Linotype" w:eastAsia="Times New Roman" w:hAnsi="Palatino Linotype"/>
          <w:sz w:val="22"/>
          <w:szCs w:val="22"/>
        </w:rPr>
        <w:t>10.</w:t>
      </w:r>
      <w:r w:rsidR="00A57180">
        <w:rPr>
          <w:rFonts w:ascii="Palatino Linotype" w:eastAsia="Times New Roman" w:hAnsi="Palatino Linotype"/>
          <w:sz w:val="22"/>
          <w:szCs w:val="22"/>
        </w:rPr>
        <w:t>2</w:t>
      </w:r>
      <w:r w:rsidR="006346B2">
        <w:rPr>
          <w:rFonts w:ascii="Palatino Linotype" w:eastAsia="Times New Roman" w:hAnsi="Palatino Linotype"/>
          <w:sz w:val="22"/>
          <w:szCs w:val="22"/>
        </w:rPr>
        <w:t xml:space="preserve"> lakh crore</w:t>
      </w:r>
      <w:r w:rsidR="005B5BF1" w:rsidRPr="005B5BF1">
        <w:rPr>
          <w:rFonts w:ascii="Palatino Linotype" w:eastAsia="Times New Roman" w:hAnsi="Palatino Linotype"/>
          <w:sz w:val="22"/>
          <w:szCs w:val="22"/>
        </w:rPr>
        <w:t xml:space="preserve"> </w:t>
      </w:r>
      <w:r w:rsidRPr="005B5BF1">
        <w:rPr>
          <w:rFonts w:ascii="Palatino Linotype" w:eastAsia="Times New Roman" w:hAnsi="Palatino Linotype"/>
          <w:sz w:val="22"/>
          <w:szCs w:val="22"/>
        </w:rPr>
        <w:t xml:space="preserve">during the </w:t>
      </w:r>
      <w:r w:rsidR="00EF7CD4">
        <w:rPr>
          <w:rFonts w:ascii="Palatino Linotype" w:eastAsia="Times New Roman" w:hAnsi="Palatino Linotype"/>
          <w:sz w:val="22"/>
          <w:szCs w:val="22"/>
        </w:rPr>
        <w:t xml:space="preserve">same </w:t>
      </w:r>
      <w:r w:rsidRPr="005B5BF1">
        <w:rPr>
          <w:rFonts w:ascii="Palatino Linotype" w:eastAsia="Times New Roman" w:hAnsi="Palatino Linotype"/>
          <w:sz w:val="22"/>
          <w:szCs w:val="22"/>
        </w:rPr>
        <w:t>period.</w:t>
      </w:r>
    </w:p>
    <w:p w:rsidR="0032036A" w:rsidRPr="005B5BF1" w:rsidRDefault="00CA4F9B" w:rsidP="005E3B1B">
      <w:pPr>
        <w:pStyle w:val="ListParagraph"/>
        <w:numPr>
          <w:ilvl w:val="0"/>
          <w:numId w:val="6"/>
        </w:numPr>
        <w:jc w:val="both"/>
        <w:rPr>
          <w:rFonts w:ascii="Palatino Linotype" w:eastAsia="Times New Roman" w:hAnsi="Palatino Linotype"/>
          <w:bCs/>
          <w:sz w:val="22"/>
          <w:szCs w:val="22"/>
        </w:rPr>
      </w:pPr>
      <w:r w:rsidRPr="005B5BF1">
        <w:rPr>
          <w:rFonts w:ascii="Palatino Linotype" w:eastAsia="Times New Roman" w:hAnsi="Palatino Linotype"/>
          <w:color w:val="000000" w:themeColor="text1"/>
          <w:sz w:val="22"/>
          <w:szCs w:val="22"/>
        </w:rPr>
        <w:t xml:space="preserve">As on </w:t>
      </w:r>
      <w:r w:rsidR="00A57180">
        <w:rPr>
          <w:rFonts w:ascii="Palatino Linotype" w:eastAsia="Times New Roman" w:hAnsi="Palatino Linotype"/>
          <w:color w:val="000000" w:themeColor="text1"/>
          <w:sz w:val="22"/>
          <w:szCs w:val="22"/>
        </w:rPr>
        <w:t>November</w:t>
      </w:r>
      <w:r w:rsidR="00913B82">
        <w:rPr>
          <w:rFonts w:ascii="Palatino Linotype" w:eastAsia="Times New Roman" w:hAnsi="Palatino Linotype"/>
          <w:color w:val="000000" w:themeColor="text1"/>
          <w:sz w:val="22"/>
          <w:szCs w:val="22"/>
        </w:rPr>
        <w:t xml:space="preserve"> </w:t>
      </w:r>
      <w:r w:rsidR="00A57180">
        <w:rPr>
          <w:rFonts w:ascii="Palatino Linotype" w:eastAsia="Times New Roman" w:hAnsi="Palatino Linotype"/>
          <w:color w:val="000000" w:themeColor="text1"/>
          <w:sz w:val="22"/>
          <w:szCs w:val="22"/>
        </w:rPr>
        <w:t>30</w:t>
      </w:r>
      <w:r w:rsidRPr="005B5BF1">
        <w:rPr>
          <w:rFonts w:ascii="Palatino Linotype" w:eastAsia="Times New Roman" w:hAnsi="Palatino Linotype"/>
          <w:color w:val="000000" w:themeColor="text1"/>
          <w:sz w:val="22"/>
          <w:szCs w:val="22"/>
        </w:rPr>
        <w:t>, 2019 the</w:t>
      </w:r>
      <w:r w:rsidR="0032036A" w:rsidRPr="005B5BF1">
        <w:rPr>
          <w:rFonts w:ascii="Palatino Linotype" w:eastAsia="Times New Roman" w:hAnsi="Palatino Linotype"/>
          <w:color w:val="000000" w:themeColor="text1"/>
          <w:sz w:val="22"/>
          <w:szCs w:val="22"/>
        </w:rPr>
        <w:t xml:space="preserve"> open interest</w:t>
      </w:r>
      <w:r w:rsidRPr="005B5BF1">
        <w:rPr>
          <w:rFonts w:ascii="Palatino Linotype" w:eastAsia="Times New Roman" w:hAnsi="Palatino Linotype"/>
          <w:color w:val="000000" w:themeColor="text1"/>
          <w:sz w:val="22"/>
          <w:szCs w:val="22"/>
        </w:rPr>
        <w:t xml:space="preserve"> at NSE stood at </w:t>
      </w:r>
      <w:r w:rsidR="002E1620">
        <w:rPr>
          <w:rFonts w:ascii="Tahoma" w:eastAsia="Times New Roman" w:hAnsi="Tahoma" w:cs="Tahoma"/>
          <w:b/>
          <w:color w:val="000000" w:themeColor="text1"/>
          <w:szCs w:val="22"/>
        </w:rPr>
        <w:t>₹</w:t>
      </w:r>
      <w:r w:rsidRPr="005B5BF1">
        <w:rPr>
          <w:rFonts w:ascii="Palatino Linotype" w:hAnsi="Palatino Linotype"/>
          <w:bCs/>
          <w:sz w:val="22"/>
          <w:szCs w:val="22"/>
        </w:rPr>
        <w:t xml:space="preserve"> </w:t>
      </w:r>
      <w:r w:rsidR="00A57180" w:rsidRPr="00A57180">
        <w:rPr>
          <w:rFonts w:ascii="Palatino Linotype" w:eastAsia="Times New Roman" w:hAnsi="Palatino Linotype"/>
          <w:bCs/>
          <w:sz w:val="22"/>
          <w:szCs w:val="22"/>
        </w:rPr>
        <w:t>2,91,127</w:t>
      </w:r>
      <w:r w:rsidR="00A57180">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 xml:space="preserve">crore from </w:t>
      </w:r>
      <w:r w:rsidR="002E1620">
        <w:rPr>
          <w:rFonts w:ascii="Tahoma" w:eastAsia="Times New Roman" w:hAnsi="Tahoma" w:cs="Tahoma"/>
          <w:b/>
          <w:bCs/>
          <w:szCs w:val="22"/>
        </w:rPr>
        <w:t>₹</w:t>
      </w:r>
      <w:r w:rsidRPr="005B5BF1">
        <w:rPr>
          <w:rFonts w:ascii="Palatino Linotype" w:eastAsia="Times New Roman" w:hAnsi="Palatino Linotype"/>
          <w:bCs/>
          <w:sz w:val="22"/>
          <w:szCs w:val="22"/>
        </w:rPr>
        <w:t xml:space="preserve"> </w:t>
      </w:r>
      <w:r w:rsidR="00A57180" w:rsidRPr="00A57180">
        <w:rPr>
          <w:rFonts w:ascii="Palatino Linotype" w:eastAsia="Times New Roman" w:hAnsi="Palatino Linotype"/>
          <w:bCs/>
          <w:sz w:val="22"/>
          <w:szCs w:val="22"/>
        </w:rPr>
        <w:t>2,50,840</w:t>
      </w:r>
      <w:r w:rsidR="00A57180">
        <w:rPr>
          <w:rFonts w:ascii="Palatino Linotype" w:eastAsia="Times New Roman" w:hAnsi="Palatino Linotype"/>
          <w:bCs/>
          <w:sz w:val="22"/>
          <w:szCs w:val="22"/>
        </w:rPr>
        <w:t xml:space="preserve"> </w:t>
      </w:r>
      <w:r w:rsidRPr="005B5BF1">
        <w:rPr>
          <w:rFonts w:ascii="Palatino Linotype" w:eastAsia="Times New Roman" w:hAnsi="Palatino Linotype"/>
          <w:bCs/>
          <w:sz w:val="22"/>
          <w:szCs w:val="22"/>
        </w:rPr>
        <w:t>crore</w:t>
      </w:r>
      <w:r w:rsidR="00C7765B">
        <w:rPr>
          <w:rFonts w:ascii="Palatino Linotype" w:eastAsia="Times New Roman" w:hAnsi="Palatino Linotype"/>
          <w:bCs/>
          <w:sz w:val="22"/>
          <w:szCs w:val="22"/>
        </w:rPr>
        <w:t xml:space="preserve"> in </w:t>
      </w:r>
      <w:r w:rsidR="00A57180">
        <w:rPr>
          <w:rFonts w:ascii="Palatino Linotype" w:eastAsia="Times New Roman" w:hAnsi="Palatino Linotype"/>
          <w:bCs/>
          <w:sz w:val="22"/>
          <w:szCs w:val="22"/>
        </w:rPr>
        <w:t>October 31,</w:t>
      </w:r>
      <w:r w:rsidR="00C7765B">
        <w:rPr>
          <w:rFonts w:ascii="Palatino Linotype" w:eastAsia="Times New Roman" w:hAnsi="Palatino Linotype"/>
          <w:bCs/>
          <w:sz w:val="22"/>
          <w:szCs w:val="22"/>
        </w:rPr>
        <w:t xml:space="preserve"> 2019</w:t>
      </w:r>
      <w:r w:rsidRPr="005B5BF1">
        <w:rPr>
          <w:rFonts w:ascii="Palatino Linotype" w:eastAsia="Times New Roman" w:hAnsi="Palatino Linotype"/>
          <w:bCs/>
          <w:sz w:val="22"/>
          <w:szCs w:val="22"/>
        </w:rPr>
        <w:t>, a</w:t>
      </w:r>
      <w:r w:rsidR="00A57180">
        <w:rPr>
          <w:rFonts w:ascii="Palatino Linotype" w:eastAsia="Times New Roman" w:hAnsi="Palatino Linotype"/>
          <w:bCs/>
          <w:sz w:val="22"/>
          <w:szCs w:val="22"/>
        </w:rPr>
        <w:t>n</w:t>
      </w:r>
      <w:r w:rsidRPr="005B5BF1">
        <w:rPr>
          <w:rFonts w:ascii="Palatino Linotype" w:eastAsia="Times New Roman" w:hAnsi="Palatino Linotype"/>
          <w:bCs/>
          <w:sz w:val="22"/>
          <w:szCs w:val="22"/>
        </w:rPr>
        <w:t xml:space="preserve"> </w:t>
      </w:r>
      <w:r w:rsidR="00A57180">
        <w:rPr>
          <w:rFonts w:ascii="Palatino Linotype" w:eastAsia="Times New Roman" w:hAnsi="Palatino Linotype"/>
          <w:bCs/>
          <w:sz w:val="22"/>
          <w:szCs w:val="22"/>
        </w:rPr>
        <w:t>in</w:t>
      </w:r>
      <w:r w:rsidR="0083315B" w:rsidRPr="005B5BF1">
        <w:rPr>
          <w:rFonts w:ascii="Palatino Linotype" w:eastAsia="Times New Roman" w:hAnsi="Palatino Linotype"/>
          <w:bCs/>
          <w:sz w:val="22"/>
          <w:szCs w:val="22"/>
        </w:rPr>
        <w:t>crease of</w:t>
      </w:r>
      <w:r w:rsidRPr="005B5BF1">
        <w:rPr>
          <w:rFonts w:ascii="Palatino Linotype" w:eastAsia="Times New Roman" w:hAnsi="Palatino Linotype"/>
          <w:bCs/>
          <w:sz w:val="22"/>
          <w:szCs w:val="22"/>
        </w:rPr>
        <w:t xml:space="preserve"> </w:t>
      </w:r>
      <w:r w:rsidR="00913B82">
        <w:rPr>
          <w:rFonts w:ascii="Palatino Linotype" w:eastAsia="Times New Roman" w:hAnsi="Palatino Linotype"/>
          <w:bCs/>
          <w:sz w:val="22"/>
          <w:szCs w:val="22"/>
        </w:rPr>
        <w:t>16.</w:t>
      </w:r>
      <w:r w:rsidR="00A57180">
        <w:rPr>
          <w:rFonts w:ascii="Palatino Linotype" w:eastAsia="Times New Roman" w:hAnsi="Palatino Linotype"/>
          <w:bCs/>
          <w:sz w:val="22"/>
          <w:szCs w:val="22"/>
        </w:rPr>
        <w:t>1</w:t>
      </w:r>
      <w:r w:rsidRPr="005B5BF1">
        <w:rPr>
          <w:rFonts w:ascii="Palatino Linotype" w:eastAsia="Times New Roman" w:hAnsi="Palatino Linotype"/>
          <w:bCs/>
          <w:sz w:val="22"/>
          <w:szCs w:val="22"/>
        </w:rPr>
        <w:t xml:space="preserve"> per cent</w:t>
      </w:r>
      <w:r w:rsidRPr="005B5BF1">
        <w:rPr>
          <w:rFonts w:ascii="Palatino Linotype" w:eastAsia="Times New Roman" w:hAnsi="Palatino Linotype"/>
          <w:color w:val="000000" w:themeColor="text1"/>
          <w:sz w:val="22"/>
          <w:szCs w:val="22"/>
        </w:rPr>
        <w:t>.</w:t>
      </w:r>
    </w:p>
    <w:p w:rsidR="0032036A" w:rsidRPr="00A57180" w:rsidRDefault="00EF7CD4" w:rsidP="005E3B1B">
      <w:pPr>
        <w:pStyle w:val="ListParagraph"/>
        <w:numPr>
          <w:ilvl w:val="0"/>
          <w:numId w:val="6"/>
        </w:numPr>
        <w:jc w:val="both"/>
        <w:rPr>
          <w:rFonts w:ascii="Palatino Linotype" w:eastAsia="Times New Roman" w:hAnsi="Palatino Linotype"/>
          <w:color w:val="000000" w:themeColor="text1"/>
          <w:sz w:val="22"/>
          <w:szCs w:val="22"/>
        </w:rPr>
      </w:pPr>
      <w:r>
        <w:rPr>
          <w:rFonts w:ascii="Palatino Linotype" w:eastAsia="Times New Roman" w:hAnsi="Palatino Linotype"/>
          <w:color w:val="000000" w:themeColor="text1"/>
          <w:sz w:val="22"/>
          <w:szCs w:val="22"/>
        </w:rPr>
        <w:t>During</w:t>
      </w:r>
      <w:r w:rsidR="0032036A" w:rsidRPr="005B5BF1">
        <w:rPr>
          <w:rFonts w:ascii="Palatino Linotype" w:eastAsia="Times New Roman" w:hAnsi="Palatino Linotype"/>
          <w:color w:val="000000" w:themeColor="text1"/>
          <w:sz w:val="22"/>
          <w:szCs w:val="22"/>
        </w:rPr>
        <w:t xml:space="preserve"> </w:t>
      </w:r>
      <w:r w:rsidR="00A57180">
        <w:rPr>
          <w:rFonts w:ascii="Palatino Linotype" w:eastAsia="Times New Roman" w:hAnsi="Palatino Linotype"/>
          <w:color w:val="000000" w:themeColor="text1"/>
          <w:sz w:val="22"/>
          <w:szCs w:val="22"/>
        </w:rPr>
        <w:t>November</w:t>
      </w:r>
      <w:r w:rsidR="0032036A" w:rsidRPr="005B5BF1">
        <w:rPr>
          <w:rFonts w:ascii="Palatino Linotype" w:eastAsia="Times New Roman" w:hAnsi="Palatino Linotype"/>
          <w:color w:val="000000" w:themeColor="text1"/>
          <w:sz w:val="22"/>
          <w:szCs w:val="22"/>
        </w:rPr>
        <w:t xml:space="preserve"> 2019, the equity derivatives segment turnover of BSE</w:t>
      </w:r>
      <w:r w:rsidR="006346B2">
        <w:rPr>
          <w:rFonts w:ascii="Palatino Linotype" w:eastAsia="Times New Roman" w:hAnsi="Palatino Linotype"/>
          <w:color w:val="000000" w:themeColor="text1"/>
          <w:sz w:val="22"/>
          <w:szCs w:val="22"/>
        </w:rPr>
        <w:t xml:space="preserve"> increased to </w:t>
      </w:r>
      <w:r w:rsidR="002E1620">
        <w:rPr>
          <w:rFonts w:ascii="Tahoma" w:eastAsia="Times New Roman" w:hAnsi="Tahoma" w:cs="Tahoma"/>
          <w:color w:val="000000" w:themeColor="text1"/>
          <w:sz w:val="22"/>
          <w:szCs w:val="22"/>
        </w:rPr>
        <w:t>₹</w:t>
      </w:r>
      <w:r w:rsidR="00A57180" w:rsidRPr="00A57180">
        <w:rPr>
          <w:rFonts w:ascii="Palatino Linotype" w:eastAsia="Times New Roman" w:hAnsi="Palatino Linotype"/>
          <w:color w:val="000000" w:themeColor="text1"/>
          <w:sz w:val="22"/>
          <w:szCs w:val="22"/>
        </w:rPr>
        <w:t>5,971</w:t>
      </w:r>
      <w:r w:rsidR="00A57180">
        <w:rPr>
          <w:rFonts w:ascii="Palatino Linotype" w:eastAsia="Times New Roman" w:hAnsi="Palatino Linotype"/>
          <w:color w:val="000000" w:themeColor="text1"/>
          <w:sz w:val="22"/>
          <w:szCs w:val="22"/>
        </w:rPr>
        <w:t xml:space="preserve"> </w:t>
      </w:r>
      <w:r w:rsidR="0032036A" w:rsidRPr="005B5BF1">
        <w:rPr>
          <w:rFonts w:ascii="Palatino Linotype" w:eastAsia="Times New Roman" w:hAnsi="Palatino Linotype"/>
          <w:color w:val="000000" w:themeColor="text1"/>
          <w:sz w:val="22"/>
          <w:szCs w:val="22"/>
        </w:rPr>
        <w:t xml:space="preserve">crore compared to </w:t>
      </w:r>
      <w:r w:rsidR="002E1620">
        <w:rPr>
          <w:rFonts w:ascii="Tahoma" w:eastAsia="Times New Roman" w:hAnsi="Tahoma" w:cs="Tahoma"/>
          <w:color w:val="000000" w:themeColor="text1"/>
          <w:sz w:val="22"/>
          <w:szCs w:val="22"/>
        </w:rPr>
        <w:t>₹</w:t>
      </w:r>
      <w:r w:rsidR="0032036A" w:rsidRPr="00A57180">
        <w:rPr>
          <w:rFonts w:ascii="Palatino Linotype" w:eastAsia="Times New Roman" w:hAnsi="Palatino Linotype"/>
          <w:color w:val="000000" w:themeColor="text1"/>
          <w:sz w:val="22"/>
          <w:szCs w:val="22"/>
        </w:rPr>
        <w:t xml:space="preserve"> </w:t>
      </w:r>
      <w:r w:rsidR="00A57180" w:rsidRPr="00A57180">
        <w:rPr>
          <w:rFonts w:ascii="Palatino Linotype" w:eastAsia="Times New Roman" w:hAnsi="Palatino Linotype"/>
          <w:color w:val="000000" w:themeColor="text1"/>
          <w:sz w:val="22"/>
          <w:szCs w:val="22"/>
        </w:rPr>
        <w:t xml:space="preserve">1,972 </w:t>
      </w:r>
      <w:r w:rsidR="0032036A" w:rsidRPr="00A57180">
        <w:rPr>
          <w:rFonts w:ascii="Palatino Linotype" w:eastAsia="Times New Roman" w:hAnsi="Palatino Linotype"/>
          <w:color w:val="000000" w:themeColor="text1"/>
          <w:sz w:val="22"/>
          <w:szCs w:val="22"/>
        </w:rPr>
        <w:t xml:space="preserve">crore in </w:t>
      </w:r>
      <w:r w:rsidR="00A57180">
        <w:rPr>
          <w:rFonts w:ascii="Palatino Linotype" w:eastAsia="Times New Roman" w:hAnsi="Palatino Linotype"/>
          <w:color w:val="000000" w:themeColor="text1"/>
          <w:sz w:val="22"/>
          <w:szCs w:val="22"/>
        </w:rPr>
        <w:t>October</w:t>
      </w:r>
      <w:r w:rsidR="0032036A" w:rsidRPr="00A57180">
        <w:rPr>
          <w:rFonts w:ascii="Palatino Linotype" w:eastAsia="Times New Roman" w:hAnsi="Palatino Linotype"/>
          <w:color w:val="000000" w:themeColor="text1"/>
          <w:sz w:val="22"/>
          <w:szCs w:val="22"/>
        </w:rPr>
        <w:t xml:space="preserve"> 2019. </w:t>
      </w:r>
    </w:p>
    <w:p w:rsidR="00DF7E39" w:rsidRDefault="00DF7E39"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t xml:space="preserve">Figure </w:t>
      </w:r>
      <w:r w:rsidR="00104045">
        <w:rPr>
          <w:rFonts w:ascii="Palatino Linotype" w:hAnsi="Palatino Linotype"/>
          <w:b/>
          <w:sz w:val="22"/>
          <w:szCs w:val="22"/>
        </w:rPr>
        <w:t>7</w:t>
      </w:r>
      <w:r w:rsidRPr="00E34D03">
        <w:rPr>
          <w:rFonts w:ascii="Palatino Linotype" w:hAnsi="Palatino Linotype"/>
          <w:b/>
          <w:sz w:val="22"/>
          <w:szCs w:val="22"/>
        </w:rPr>
        <w:t>: Trends of Equity Derivatives Segment at NSE (</w:t>
      </w:r>
      <w:r w:rsidR="00913B82">
        <w:rPr>
          <w:rFonts w:ascii="Palatino Linotype" w:hAnsi="Palatino Linotype"/>
          <w:b/>
          <w:sz w:val="22"/>
          <w:szCs w:val="22"/>
        </w:rPr>
        <w:t xml:space="preserve">in </w:t>
      </w:r>
      <w:r w:rsidR="002E1620">
        <w:rPr>
          <w:rFonts w:ascii="Tahoma" w:hAnsi="Tahoma" w:cs="Tahoma"/>
          <w:b/>
          <w:sz w:val="22"/>
          <w:szCs w:val="22"/>
        </w:rPr>
        <w:t>₹</w:t>
      </w:r>
      <w:r w:rsidRPr="00E34D03">
        <w:rPr>
          <w:rFonts w:ascii="Palatino Linotype" w:hAnsi="Palatino Linotype" w:cs="Garamond"/>
          <w:b/>
          <w:sz w:val="22"/>
          <w:szCs w:val="22"/>
        </w:rPr>
        <w:t xml:space="preserve"> </w:t>
      </w:r>
      <w:r w:rsidR="00913B82">
        <w:rPr>
          <w:rFonts w:ascii="Palatino Linotype" w:hAnsi="Palatino Linotype" w:cs="Garamond"/>
          <w:b/>
          <w:sz w:val="22"/>
          <w:szCs w:val="22"/>
        </w:rPr>
        <w:t xml:space="preserve">lakh </w:t>
      </w:r>
      <w:r w:rsidRPr="00E34D03">
        <w:rPr>
          <w:rFonts w:ascii="Palatino Linotype" w:hAnsi="Palatino Linotype"/>
          <w:b/>
          <w:sz w:val="22"/>
          <w:szCs w:val="22"/>
        </w:rPr>
        <w:t>crore)</w:t>
      </w:r>
    </w:p>
    <w:p w:rsidR="0032036A" w:rsidRDefault="00A57180" w:rsidP="0032036A">
      <w:pPr>
        <w:jc w:val="both"/>
        <w:rPr>
          <w:rFonts w:ascii="Palatino Linotype" w:eastAsia="Times New Roman" w:hAnsi="Palatino Linotype"/>
          <w:color w:val="000000" w:themeColor="text1"/>
          <w:sz w:val="22"/>
          <w:szCs w:val="22"/>
          <w:highlight w:val="yellow"/>
        </w:rPr>
      </w:pPr>
      <w:r>
        <w:rPr>
          <w:noProof/>
          <w:lang w:val="en-IN" w:eastAsia="en-IN" w:bidi="hi-IN"/>
        </w:rPr>
        <w:drawing>
          <wp:inline distT="0" distB="0" distL="0" distR="0" wp14:anchorId="4BB5CEA9" wp14:editId="29651AE2">
            <wp:extent cx="5895975" cy="25241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2E627C" w:rsidRDefault="00780D32" w:rsidP="005E3B1B">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w:t>
      </w:r>
      <w:r w:rsidR="00715FE7">
        <w:rPr>
          <w:rFonts w:ascii="Palatino Linotype" w:eastAsia="Times New Roman" w:hAnsi="Palatino Linotype"/>
          <w:sz w:val="22"/>
          <w:szCs w:val="22"/>
        </w:rPr>
        <w:t>November</w:t>
      </w:r>
      <w:r w:rsidR="00EA4711">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2019,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at </w:t>
      </w:r>
      <w:r w:rsidR="002E1620">
        <w:rPr>
          <w:rFonts w:ascii="Tahoma" w:eastAsia="Times New Roman" w:hAnsi="Tahoma" w:cs="Tahoma"/>
          <w:b/>
          <w:szCs w:val="22"/>
        </w:rPr>
        <w:t>₹</w:t>
      </w:r>
      <w:r w:rsidRPr="00BA2435">
        <w:rPr>
          <w:rFonts w:ascii="Palatino Linotype" w:eastAsia="Times New Roman" w:hAnsi="Palatino Linotype"/>
          <w:sz w:val="22"/>
          <w:szCs w:val="22"/>
        </w:rPr>
        <w:t xml:space="preserve"> </w:t>
      </w:r>
      <w:r w:rsidR="00715FE7">
        <w:rPr>
          <w:rFonts w:ascii="Palatino Linotype" w:eastAsia="Times New Roman" w:hAnsi="Palatino Linotype"/>
          <w:sz w:val="22"/>
          <w:szCs w:val="22"/>
        </w:rPr>
        <w:t>13.1</w:t>
      </w:r>
      <w:r w:rsidRPr="00BA2435">
        <w:rPr>
          <w:rFonts w:ascii="Palatino Linotype" w:eastAsia="Times New Roman" w:hAnsi="Palatino Linotype"/>
          <w:sz w:val="22"/>
          <w:szCs w:val="22"/>
        </w:rPr>
        <w:t xml:space="preserve"> lakh crore from </w:t>
      </w:r>
      <w:r w:rsidR="002E1620">
        <w:rPr>
          <w:rFonts w:ascii="Tahoma" w:eastAsia="Times New Roman" w:hAnsi="Tahoma" w:cs="Tahoma"/>
          <w:b/>
          <w:szCs w:val="22"/>
        </w:rPr>
        <w:t>₹</w:t>
      </w:r>
      <w:r w:rsidRPr="00BA2435">
        <w:rPr>
          <w:rFonts w:ascii="Palatino Linotype" w:eastAsia="Times New Roman" w:hAnsi="Palatino Linotype"/>
          <w:sz w:val="22"/>
          <w:szCs w:val="22"/>
        </w:rPr>
        <w:t xml:space="preserve"> </w:t>
      </w:r>
      <w:r w:rsidR="00715FE7">
        <w:rPr>
          <w:rFonts w:ascii="Palatino Linotype" w:eastAsia="Times New Roman" w:hAnsi="Palatino Linotype"/>
          <w:sz w:val="22"/>
          <w:szCs w:val="22"/>
        </w:rPr>
        <w:t>12.3</w:t>
      </w:r>
      <w:r w:rsidR="0032036A" w:rsidRPr="00BA2435">
        <w:rPr>
          <w:rFonts w:ascii="Rupee Foradian" w:eastAsia="Times New Roman" w:hAnsi="Rupee Foradian"/>
          <w:b/>
          <w:szCs w:val="22"/>
        </w:rPr>
        <w:t xml:space="preserve"> </w:t>
      </w:r>
      <w:r w:rsidR="0032036A" w:rsidRPr="00BA2435">
        <w:rPr>
          <w:rFonts w:ascii="Palatino Linotype" w:eastAsia="Times New Roman" w:hAnsi="Palatino Linotype"/>
          <w:sz w:val="22"/>
          <w:szCs w:val="22"/>
        </w:rPr>
        <w:t xml:space="preserve">lakh crore in </w:t>
      </w:r>
      <w:r w:rsidR="00FE79FA">
        <w:rPr>
          <w:rFonts w:ascii="Palatino Linotype" w:eastAsia="Times New Roman" w:hAnsi="Palatino Linotype"/>
          <w:sz w:val="22"/>
          <w:szCs w:val="22"/>
        </w:rPr>
        <w:t xml:space="preserve">October </w:t>
      </w:r>
      <w:r w:rsidR="002E627C">
        <w:rPr>
          <w:rFonts w:ascii="Palatino Linotype" w:eastAsia="Times New Roman" w:hAnsi="Palatino Linotype"/>
          <w:sz w:val="22"/>
          <w:szCs w:val="22"/>
        </w:rPr>
        <w:t xml:space="preserve">2019, </w:t>
      </w:r>
      <w:r w:rsidR="00715FE7">
        <w:rPr>
          <w:rFonts w:ascii="Palatino Linotype" w:eastAsia="Times New Roman" w:hAnsi="Palatino Linotype"/>
          <w:sz w:val="22"/>
          <w:szCs w:val="22"/>
        </w:rPr>
        <w:t xml:space="preserve">indicating </w:t>
      </w:r>
      <w:r w:rsidR="002E627C">
        <w:rPr>
          <w:rFonts w:ascii="Palatino Linotype" w:eastAsia="Times New Roman" w:hAnsi="Palatino Linotype"/>
          <w:sz w:val="22"/>
          <w:szCs w:val="22"/>
        </w:rPr>
        <w:t>a</w:t>
      </w:r>
      <w:r w:rsidR="00715FE7">
        <w:rPr>
          <w:rFonts w:ascii="Palatino Linotype" w:eastAsia="Times New Roman" w:hAnsi="Palatino Linotype"/>
          <w:sz w:val="22"/>
          <w:szCs w:val="22"/>
        </w:rPr>
        <w:t>n increase</w:t>
      </w:r>
      <w:r w:rsidR="002E627C">
        <w:rPr>
          <w:rFonts w:ascii="Palatino Linotype" w:eastAsia="Times New Roman" w:hAnsi="Palatino Linotype"/>
          <w:sz w:val="22"/>
          <w:szCs w:val="22"/>
        </w:rPr>
        <w:t xml:space="preserve"> of </w:t>
      </w:r>
      <w:r w:rsidR="00715FE7">
        <w:rPr>
          <w:rFonts w:ascii="Palatino Linotype" w:eastAsia="Times New Roman" w:hAnsi="Palatino Linotype"/>
          <w:sz w:val="22"/>
          <w:szCs w:val="22"/>
        </w:rPr>
        <w:t>6.6</w:t>
      </w:r>
      <w:r w:rsidR="002E627C">
        <w:rPr>
          <w:rFonts w:ascii="Palatino Linotype" w:eastAsia="Times New Roman" w:hAnsi="Palatino Linotype"/>
          <w:sz w:val="22"/>
          <w:szCs w:val="22"/>
        </w:rPr>
        <w:t xml:space="preserve"> per cent.</w:t>
      </w:r>
    </w:p>
    <w:p w:rsidR="00780D32" w:rsidRPr="00BA2435" w:rsidRDefault="00780D32" w:rsidP="005E3B1B">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D86166">
        <w:rPr>
          <w:rFonts w:ascii="Palatino Linotype" w:eastAsia="Times New Roman" w:hAnsi="Palatino Linotype"/>
          <w:sz w:val="22"/>
          <w:szCs w:val="22"/>
        </w:rPr>
        <w:t>s in</w:t>
      </w:r>
      <w:r w:rsidR="006346B2">
        <w:rPr>
          <w:rFonts w:ascii="Palatino Linotype" w:eastAsia="Times New Roman" w:hAnsi="Palatino Linotype"/>
          <w:sz w:val="22"/>
          <w:szCs w:val="22"/>
        </w:rPr>
        <w:t xml:space="preserve"> Currency Derivatives at NSE </w:t>
      </w:r>
      <w:r w:rsidR="00715FE7">
        <w:rPr>
          <w:rFonts w:ascii="Palatino Linotype" w:eastAsia="Times New Roman" w:hAnsi="Palatino Linotype"/>
          <w:sz w:val="22"/>
          <w:szCs w:val="22"/>
        </w:rPr>
        <w:t>in</w:t>
      </w:r>
      <w:r w:rsidRPr="00BA2435">
        <w:rPr>
          <w:rFonts w:ascii="Palatino Linotype" w:eastAsia="Times New Roman" w:hAnsi="Palatino Linotype"/>
          <w:sz w:val="22"/>
          <w:szCs w:val="22"/>
        </w:rPr>
        <w:t xml:space="preserve">creased by </w:t>
      </w:r>
      <w:r w:rsidR="00715FE7">
        <w:rPr>
          <w:rFonts w:ascii="Palatino Linotype" w:eastAsia="Times New Roman" w:hAnsi="Palatino Linotype"/>
          <w:sz w:val="22"/>
          <w:szCs w:val="22"/>
        </w:rPr>
        <w:t>9.2</w:t>
      </w:r>
      <w:r w:rsidR="00BD3EDC" w:rsidRPr="00BA2435">
        <w:rPr>
          <w:rFonts w:ascii="Palatino Linotype" w:eastAsia="Times New Roman" w:hAnsi="Palatino Linotype"/>
          <w:sz w:val="22"/>
          <w:szCs w:val="22"/>
        </w:rPr>
        <w:t xml:space="preserve"> per cent to </w:t>
      </w:r>
      <w:r w:rsidR="002E1620">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715FE7" w:rsidRPr="00715FE7">
        <w:rPr>
          <w:rFonts w:ascii="Palatino Linotype" w:eastAsia="Times New Roman" w:hAnsi="Palatino Linotype"/>
          <w:sz w:val="22"/>
          <w:szCs w:val="22"/>
        </w:rPr>
        <w:t>7,63,427</w:t>
      </w:r>
      <w:r w:rsidR="00715FE7">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 xml:space="preserve">crore in </w:t>
      </w:r>
      <w:r w:rsidR="00715FE7">
        <w:rPr>
          <w:rFonts w:ascii="Palatino Linotype" w:eastAsia="Times New Roman" w:hAnsi="Palatino Linotype"/>
          <w:sz w:val="22"/>
          <w:szCs w:val="22"/>
        </w:rPr>
        <w:t>November</w:t>
      </w:r>
      <w:r w:rsidR="007B7F5A">
        <w:rPr>
          <w:rFonts w:ascii="Palatino Linotype" w:eastAsia="Times New Roman" w:hAnsi="Palatino Linotype"/>
          <w:sz w:val="22"/>
          <w:szCs w:val="22"/>
        </w:rPr>
        <w:t xml:space="preserve"> 2019</w:t>
      </w:r>
      <w:r w:rsidR="00BD3EDC" w:rsidRPr="00BA2435">
        <w:rPr>
          <w:rFonts w:ascii="Palatino Linotype" w:eastAsia="Times New Roman" w:hAnsi="Palatino Linotype"/>
          <w:sz w:val="22"/>
          <w:szCs w:val="22"/>
        </w:rPr>
        <w:t xml:space="preserve"> from </w:t>
      </w:r>
      <w:r w:rsidR="002E1620">
        <w:rPr>
          <w:rFonts w:ascii="Tahoma" w:eastAsia="Times New Roman" w:hAnsi="Tahoma" w:cs="Tahoma"/>
          <w:b/>
          <w:szCs w:val="22"/>
        </w:rPr>
        <w:t>₹</w:t>
      </w:r>
      <w:r w:rsidR="007B7F5A" w:rsidRPr="00BA2435">
        <w:rPr>
          <w:rFonts w:ascii="Palatino Linotype" w:eastAsia="Times New Roman" w:hAnsi="Palatino Linotype"/>
          <w:sz w:val="22"/>
          <w:szCs w:val="22"/>
        </w:rPr>
        <w:t xml:space="preserve"> </w:t>
      </w:r>
      <w:r w:rsidR="00715FE7" w:rsidRPr="00F83F5F">
        <w:rPr>
          <w:rFonts w:ascii="Palatino Linotype" w:eastAsia="Times New Roman" w:hAnsi="Palatino Linotype"/>
          <w:sz w:val="22"/>
          <w:szCs w:val="22"/>
        </w:rPr>
        <w:t>6,98,833</w:t>
      </w:r>
      <w:r w:rsidR="00715FE7">
        <w:rPr>
          <w:rFonts w:ascii="Palatino Linotype" w:eastAsia="Times New Roman" w:hAnsi="Palatino Linotype"/>
          <w:sz w:val="22"/>
          <w:szCs w:val="22"/>
        </w:rPr>
        <w:t xml:space="preserve"> </w:t>
      </w:r>
      <w:r w:rsidR="00715FE7" w:rsidRPr="00BA2435">
        <w:rPr>
          <w:rFonts w:ascii="Palatino Linotype" w:eastAsia="Times New Roman" w:hAnsi="Palatino Linotype"/>
          <w:sz w:val="22"/>
          <w:szCs w:val="22"/>
        </w:rPr>
        <w:t xml:space="preserve">crore in </w:t>
      </w:r>
      <w:r w:rsidR="00715FE7">
        <w:rPr>
          <w:rFonts w:ascii="Palatino Linotype" w:eastAsia="Times New Roman" w:hAnsi="Palatino Linotype"/>
          <w:sz w:val="22"/>
          <w:szCs w:val="22"/>
        </w:rPr>
        <w:t>October 2019</w:t>
      </w:r>
      <w:r w:rsidR="00BD3EDC" w:rsidRPr="00BA2435">
        <w:rPr>
          <w:rFonts w:ascii="Palatino Linotype" w:eastAsia="Times New Roman" w:hAnsi="Palatino Linotype"/>
          <w:sz w:val="22"/>
          <w:szCs w:val="22"/>
        </w:rPr>
        <w:t>.</w:t>
      </w:r>
    </w:p>
    <w:p w:rsidR="00BD3EDC" w:rsidRPr="00BA2435" w:rsidRDefault="00D86166" w:rsidP="005E3B1B">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w:t>
      </w:r>
      <w:r w:rsidR="00BD3EDC" w:rsidRPr="00BA2435">
        <w:rPr>
          <w:rFonts w:ascii="Palatino Linotype" w:eastAsia="Times New Roman" w:hAnsi="Palatino Linotype"/>
          <w:sz w:val="22"/>
          <w:szCs w:val="22"/>
        </w:rPr>
        <w:t>trading volu</w:t>
      </w:r>
      <w:r w:rsidR="00F073AA">
        <w:rPr>
          <w:rFonts w:ascii="Palatino Linotype" w:eastAsia="Times New Roman" w:hAnsi="Palatino Linotype"/>
          <w:sz w:val="22"/>
          <w:szCs w:val="22"/>
        </w:rPr>
        <w:t>me</w:t>
      </w:r>
      <w:r>
        <w:rPr>
          <w:rFonts w:ascii="Palatino Linotype" w:eastAsia="Times New Roman" w:hAnsi="Palatino Linotype"/>
          <w:sz w:val="22"/>
          <w:szCs w:val="22"/>
        </w:rPr>
        <w:t>s in</w:t>
      </w:r>
      <w:r w:rsidR="00F073AA">
        <w:rPr>
          <w:rFonts w:ascii="Palatino Linotype" w:eastAsia="Times New Roman" w:hAnsi="Palatino Linotype"/>
          <w:sz w:val="22"/>
          <w:szCs w:val="22"/>
        </w:rPr>
        <w:t xml:space="preserve"> Currency Derivatives at BSE </w:t>
      </w:r>
      <w:r w:rsidR="00715FE7">
        <w:rPr>
          <w:rFonts w:ascii="Palatino Linotype" w:eastAsia="Times New Roman" w:hAnsi="Palatino Linotype"/>
          <w:sz w:val="22"/>
          <w:szCs w:val="22"/>
        </w:rPr>
        <w:t>in</w:t>
      </w:r>
      <w:r w:rsidR="00BD3EDC" w:rsidRPr="00BA2435">
        <w:rPr>
          <w:rFonts w:ascii="Palatino Linotype" w:eastAsia="Times New Roman" w:hAnsi="Palatino Linotype"/>
          <w:sz w:val="22"/>
          <w:szCs w:val="22"/>
        </w:rPr>
        <w:t xml:space="preserve">creased by </w:t>
      </w:r>
      <w:r w:rsidR="00715FE7">
        <w:rPr>
          <w:rFonts w:ascii="Palatino Linotype" w:eastAsia="Times New Roman" w:hAnsi="Palatino Linotype"/>
          <w:sz w:val="22"/>
          <w:szCs w:val="22"/>
        </w:rPr>
        <w:t>3.2</w:t>
      </w:r>
      <w:r w:rsidR="00BD3EDC" w:rsidRPr="00BA2435">
        <w:rPr>
          <w:rFonts w:ascii="Palatino Linotype" w:eastAsia="Times New Roman" w:hAnsi="Palatino Linotype"/>
          <w:sz w:val="22"/>
          <w:szCs w:val="22"/>
        </w:rPr>
        <w:t xml:space="preserve"> per cent to </w:t>
      </w:r>
      <w:r w:rsidR="002E1620">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715FE7" w:rsidRPr="00715FE7">
        <w:rPr>
          <w:rFonts w:ascii="Palatino Linotype" w:eastAsia="Times New Roman" w:hAnsi="Palatino Linotype"/>
          <w:sz w:val="22"/>
          <w:szCs w:val="22"/>
        </w:rPr>
        <w:t>5,43,325</w:t>
      </w:r>
      <w:r w:rsidR="00715FE7">
        <w:rPr>
          <w:rFonts w:ascii="Palatino Linotype" w:eastAsia="Times New Roman" w:hAnsi="Palatino Linotype"/>
          <w:sz w:val="22"/>
          <w:szCs w:val="22"/>
        </w:rPr>
        <w:t xml:space="preserve"> </w:t>
      </w:r>
      <w:r w:rsidR="007B7F5A">
        <w:rPr>
          <w:rFonts w:ascii="Palatino Linotype" w:eastAsia="Times New Roman" w:hAnsi="Palatino Linotype"/>
          <w:sz w:val="22"/>
          <w:szCs w:val="22"/>
        </w:rPr>
        <w:t xml:space="preserve">crore </w:t>
      </w:r>
      <w:r w:rsidR="00BD3EDC" w:rsidRPr="00BA2435">
        <w:rPr>
          <w:rFonts w:ascii="Palatino Linotype" w:eastAsia="Times New Roman" w:hAnsi="Palatino Linotype"/>
          <w:sz w:val="22"/>
          <w:szCs w:val="22"/>
        </w:rPr>
        <w:t xml:space="preserve">from </w:t>
      </w:r>
      <w:r w:rsidR="002E1620">
        <w:rPr>
          <w:rFonts w:ascii="Tahoma" w:eastAsia="Times New Roman" w:hAnsi="Tahoma" w:cs="Tahoma"/>
          <w:b/>
          <w:szCs w:val="22"/>
        </w:rPr>
        <w:t>₹</w:t>
      </w:r>
      <w:r w:rsidR="00BD3EDC" w:rsidRPr="00BD3EDC">
        <w:t xml:space="preserve"> </w:t>
      </w:r>
      <w:r w:rsidR="00715FE7" w:rsidRPr="00715FE7">
        <w:rPr>
          <w:rFonts w:ascii="Palatino Linotype" w:eastAsia="Times New Roman" w:hAnsi="Palatino Linotype"/>
          <w:sz w:val="22"/>
          <w:szCs w:val="22"/>
        </w:rPr>
        <w:t xml:space="preserve">5,26,608  </w:t>
      </w:r>
      <w:r w:rsidR="00BD3EDC" w:rsidRPr="00BA2435">
        <w:rPr>
          <w:rFonts w:ascii="Palatino Linotype" w:eastAsia="Times New Roman" w:hAnsi="Palatino Linotype"/>
          <w:sz w:val="22"/>
          <w:szCs w:val="22"/>
        </w:rPr>
        <w:t>crore during the same period.</w:t>
      </w:r>
    </w:p>
    <w:p w:rsidR="00BD3EDC" w:rsidRDefault="00BD3EDC" w:rsidP="005E3B1B">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4F1BBB">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MSEI stood </w:t>
      </w:r>
      <w:r w:rsidR="00F073AA" w:rsidRPr="00BA2435">
        <w:rPr>
          <w:rFonts w:ascii="Palatino Linotype" w:eastAsia="Times New Roman" w:hAnsi="Palatino Linotype"/>
          <w:sz w:val="22"/>
          <w:szCs w:val="22"/>
        </w:rPr>
        <w:t xml:space="preserve">at </w:t>
      </w:r>
      <w:r w:rsidR="002E1620">
        <w:rPr>
          <w:rFonts w:ascii="Tahoma" w:eastAsia="Times New Roman" w:hAnsi="Tahoma" w:cs="Tahoma"/>
          <w:sz w:val="22"/>
          <w:szCs w:val="22"/>
        </w:rPr>
        <w:t>₹</w:t>
      </w:r>
      <w:r w:rsidRPr="00BA2435">
        <w:rPr>
          <w:rFonts w:ascii="Palatino Linotype" w:eastAsia="Times New Roman" w:hAnsi="Palatino Linotype"/>
          <w:sz w:val="22"/>
          <w:szCs w:val="22"/>
        </w:rPr>
        <w:t xml:space="preserve"> </w:t>
      </w:r>
      <w:r w:rsidR="00715FE7" w:rsidRPr="00715FE7">
        <w:rPr>
          <w:rFonts w:ascii="Palatino Linotype" w:eastAsia="Times New Roman" w:hAnsi="Palatino Linotype"/>
          <w:sz w:val="22"/>
          <w:szCs w:val="22"/>
        </w:rPr>
        <w:t xml:space="preserve">3,370 </w:t>
      </w:r>
      <w:r w:rsidRPr="00715FE7">
        <w:rPr>
          <w:rFonts w:ascii="Palatino Linotype" w:eastAsia="Times New Roman" w:hAnsi="Palatino Linotype"/>
          <w:sz w:val="22"/>
          <w:szCs w:val="22"/>
        </w:rPr>
        <w:t xml:space="preserve">crore in </w:t>
      </w:r>
      <w:r w:rsidR="00715FE7">
        <w:rPr>
          <w:rFonts w:ascii="Palatino Linotype" w:eastAsia="Times New Roman" w:hAnsi="Palatino Linotype"/>
          <w:sz w:val="22"/>
          <w:szCs w:val="22"/>
        </w:rPr>
        <w:t>November</w:t>
      </w:r>
      <w:r w:rsidR="007B7F5A" w:rsidRPr="00715FE7">
        <w:rPr>
          <w:rFonts w:ascii="Palatino Linotype" w:eastAsia="Times New Roman" w:hAnsi="Palatino Linotype"/>
          <w:sz w:val="22"/>
          <w:szCs w:val="22"/>
        </w:rPr>
        <w:t xml:space="preserve"> 2019</w:t>
      </w:r>
      <w:r w:rsidRPr="00715FE7">
        <w:rPr>
          <w:rFonts w:ascii="Palatino Linotype" w:eastAsia="Times New Roman" w:hAnsi="Palatino Linotype"/>
          <w:sz w:val="22"/>
          <w:szCs w:val="22"/>
        </w:rPr>
        <w:t xml:space="preserve"> from </w:t>
      </w:r>
      <w:r w:rsidR="002E1620">
        <w:rPr>
          <w:rFonts w:ascii="Tahoma" w:eastAsia="Times New Roman" w:hAnsi="Tahoma" w:cs="Tahoma"/>
          <w:sz w:val="22"/>
          <w:szCs w:val="22"/>
        </w:rPr>
        <w:t>₹</w:t>
      </w:r>
      <w:r w:rsidR="00F83F5F" w:rsidRPr="00715FE7">
        <w:rPr>
          <w:rFonts w:ascii="Palatino Linotype" w:eastAsia="Times New Roman" w:hAnsi="Palatino Linotype"/>
          <w:sz w:val="22"/>
          <w:szCs w:val="22"/>
        </w:rPr>
        <w:t xml:space="preserve"> </w:t>
      </w:r>
      <w:r w:rsidR="00715FE7" w:rsidRPr="00715FE7">
        <w:rPr>
          <w:rFonts w:ascii="Palatino Linotype" w:eastAsia="Times New Roman" w:hAnsi="Palatino Linotype"/>
          <w:sz w:val="22"/>
          <w:szCs w:val="22"/>
        </w:rPr>
        <w:t>3,483 crore in October 2019</w:t>
      </w:r>
      <w:r w:rsidR="004F1BBB" w:rsidRPr="00715FE7">
        <w:rPr>
          <w:rFonts w:ascii="Palatino Linotype" w:eastAsia="Times New Roman" w:hAnsi="Palatino Linotype"/>
          <w:sz w:val="22"/>
          <w:szCs w:val="22"/>
        </w:rPr>
        <w:t xml:space="preserve">, </w:t>
      </w:r>
      <w:r w:rsidR="00715FE7">
        <w:rPr>
          <w:rFonts w:ascii="Palatino Linotype" w:eastAsia="Times New Roman" w:hAnsi="Palatino Linotype"/>
          <w:sz w:val="22"/>
          <w:szCs w:val="22"/>
        </w:rPr>
        <w:t>decreased</w:t>
      </w:r>
      <w:r w:rsidR="004F1BBB" w:rsidRPr="00715FE7">
        <w:rPr>
          <w:rFonts w:ascii="Palatino Linotype" w:eastAsia="Times New Roman" w:hAnsi="Palatino Linotype"/>
          <w:sz w:val="22"/>
          <w:szCs w:val="22"/>
        </w:rPr>
        <w:t xml:space="preserve"> </w:t>
      </w:r>
      <w:r w:rsidR="00715FE7">
        <w:rPr>
          <w:rFonts w:ascii="Palatino Linotype" w:eastAsia="Times New Roman" w:hAnsi="Palatino Linotype"/>
          <w:sz w:val="22"/>
          <w:szCs w:val="22"/>
        </w:rPr>
        <w:t>by 3.2</w:t>
      </w:r>
      <w:r w:rsidR="004F1BBB" w:rsidRPr="00715FE7">
        <w:rPr>
          <w:rFonts w:ascii="Palatino Linotype" w:eastAsia="Times New Roman" w:hAnsi="Palatino Linotype"/>
          <w:sz w:val="22"/>
          <w:szCs w:val="22"/>
        </w:rPr>
        <w:t xml:space="preserve"> per cent</w:t>
      </w:r>
      <w:r w:rsidR="007B7F5A" w:rsidRPr="00715FE7">
        <w:rPr>
          <w:rFonts w:ascii="Palatino Linotype" w:eastAsia="Times New Roman" w:hAnsi="Palatino Linotype"/>
          <w:sz w:val="22"/>
          <w:szCs w:val="22"/>
        </w:rPr>
        <w:t>.</w:t>
      </w:r>
    </w:p>
    <w:p w:rsidR="00C036D9" w:rsidRPr="00715FE7" w:rsidRDefault="00C036D9" w:rsidP="00C036D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t xml:space="preserve">Figure </w:t>
      </w:r>
      <w:r w:rsidR="00104045">
        <w:rPr>
          <w:rFonts w:ascii="Palatino Linotype" w:hAnsi="Palatino Linotype"/>
          <w:b/>
          <w:bCs/>
          <w:sz w:val="22"/>
          <w:szCs w:val="22"/>
        </w:rPr>
        <w:t>8</w:t>
      </w:r>
      <w:r w:rsidRPr="00E34D03">
        <w:rPr>
          <w:rFonts w:ascii="Palatino Linotype" w:hAnsi="Palatino Linotype"/>
          <w:b/>
          <w:bCs/>
          <w:sz w:val="22"/>
          <w:szCs w:val="22"/>
        </w:rPr>
        <w:t>: Trends of Currency Derivatives at NSE, MSEI and BSE (</w:t>
      </w:r>
      <w:r w:rsidR="002E1620">
        <w:rPr>
          <w:rFonts w:ascii="Tahoma" w:hAnsi="Tahoma" w:cs="Tahoma"/>
          <w:b/>
          <w:bCs/>
          <w:sz w:val="22"/>
          <w:szCs w:val="22"/>
        </w:rPr>
        <w:t>₹</w:t>
      </w:r>
      <w:r w:rsidRPr="00E34D03">
        <w:rPr>
          <w:rFonts w:ascii="Palatino Linotype" w:eastAsia="Times New Roman" w:hAnsi="Palatino Linotype" w:cs="Helvetica"/>
          <w:b/>
          <w:bCs/>
          <w:sz w:val="22"/>
          <w:szCs w:val="22"/>
        </w:rPr>
        <w:t xml:space="preserve"> crore</w:t>
      </w:r>
      <w:r w:rsidRPr="00E34D03">
        <w:rPr>
          <w:rFonts w:ascii="Palatino Linotype" w:hAnsi="Palatino Linotype"/>
          <w:b/>
          <w:bCs/>
          <w:sz w:val="22"/>
          <w:szCs w:val="22"/>
        </w:rPr>
        <w:t>)</w:t>
      </w:r>
    </w:p>
    <w:p w:rsidR="00BD3EDC" w:rsidRDefault="005C1A9B" w:rsidP="00BA2435">
      <w:pPr>
        <w:jc w:val="both"/>
        <w:rPr>
          <w:rFonts w:ascii="Palatino Linotype" w:eastAsia="Times New Roman" w:hAnsi="Palatino Linotype"/>
          <w:sz w:val="22"/>
          <w:szCs w:val="22"/>
        </w:rPr>
      </w:pPr>
      <w:r>
        <w:rPr>
          <w:noProof/>
          <w:lang w:val="en-IN" w:eastAsia="en-IN" w:bidi="hi-IN"/>
        </w:rPr>
        <w:drawing>
          <wp:inline distT="0" distB="0" distL="0" distR="0" wp14:anchorId="0AA7486F" wp14:editId="24ACE995">
            <wp:extent cx="6280150" cy="2295525"/>
            <wp:effectExtent l="0" t="0" r="63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Pr="005C1A9B" w:rsidRDefault="0032036A" w:rsidP="005E3B1B">
      <w:pPr>
        <w:pStyle w:val="ListParagraph"/>
        <w:numPr>
          <w:ilvl w:val="0"/>
          <w:numId w:val="11"/>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During </w:t>
      </w:r>
      <w:r w:rsidR="005C1A9B">
        <w:rPr>
          <w:rFonts w:ascii="Palatino Linotype" w:eastAsia="Times New Roman" w:hAnsi="Palatino Linotype"/>
          <w:color w:val="000000" w:themeColor="text1"/>
          <w:sz w:val="22"/>
          <w:szCs w:val="22"/>
        </w:rPr>
        <w:t>November</w:t>
      </w:r>
      <w:r w:rsidRPr="00186E61">
        <w:rPr>
          <w:rFonts w:ascii="Palatino Linotype" w:eastAsia="Times New Roman" w:hAnsi="Palatino Linotype"/>
          <w:color w:val="000000" w:themeColor="text1"/>
          <w:sz w:val="22"/>
          <w:szCs w:val="22"/>
        </w:rPr>
        <w:t xml:space="preserve"> 2019, the monthly turnover of interest ra</w:t>
      </w:r>
      <w:r w:rsidR="00BD3EDC" w:rsidRPr="00186E61">
        <w:rPr>
          <w:rFonts w:ascii="Palatino Linotype" w:eastAsia="Times New Roman" w:hAnsi="Palatino Linotype"/>
          <w:color w:val="000000" w:themeColor="text1"/>
          <w:sz w:val="22"/>
          <w:szCs w:val="22"/>
        </w:rPr>
        <w:t xml:space="preserve">te futures at NSE </w:t>
      </w:r>
      <w:r w:rsidR="00F073AA" w:rsidRPr="00186E61">
        <w:rPr>
          <w:rFonts w:ascii="Palatino Linotype" w:eastAsia="Times New Roman" w:hAnsi="Palatino Linotype"/>
          <w:color w:val="000000" w:themeColor="text1"/>
          <w:sz w:val="22"/>
          <w:szCs w:val="22"/>
        </w:rPr>
        <w:t>de</w:t>
      </w:r>
      <w:r w:rsidR="00BD3EDC" w:rsidRPr="00186E61">
        <w:rPr>
          <w:rFonts w:ascii="Palatino Linotype" w:eastAsia="Times New Roman" w:hAnsi="Palatino Linotype"/>
          <w:color w:val="000000" w:themeColor="text1"/>
          <w:sz w:val="22"/>
          <w:szCs w:val="22"/>
        </w:rPr>
        <w:t xml:space="preserve">creased by </w:t>
      </w:r>
      <w:r w:rsidR="005C1A9B">
        <w:rPr>
          <w:rFonts w:ascii="Palatino Linotype" w:eastAsia="Times New Roman" w:hAnsi="Palatino Linotype"/>
          <w:color w:val="000000" w:themeColor="text1"/>
          <w:sz w:val="22"/>
          <w:szCs w:val="22"/>
        </w:rPr>
        <w:t>11.3</w:t>
      </w:r>
      <w:r w:rsidRPr="00186E61">
        <w:rPr>
          <w:rFonts w:ascii="Palatino Linotype" w:eastAsia="Times New Roman" w:hAnsi="Palatino Linotype"/>
          <w:color w:val="000000" w:themeColor="text1"/>
          <w:sz w:val="22"/>
          <w:szCs w:val="22"/>
        </w:rPr>
        <w:t xml:space="preserve"> per cent to </w:t>
      </w:r>
      <w:r w:rsidR="002E1620">
        <w:rPr>
          <w:rFonts w:ascii="Tahoma" w:eastAsia="Times New Roman" w:hAnsi="Tahoma" w:cs="Tahoma"/>
          <w:color w:val="000000" w:themeColor="text1"/>
          <w:sz w:val="22"/>
          <w:szCs w:val="22"/>
        </w:rPr>
        <w:t>₹</w:t>
      </w:r>
      <w:r w:rsidR="00F073AA" w:rsidRPr="007B7F5A">
        <w:rPr>
          <w:rFonts w:ascii="Palatino Linotype" w:eastAsia="Times New Roman" w:hAnsi="Palatino Linotype"/>
          <w:color w:val="000000" w:themeColor="text1"/>
          <w:sz w:val="22"/>
          <w:szCs w:val="22"/>
        </w:rPr>
        <w:t xml:space="preserve"> </w:t>
      </w:r>
      <w:r w:rsidR="005C1A9B" w:rsidRPr="005C1A9B">
        <w:rPr>
          <w:rFonts w:ascii="Palatino Linotype" w:eastAsia="Times New Roman" w:hAnsi="Palatino Linotype"/>
          <w:color w:val="000000" w:themeColor="text1"/>
          <w:sz w:val="22"/>
          <w:szCs w:val="22"/>
        </w:rPr>
        <w:t>22,410</w:t>
      </w:r>
      <w:r w:rsidR="00EA4711" w:rsidRPr="005C1A9B">
        <w:rPr>
          <w:rFonts w:ascii="Palatino Linotype" w:eastAsia="Times New Roman" w:hAnsi="Palatino Linotype"/>
          <w:color w:val="000000" w:themeColor="text1"/>
          <w:sz w:val="22"/>
          <w:szCs w:val="22"/>
        </w:rPr>
        <w:t xml:space="preserve"> </w:t>
      </w:r>
      <w:r w:rsidRPr="005C1A9B">
        <w:rPr>
          <w:rFonts w:ascii="Palatino Linotype" w:eastAsia="Times New Roman" w:hAnsi="Palatino Linotype"/>
          <w:color w:val="000000" w:themeColor="text1"/>
          <w:sz w:val="22"/>
          <w:szCs w:val="22"/>
        </w:rPr>
        <w:t xml:space="preserve">crore from </w:t>
      </w:r>
      <w:r w:rsidR="002E1620">
        <w:rPr>
          <w:rFonts w:ascii="Tahoma" w:eastAsia="Times New Roman" w:hAnsi="Tahoma" w:cs="Tahoma"/>
          <w:color w:val="000000" w:themeColor="text1"/>
          <w:sz w:val="22"/>
          <w:szCs w:val="22"/>
        </w:rPr>
        <w:t>₹</w:t>
      </w:r>
      <w:r w:rsidR="007B7F5A" w:rsidRPr="005C1A9B">
        <w:rPr>
          <w:rFonts w:ascii="Palatino Linotype" w:eastAsia="Times New Roman" w:hAnsi="Palatino Linotype"/>
          <w:color w:val="000000" w:themeColor="text1"/>
          <w:sz w:val="22"/>
          <w:szCs w:val="22"/>
        </w:rPr>
        <w:t xml:space="preserve"> </w:t>
      </w:r>
      <w:r w:rsidR="005C1A9B" w:rsidRPr="005C1A9B">
        <w:rPr>
          <w:rFonts w:ascii="Palatino Linotype" w:eastAsia="Times New Roman" w:hAnsi="Palatino Linotype"/>
          <w:color w:val="000000" w:themeColor="text1"/>
          <w:sz w:val="22"/>
          <w:szCs w:val="22"/>
        </w:rPr>
        <w:t xml:space="preserve">25,268 </w:t>
      </w:r>
      <w:r w:rsidRPr="005C1A9B">
        <w:rPr>
          <w:rFonts w:ascii="Palatino Linotype" w:eastAsia="Times New Roman" w:hAnsi="Palatino Linotype"/>
          <w:color w:val="000000" w:themeColor="text1"/>
          <w:sz w:val="22"/>
          <w:szCs w:val="22"/>
        </w:rPr>
        <w:t xml:space="preserve">crore in </w:t>
      </w:r>
      <w:r w:rsidR="005C1A9B">
        <w:rPr>
          <w:rFonts w:ascii="Palatino Linotype" w:eastAsia="Times New Roman" w:hAnsi="Palatino Linotype"/>
          <w:color w:val="000000" w:themeColor="text1"/>
          <w:sz w:val="22"/>
          <w:szCs w:val="22"/>
        </w:rPr>
        <w:t>October</w:t>
      </w:r>
      <w:r w:rsidRPr="005C1A9B">
        <w:rPr>
          <w:rFonts w:ascii="Palatino Linotype" w:eastAsia="Times New Roman" w:hAnsi="Palatino Linotype"/>
          <w:color w:val="000000" w:themeColor="text1"/>
          <w:sz w:val="22"/>
          <w:szCs w:val="22"/>
        </w:rPr>
        <w:t xml:space="preserve"> 2019. </w:t>
      </w:r>
    </w:p>
    <w:p w:rsidR="00EA4711" w:rsidRPr="007B7F5A" w:rsidRDefault="00EA4711" w:rsidP="00EA4711">
      <w:pPr>
        <w:pStyle w:val="ListParagraph"/>
        <w:ind w:left="360"/>
        <w:jc w:val="both"/>
        <w:rPr>
          <w:rFonts w:ascii="Palatino Linotype" w:eastAsia="Times New Roman" w:hAnsi="Palatino Linotype"/>
          <w:color w:val="000000" w:themeColor="text1"/>
          <w:sz w:val="22"/>
          <w:szCs w:val="22"/>
        </w:rPr>
      </w:pPr>
    </w:p>
    <w:p w:rsidR="0032036A" w:rsidRPr="005C1A9B" w:rsidRDefault="00BD3EDC" w:rsidP="005E3B1B">
      <w:pPr>
        <w:pStyle w:val="ListParagraph"/>
        <w:numPr>
          <w:ilvl w:val="0"/>
          <w:numId w:val="11"/>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The </w:t>
      </w:r>
      <w:r w:rsidR="0032036A" w:rsidRPr="00186E61">
        <w:rPr>
          <w:rFonts w:ascii="Palatino Linotype" w:eastAsia="Times New Roman" w:hAnsi="Palatino Linotype"/>
          <w:color w:val="000000" w:themeColor="text1"/>
          <w:sz w:val="22"/>
          <w:szCs w:val="22"/>
        </w:rPr>
        <w:t>monthly turnover o</w:t>
      </w:r>
      <w:r w:rsidRPr="00186E61">
        <w:rPr>
          <w:rFonts w:ascii="Palatino Linotype" w:eastAsia="Times New Roman" w:hAnsi="Palatino Linotype"/>
          <w:color w:val="000000" w:themeColor="text1"/>
          <w:sz w:val="22"/>
          <w:szCs w:val="22"/>
        </w:rPr>
        <w:t xml:space="preserve">f interest rate futures at BSE </w:t>
      </w:r>
      <w:r w:rsidR="00C24C68" w:rsidRPr="00186E61">
        <w:rPr>
          <w:rFonts w:ascii="Palatino Linotype" w:eastAsia="Times New Roman" w:hAnsi="Palatino Linotype"/>
          <w:color w:val="000000" w:themeColor="text1"/>
          <w:sz w:val="22"/>
          <w:szCs w:val="22"/>
        </w:rPr>
        <w:t>de</w:t>
      </w:r>
      <w:r w:rsidR="0032036A" w:rsidRPr="00186E61">
        <w:rPr>
          <w:rFonts w:ascii="Palatino Linotype" w:eastAsia="Times New Roman" w:hAnsi="Palatino Linotype"/>
          <w:color w:val="000000" w:themeColor="text1"/>
          <w:sz w:val="22"/>
          <w:szCs w:val="22"/>
        </w:rPr>
        <w:t xml:space="preserve">creased by </w:t>
      </w:r>
      <w:r w:rsidR="005C1A9B">
        <w:rPr>
          <w:rFonts w:ascii="Palatino Linotype" w:eastAsia="Times New Roman" w:hAnsi="Palatino Linotype"/>
          <w:color w:val="000000" w:themeColor="text1"/>
          <w:sz w:val="22"/>
          <w:szCs w:val="22"/>
        </w:rPr>
        <w:t xml:space="preserve">11.5 </w:t>
      </w:r>
      <w:r w:rsidR="0032036A" w:rsidRPr="00186E61">
        <w:rPr>
          <w:rFonts w:ascii="Palatino Linotype" w:eastAsia="Times New Roman" w:hAnsi="Palatino Linotype"/>
          <w:color w:val="000000" w:themeColor="text1"/>
          <w:sz w:val="22"/>
          <w:szCs w:val="22"/>
        </w:rPr>
        <w:t xml:space="preserve">per cent </w:t>
      </w:r>
      <w:r w:rsidR="0032036A" w:rsidRPr="00C20615">
        <w:rPr>
          <w:rFonts w:ascii="Palatino Linotype" w:eastAsia="Times New Roman" w:hAnsi="Palatino Linotype"/>
          <w:color w:val="000000" w:themeColor="text1"/>
          <w:sz w:val="22"/>
          <w:szCs w:val="22"/>
        </w:rPr>
        <w:t xml:space="preserve">to </w:t>
      </w:r>
      <w:r w:rsidR="002E1620">
        <w:rPr>
          <w:rFonts w:ascii="Tahoma" w:eastAsia="Times New Roman" w:hAnsi="Tahoma" w:cs="Tahoma"/>
          <w:color w:val="000000" w:themeColor="text1"/>
          <w:sz w:val="22"/>
          <w:szCs w:val="22"/>
        </w:rPr>
        <w:t>₹</w:t>
      </w:r>
      <w:r w:rsidR="0032036A" w:rsidRPr="00C20615">
        <w:rPr>
          <w:rFonts w:ascii="Palatino Linotype" w:eastAsia="Times New Roman" w:hAnsi="Palatino Linotype"/>
          <w:color w:val="000000" w:themeColor="text1"/>
          <w:sz w:val="22"/>
          <w:szCs w:val="22"/>
        </w:rPr>
        <w:t xml:space="preserve"> </w:t>
      </w:r>
      <w:r w:rsidR="005C1A9B" w:rsidRPr="005C1A9B">
        <w:rPr>
          <w:rFonts w:ascii="Palatino Linotype" w:eastAsia="Times New Roman" w:hAnsi="Palatino Linotype"/>
          <w:color w:val="000000" w:themeColor="text1"/>
          <w:sz w:val="22"/>
          <w:szCs w:val="22"/>
        </w:rPr>
        <w:t xml:space="preserve">5,252 </w:t>
      </w:r>
      <w:r w:rsidR="0032036A" w:rsidRPr="005C1A9B">
        <w:rPr>
          <w:rFonts w:ascii="Palatino Linotype" w:eastAsia="Times New Roman" w:hAnsi="Palatino Linotype"/>
          <w:color w:val="000000" w:themeColor="text1"/>
          <w:sz w:val="22"/>
          <w:szCs w:val="22"/>
        </w:rPr>
        <w:t xml:space="preserve">crore from </w:t>
      </w:r>
      <w:r w:rsidR="002E1620">
        <w:rPr>
          <w:rFonts w:ascii="Tahoma" w:eastAsia="Times New Roman" w:hAnsi="Tahoma" w:cs="Tahoma"/>
          <w:color w:val="000000" w:themeColor="text1"/>
          <w:sz w:val="22"/>
          <w:szCs w:val="22"/>
        </w:rPr>
        <w:t>₹</w:t>
      </w:r>
      <w:r w:rsidR="00C20615" w:rsidRPr="005C1A9B">
        <w:rPr>
          <w:rFonts w:ascii="Palatino Linotype" w:eastAsia="Times New Roman" w:hAnsi="Palatino Linotype"/>
          <w:color w:val="000000" w:themeColor="text1"/>
          <w:sz w:val="22"/>
          <w:szCs w:val="22"/>
        </w:rPr>
        <w:t xml:space="preserve"> </w:t>
      </w:r>
      <w:r w:rsidR="005C1A9B" w:rsidRPr="005C1A9B">
        <w:rPr>
          <w:rFonts w:ascii="Palatino Linotype" w:eastAsia="Times New Roman" w:hAnsi="Palatino Linotype"/>
          <w:color w:val="000000" w:themeColor="text1"/>
          <w:sz w:val="22"/>
          <w:szCs w:val="22"/>
        </w:rPr>
        <w:t xml:space="preserve">5,933 </w:t>
      </w:r>
      <w:r w:rsidR="0032036A" w:rsidRPr="005C1A9B">
        <w:rPr>
          <w:rFonts w:ascii="Palatino Linotype" w:eastAsia="Times New Roman" w:hAnsi="Palatino Linotype"/>
          <w:color w:val="000000" w:themeColor="text1"/>
          <w:sz w:val="22"/>
          <w:szCs w:val="22"/>
        </w:rPr>
        <w:t>crore</w:t>
      </w:r>
      <w:r w:rsidRPr="005C1A9B">
        <w:rPr>
          <w:rFonts w:ascii="Palatino Linotype" w:eastAsia="Times New Roman" w:hAnsi="Palatino Linotype"/>
          <w:color w:val="000000" w:themeColor="text1"/>
          <w:sz w:val="22"/>
          <w:szCs w:val="22"/>
        </w:rPr>
        <w:t xml:space="preserve"> during the same period</w:t>
      </w:r>
      <w:r w:rsidR="0032036A" w:rsidRPr="005C1A9B">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 xml:space="preserve">Figure </w:t>
      </w:r>
      <w:r w:rsidR="00104045">
        <w:rPr>
          <w:rFonts w:ascii="Palatino Linotype" w:hAnsi="Palatino Linotype"/>
          <w:b/>
          <w:color w:val="000000" w:themeColor="text1"/>
          <w:sz w:val="22"/>
          <w:szCs w:val="22"/>
        </w:rPr>
        <w:t>9</w:t>
      </w:r>
      <w:r w:rsidRPr="00E34D03">
        <w:rPr>
          <w:rFonts w:ascii="Palatino Linotype" w:hAnsi="Palatino Linotype"/>
          <w:b/>
          <w:color w:val="000000" w:themeColor="text1"/>
          <w:sz w:val="22"/>
          <w:szCs w:val="22"/>
        </w:rPr>
        <w:t>: Trends of Interest Rate Futures at NSE and BSE (</w:t>
      </w:r>
      <w:r w:rsidR="002E1620">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r w:rsidRPr="00E34D03">
        <w:rPr>
          <w:rFonts w:ascii="Palatino Linotype" w:hAnsi="Palatino Linotype"/>
          <w:b/>
          <w:color w:val="000000" w:themeColor="text1"/>
          <w:sz w:val="22"/>
          <w:szCs w:val="22"/>
        </w:rPr>
        <w:t>crore)</w:t>
      </w:r>
    </w:p>
    <w:p w:rsidR="0032036A" w:rsidRPr="009A0EB3" w:rsidRDefault="005C1A9B" w:rsidP="005C1A9B">
      <w:pPr>
        <w:ind w:left="720"/>
        <w:jc w:val="both"/>
        <w:rPr>
          <w:rFonts w:ascii="Palatino Linotype" w:eastAsia="Times New Roman" w:hAnsi="Palatino Linotype"/>
          <w:sz w:val="22"/>
          <w:szCs w:val="22"/>
          <w:lang w:val="en-US"/>
        </w:rPr>
      </w:pPr>
      <w:r>
        <w:rPr>
          <w:noProof/>
          <w:lang w:val="en-IN" w:eastAsia="en-IN" w:bidi="hi-IN"/>
        </w:rPr>
        <w:drawing>
          <wp:inline distT="0" distB="0" distL="0" distR="0" wp14:anchorId="4101EE8D" wp14:editId="1A68283E">
            <wp:extent cx="5629275" cy="26003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5C1A9B" w:rsidRDefault="0032036A" w:rsidP="005E3B1B">
      <w:pPr>
        <w:pStyle w:val="ListParagraph"/>
        <w:numPr>
          <w:ilvl w:val="0"/>
          <w:numId w:val="8"/>
        </w:numPr>
        <w:jc w:val="both"/>
        <w:rPr>
          <w:rFonts w:ascii="Palatino Linotype" w:hAnsi="Palatino Linotype" w:cs="Arial"/>
          <w:bCs/>
          <w:sz w:val="22"/>
          <w:szCs w:val="22"/>
        </w:rPr>
      </w:pPr>
      <w:r w:rsidRPr="003C2CFF">
        <w:rPr>
          <w:rFonts w:ascii="Palatino Linotype" w:hAnsi="Palatino Linotype" w:cs="Arial"/>
          <w:bCs/>
          <w:sz w:val="22"/>
          <w:szCs w:val="22"/>
        </w:rPr>
        <w:t xml:space="preserve">During </w:t>
      </w:r>
      <w:r w:rsidR="005C1A9B" w:rsidRPr="005C1A9B">
        <w:rPr>
          <w:rFonts w:ascii="Palatino Linotype" w:hAnsi="Palatino Linotype" w:cs="Arial"/>
          <w:bCs/>
          <w:sz w:val="22"/>
          <w:szCs w:val="22"/>
        </w:rPr>
        <w:t xml:space="preserve">November </w:t>
      </w:r>
      <w:r w:rsidRPr="003C2CFF">
        <w:rPr>
          <w:rFonts w:ascii="Palatino Linotype" w:hAnsi="Palatino Linotype" w:cs="Arial"/>
          <w:bCs/>
          <w:sz w:val="22"/>
          <w:szCs w:val="22"/>
        </w:rPr>
        <w:t xml:space="preserve">2019, BSE </w:t>
      </w:r>
      <w:r w:rsidR="003F139B" w:rsidRPr="003C2CFF">
        <w:rPr>
          <w:rFonts w:ascii="Palatino Linotype" w:hAnsi="Palatino Linotype" w:cs="Arial"/>
          <w:bCs/>
          <w:sz w:val="22"/>
          <w:szCs w:val="22"/>
        </w:rPr>
        <w:t xml:space="preserve">noted </w:t>
      </w:r>
      <w:r w:rsidR="005C1A9B">
        <w:rPr>
          <w:rFonts w:ascii="Palatino Linotype" w:hAnsi="Palatino Linotype" w:cs="Arial"/>
          <w:bCs/>
          <w:sz w:val="22"/>
          <w:szCs w:val="22"/>
        </w:rPr>
        <w:t>4,850</w:t>
      </w:r>
      <w:r w:rsidR="00C20615" w:rsidRPr="00EA4711">
        <w:rPr>
          <w:rFonts w:ascii="Palatino Linotype" w:hAnsi="Palatino Linotype" w:cs="Arial"/>
          <w:bCs/>
          <w:sz w:val="22"/>
          <w:szCs w:val="22"/>
        </w:rPr>
        <w:t xml:space="preserve"> </w:t>
      </w:r>
      <w:r w:rsidRPr="00EA4711">
        <w:rPr>
          <w:rFonts w:ascii="Palatino Linotype" w:hAnsi="Palatino Linotype" w:cs="Arial"/>
          <w:bCs/>
          <w:sz w:val="22"/>
          <w:szCs w:val="22"/>
        </w:rPr>
        <w:t xml:space="preserve">trades of corporate debt with a traded value of </w:t>
      </w:r>
      <w:r w:rsidR="002E1620">
        <w:rPr>
          <w:rFonts w:ascii="Tahoma" w:hAnsi="Tahoma" w:cs="Tahoma"/>
          <w:bCs/>
          <w:sz w:val="22"/>
          <w:szCs w:val="22"/>
        </w:rPr>
        <w:t>₹</w:t>
      </w:r>
      <w:r w:rsidRPr="00EA4711">
        <w:rPr>
          <w:rFonts w:ascii="Palatino Linotype" w:hAnsi="Palatino Linotype" w:cs="Arial"/>
          <w:bCs/>
          <w:sz w:val="22"/>
          <w:szCs w:val="22"/>
        </w:rPr>
        <w:t xml:space="preserve"> </w:t>
      </w:r>
      <w:r w:rsidR="005C1A9B" w:rsidRPr="005C1A9B">
        <w:rPr>
          <w:rFonts w:ascii="Palatino Linotype" w:hAnsi="Palatino Linotype" w:cs="Arial"/>
          <w:bCs/>
          <w:sz w:val="22"/>
          <w:szCs w:val="22"/>
        </w:rPr>
        <w:t>51,449</w:t>
      </w:r>
      <w:r w:rsidR="003F139B" w:rsidRPr="005C1A9B">
        <w:rPr>
          <w:rFonts w:ascii="Palatino Linotype" w:hAnsi="Palatino Linotype" w:cs="Arial"/>
          <w:bCs/>
          <w:sz w:val="22"/>
          <w:szCs w:val="22"/>
        </w:rPr>
        <w:t xml:space="preserve"> </w:t>
      </w:r>
      <w:r w:rsidRPr="005C1A9B">
        <w:rPr>
          <w:rFonts w:ascii="Palatino Linotype" w:hAnsi="Palatino Linotype" w:cs="Arial"/>
          <w:bCs/>
          <w:sz w:val="22"/>
          <w:szCs w:val="22"/>
        </w:rPr>
        <w:t xml:space="preserve">crore as compared to </w:t>
      </w:r>
      <w:r w:rsidR="005C1A9B" w:rsidRPr="005C1A9B">
        <w:rPr>
          <w:rFonts w:ascii="Palatino Linotype" w:hAnsi="Palatino Linotype" w:cs="Arial"/>
          <w:bCs/>
          <w:sz w:val="22"/>
          <w:szCs w:val="22"/>
        </w:rPr>
        <w:t xml:space="preserve">4,133 trades of corporate debt with a traded value of </w:t>
      </w:r>
      <w:r w:rsidR="002E1620">
        <w:rPr>
          <w:rFonts w:ascii="Tahoma" w:hAnsi="Tahoma" w:cs="Tahoma"/>
          <w:bCs/>
          <w:sz w:val="22"/>
          <w:szCs w:val="22"/>
        </w:rPr>
        <w:t>₹</w:t>
      </w:r>
      <w:r w:rsidR="005C1A9B" w:rsidRPr="005C1A9B">
        <w:rPr>
          <w:rFonts w:ascii="Palatino Linotype" w:hAnsi="Palatino Linotype" w:cs="Arial"/>
          <w:bCs/>
          <w:sz w:val="22"/>
          <w:szCs w:val="22"/>
        </w:rPr>
        <w:t xml:space="preserve"> 50,078 crore </w:t>
      </w:r>
      <w:r w:rsidR="003F139B" w:rsidRPr="005C1A9B">
        <w:rPr>
          <w:rFonts w:ascii="Palatino Linotype" w:hAnsi="Palatino Linotype" w:cs="Arial"/>
          <w:bCs/>
          <w:sz w:val="22"/>
          <w:szCs w:val="22"/>
        </w:rPr>
        <w:t xml:space="preserve">in </w:t>
      </w:r>
      <w:r w:rsidR="005C1A9B" w:rsidRPr="005C1A9B">
        <w:rPr>
          <w:rFonts w:ascii="Palatino Linotype" w:hAnsi="Palatino Linotype" w:cs="Arial"/>
          <w:bCs/>
          <w:sz w:val="22"/>
          <w:szCs w:val="22"/>
        </w:rPr>
        <w:t>October</w:t>
      </w:r>
      <w:r w:rsidR="003F139B" w:rsidRPr="005C1A9B">
        <w:rPr>
          <w:rFonts w:ascii="Palatino Linotype" w:hAnsi="Palatino Linotype" w:cs="Arial"/>
          <w:bCs/>
          <w:sz w:val="22"/>
          <w:szCs w:val="22"/>
        </w:rPr>
        <w:t xml:space="preserve"> 2019</w:t>
      </w:r>
      <w:r w:rsidRPr="005C1A9B">
        <w:rPr>
          <w:rFonts w:ascii="Palatino Linotype" w:hAnsi="Palatino Linotype" w:cs="Arial"/>
          <w:bCs/>
          <w:sz w:val="22"/>
          <w:szCs w:val="22"/>
        </w:rPr>
        <w:t xml:space="preserve">.  </w:t>
      </w:r>
    </w:p>
    <w:p w:rsidR="0032036A" w:rsidRDefault="0032036A" w:rsidP="005E3B1B">
      <w:pPr>
        <w:pStyle w:val="ListParagraph"/>
        <w:numPr>
          <w:ilvl w:val="0"/>
          <w:numId w:val="8"/>
        </w:numPr>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5C1A9B">
        <w:rPr>
          <w:rFonts w:ascii="Palatino Linotype" w:hAnsi="Palatino Linotype" w:cs="Arial"/>
          <w:bCs/>
          <w:sz w:val="22"/>
          <w:szCs w:val="22"/>
        </w:rPr>
        <w:t>6,183</w:t>
      </w:r>
      <w:r w:rsidR="00EA4711">
        <w:rPr>
          <w:rFonts w:ascii="Palatino Linotype" w:hAnsi="Palatino Linotype" w:cs="Arial"/>
          <w:bCs/>
          <w:sz w:val="22"/>
          <w:szCs w:val="22"/>
        </w:rPr>
        <w:t xml:space="preserve"> </w:t>
      </w:r>
      <w:r w:rsidRPr="003C2CFF">
        <w:rPr>
          <w:rFonts w:ascii="Palatino Linotype" w:hAnsi="Palatino Linotype" w:cs="Arial"/>
          <w:bCs/>
          <w:sz w:val="22"/>
          <w:szCs w:val="22"/>
        </w:rPr>
        <w:t xml:space="preserve">trades were noted with a traded value of </w:t>
      </w:r>
      <w:r w:rsidR="002E1620">
        <w:rPr>
          <w:rFonts w:ascii="Tahoma" w:hAnsi="Tahoma" w:cs="Tahoma"/>
          <w:bCs/>
          <w:sz w:val="22"/>
          <w:szCs w:val="22"/>
        </w:rPr>
        <w:t>₹</w:t>
      </w:r>
      <w:r w:rsidRPr="003C2CFF">
        <w:rPr>
          <w:rFonts w:ascii="Palatino Linotype" w:hAnsi="Palatino Linotype" w:cs="Arial"/>
          <w:bCs/>
          <w:sz w:val="22"/>
          <w:szCs w:val="22"/>
        </w:rPr>
        <w:t xml:space="preserve"> </w:t>
      </w:r>
      <w:r w:rsidR="005C1A9B" w:rsidRPr="005C1A9B">
        <w:rPr>
          <w:rFonts w:ascii="Palatino Linotype" w:hAnsi="Palatino Linotype" w:cs="Arial"/>
          <w:bCs/>
          <w:sz w:val="22"/>
          <w:szCs w:val="22"/>
        </w:rPr>
        <w:t>1,02,472</w:t>
      </w:r>
      <w:r w:rsidR="005C1A9B">
        <w:rPr>
          <w:rFonts w:ascii="Palatino Linotype" w:hAnsi="Palatino Linotype" w:cs="Arial"/>
          <w:bCs/>
          <w:sz w:val="22"/>
          <w:szCs w:val="22"/>
        </w:rPr>
        <w:t xml:space="preserve"> </w:t>
      </w:r>
      <w:r w:rsidRPr="003C2CFF">
        <w:rPr>
          <w:rFonts w:ascii="Palatino Linotype" w:hAnsi="Palatino Linotype" w:cs="Arial"/>
          <w:bCs/>
          <w:sz w:val="22"/>
          <w:szCs w:val="22"/>
        </w:rPr>
        <w:t xml:space="preserve">crore in </w:t>
      </w:r>
      <w:r w:rsidR="005C1A9B">
        <w:rPr>
          <w:rFonts w:ascii="Palatino Linotype" w:hAnsi="Palatino Linotype" w:cs="Arial"/>
          <w:bCs/>
          <w:sz w:val="22"/>
          <w:szCs w:val="22"/>
        </w:rPr>
        <w:t>November</w:t>
      </w:r>
      <w:r w:rsidRPr="003C2CFF">
        <w:rPr>
          <w:rFonts w:ascii="Palatino Linotype" w:hAnsi="Palatino Linotype" w:cs="Arial"/>
          <w:bCs/>
          <w:sz w:val="22"/>
          <w:szCs w:val="22"/>
        </w:rPr>
        <w:t xml:space="preserve"> 2019 as compared to </w:t>
      </w:r>
      <w:r w:rsidR="005C1A9B" w:rsidRPr="005C1A9B">
        <w:rPr>
          <w:rFonts w:ascii="Palatino Linotype" w:hAnsi="Palatino Linotype" w:cs="Arial"/>
          <w:bCs/>
          <w:sz w:val="22"/>
          <w:szCs w:val="22"/>
        </w:rPr>
        <w:t xml:space="preserve">5,692 trades were noted with a traded value of </w:t>
      </w:r>
      <w:r w:rsidR="002E1620">
        <w:rPr>
          <w:rFonts w:ascii="Tahoma" w:hAnsi="Tahoma" w:cs="Tahoma"/>
          <w:bCs/>
          <w:sz w:val="22"/>
          <w:szCs w:val="22"/>
        </w:rPr>
        <w:t>₹</w:t>
      </w:r>
      <w:r w:rsidR="005C1A9B" w:rsidRPr="005C1A9B">
        <w:rPr>
          <w:rFonts w:ascii="Palatino Linotype" w:hAnsi="Palatino Linotype" w:cs="Arial"/>
          <w:bCs/>
          <w:sz w:val="22"/>
          <w:szCs w:val="22"/>
        </w:rPr>
        <w:t xml:space="preserve"> 1,00,001 crore in October 2019</w:t>
      </w:r>
      <w:r w:rsidRPr="005C1A9B">
        <w:rPr>
          <w:rFonts w:ascii="Palatino Linotype" w:hAnsi="Palatino Linotype" w:cs="Arial"/>
          <w:bCs/>
          <w:sz w:val="22"/>
          <w:szCs w:val="22"/>
        </w:rPr>
        <w:t>.</w:t>
      </w:r>
      <w:r w:rsidRPr="003C2CFF">
        <w:rPr>
          <w:rFonts w:ascii="Palatino Linotype" w:hAnsi="Palatino Linotype" w:cs="Arial"/>
          <w:bCs/>
          <w:sz w:val="22"/>
          <w:szCs w:val="22"/>
        </w:rPr>
        <w:t xml:space="preserve"> </w:t>
      </w:r>
    </w:p>
    <w:p w:rsidR="00E34D03" w:rsidRDefault="00E34D03" w:rsidP="00E34D03">
      <w:pPr>
        <w:pStyle w:val="ListParagraph"/>
        <w:rPr>
          <w:rFonts w:ascii="Palatino Linotype" w:hAnsi="Palatino Linotype" w:cs="Arial"/>
          <w:bCs/>
          <w:sz w:val="22"/>
          <w:szCs w:val="22"/>
        </w:rPr>
      </w:pPr>
    </w:p>
    <w:p w:rsidR="006446D3" w:rsidRDefault="006446D3"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t xml:space="preserve">Figure </w:t>
      </w:r>
      <w:r w:rsidR="00104045">
        <w:rPr>
          <w:rFonts w:ascii="Palatino Linotype" w:hAnsi="Palatino Linotype"/>
          <w:b/>
          <w:sz w:val="22"/>
          <w:szCs w:val="22"/>
        </w:rPr>
        <w:t>10</w:t>
      </w:r>
      <w:r w:rsidRPr="00E34D03">
        <w:rPr>
          <w:rFonts w:ascii="Palatino Linotype" w:hAnsi="Palatino Linotype"/>
          <w:b/>
          <w:sz w:val="22"/>
          <w:szCs w:val="22"/>
        </w:rPr>
        <w:t>: Trends in Reported Turnover of Corporate Bonds (</w:t>
      </w:r>
      <w:r w:rsidR="002E1620">
        <w:rPr>
          <w:rFonts w:ascii="Tahoma" w:hAnsi="Tahoma" w:cs="Tahoma"/>
          <w:b/>
          <w:sz w:val="22"/>
          <w:szCs w:val="22"/>
        </w:rPr>
        <w:t>₹</w:t>
      </w:r>
      <w:r w:rsidRPr="00E34D03">
        <w:rPr>
          <w:rFonts w:ascii="Palatino Linotype" w:eastAsia="Times New Roman" w:hAnsi="Palatino Linotype" w:cs="Garamond"/>
          <w:sz w:val="22"/>
          <w:szCs w:val="22"/>
        </w:rPr>
        <w:t xml:space="preserve"> </w:t>
      </w:r>
      <w:r w:rsidRPr="00E34D03">
        <w:rPr>
          <w:rFonts w:ascii="Palatino Linotype" w:hAnsi="Palatino Linotype"/>
          <w:b/>
          <w:sz w:val="22"/>
          <w:szCs w:val="22"/>
        </w:rPr>
        <w:t>crore)</w:t>
      </w:r>
    </w:p>
    <w:p w:rsidR="0032036A" w:rsidRDefault="005C1A9B" w:rsidP="0032036A">
      <w:pPr>
        <w:jc w:val="center"/>
        <w:outlineLvl w:val="0"/>
        <w:rPr>
          <w:rFonts w:ascii="Palatino Linotype" w:hAnsi="Palatino Linotype"/>
          <w:b/>
          <w:sz w:val="22"/>
          <w:szCs w:val="22"/>
          <w:highlight w:val="yellow"/>
        </w:rPr>
      </w:pPr>
      <w:r>
        <w:rPr>
          <w:noProof/>
          <w:lang w:val="en-IN" w:eastAsia="en-IN" w:bidi="hi-IN"/>
        </w:rPr>
        <w:drawing>
          <wp:inline distT="0" distB="0" distL="0" distR="0" wp14:anchorId="7A931110" wp14:editId="53C08C2B">
            <wp:extent cx="5419726" cy="22955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036A" w:rsidRDefault="0032036A" w:rsidP="0032036A">
      <w:pPr>
        <w:rPr>
          <w:rFonts w:ascii="Palatino Linotype" w:hAnsi="Palatino Linotype"/>
          <w:b/>
          <w:noProof/>
          <w:color w:val="000099"/>
          <w:sz w:val="22"/>
          <w:szCs w:val="22"/>
          <w:highlight w:val="yellow"/>
        </w:rPr>
      </w:pPr>
    </w:p>
    <w:p w:rsidR="00104045" w:rsidRDefault="00104045" w:rsidP="0032036A">
      <w:pPr>
        <w:rPr>
          <w:rFonts w:ascii="Palatino Linotype" w:hAnsi="Palatino Linotype"/>
          <w:b/>
          <w:noProof/>
          <w:color w:val="000099"/>
          <w:sz w:val="22"/>
          <w:szCs w:val="22"/>
          <w:highlight w:val="yellow"/>
        </w:rPr>
      </w:pPr>
    </w:p>
    <w:p w:rsidR="00104045" w:rsidRDefault="00104045" w:rsidP="0032036A">
      <w:pPr>
        <w:rPr>
          <w:rFonts w:ascii="Palatino Linotype" w:hAnsi="Palatino Linotype"/>
          <w:b/>
          <w:noProof/>
          <w:color w:val="000099"/>
          <w:sz w:val="22"/>
          <w:szCs w:val="22"/>
          <w:highlight w:val="yellow"/>
        </w:rPr>
      </w:pPr>
    </w:p>
    <w:p w:rsidR="00104045" w:rsidRDefault="00104045" w:rsidP="0032036A">
      <w:pPr>
        <w:rPr>
          <w:rFonts w:ascii="Palatino Linotype" w:hAnsi="Palatino Linotype"/>
          <w:b/>
          <w:noProof/>
          <w:color w:val="000099"/>
          <w:sz w:val="22"/>
          <w:szCs w:val="22"/>
          <w:highlight w:val="yellow"/>
        </w:rPr>
      </w:pPr>
    </w:p>
    <w:p w:rsidR="00104045" w:rsidRDefault="00104045" w:rsidP="0032036A">
      <w:pPr>
        <w:rPr>
          <w:rFonts w:ascii="Palatino Linotype" w:hAnsi="Palatino Linotype"/>
          <w:b/>
          <w:noProof/>
          <w:color w:val="000099"/>
          <w:sz w:val="22"/>
          <w:szCs w:val="22"/>
          <w:highlight w:val="yellow"/>
        </w:rPr>
      </w:pPr>
    </w:p>
    <w:p w:rsidR="00104045" w:rsidRPr="009A0EB3" w:rsidRDefault="00104045" w:rsidP="0032036A">
      <w:pPr>
        <w:rPr>
          <w:rFonts w:ascii="Palatino Linotype" w:hAnsi="Palatino Linotype"/>
          <w:b/>
          <w:noProof/>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6F587F" w:rsidRPr="003C0053" w:rsidRDefault="0032036A" w:rsidP="003C0053">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mutual fund industry saw a net </w:t>
      </w:r>
      <w:r w:rsidR="00F07BF2">
        <w:rPr>
          <w:rFonts w:ascii="Palatino Linotype" w:hAnsi="Palatino Linotype" w:cs="Arial"/>
          <w:sz w:val="22"/>
          <w:szCs w:val="22"/>
        </w:rPr>
        <w:t>inflow</w:t>
      </w:r>
      <w:r w:rsidRPr="00186E61">
        <w:rPr>
          <w:rFonts w:ascii="Palatino Linotype" w:hAnsi="Palatino Linotype" w:cs="Arial"/>
          <w:sz w:val="22"/>
          <w:szCs w:val="22"/>
        </w:rPr>
        <w:t xml:space="preserve"> of </w:t>
      </w:r>
      <w:r w:rsidR="002E1620">
        <w:rPr>
          <w:rFonts w:ascii="Tahoma" w:hAnsi="Tahoma" w:cs="Tahoma"/>
          <w:sz w:val="22"/>
          <w:szCs w:val="22"/>
        </w:rPr>
        <w:t>₹</w:t>
      </w:r>
      <w:r w:rsidRPr="005B5C45">
        <w:rPr>
          <w:rFonts w:ascii="Palatino Linotype" w:hAnsi="Palatino Linotype" w:cs="Arial"/>
          <w:sz w:val="22"/>
          <w:szCs w:val="22"/>
        </w:rPr>
        <w:t xml:space="preserve"> </w:t>
      </w:r>
      <w:r w:rsidR="003C0053" w:rsidRPr="003C0053">
        <w:rPr>
          <w:rFonts w:ascii="Palatino Linotype" w:hAnsi="Palatino Linotype" w:cs="Arial"/>
          <w:sz w:val="22"/>
          <w:szCs w:val="22"/>
        </w:rPr>
        <w:t>54,419</w:t>
      </w:r>
      <w:r w:rsidR="003C0053">
        <w:rPr>
          <w:rFonts w:ascii="Palatino Linotype" w:hAnsi="Palatino Linotype" w:cs="Arial"/>
          <w:sz w:val="22"/>
          <w:szCs w:val="22"/>
        </w:rPr>
        <w:t xml:space="preserve"> </w:t>
      </w:r>
      <w:r w:rsidRPr="00186E61">
        <w:rPr>
          <w:rFonts w:ascii="Palatino Linotype" w:hAnsi="Palatino Linotype" w:cs="Arial"/>
          <w:sz w:val="22"/>
          <w:szCs w:val="22"/>
        </w:rPr>
        <w:t xml:space="preserve">crore in </w:t>
      </w:r>
      <w:r w:rsidR="003C0053">
        <w:rPr>
          <w:rFonts w:ascii="Palatino Linotype" w:hAnsi="Palatino Linotype" w:cs="Arial"/>
          <w:sz w:val="22"/>
          <w:szCs w:val="22"/>
        </w:rPr>
        <w:t>November</w:t>
      </w:r>
      <w:r w:rsidRPr="003C0053">
        <w:rPr>
          <w:rFonts w:ascii="Palatino Linotype" w:hAnsi="Palatino Linotype" w:cs="Arial"/>
          <w:sz w:val="22"/>
          <w:szCs w:val="22"/>
        </w:rPr>
        <w:t xml:space="preserve"> 2019</w:t>
      </w:r>
      <w:r w:rsidR="009A6127" w:rsidRPr="003C0053">
        <w:rPr>
          <w:rFonts w:ascii="Palatino Linotype" w:hAnsi="Palatino Linotype" w:cs="Arial"/>
          <w:sz w:val="22"/>
          <w:szCs w:val="22"/>
        </w:rPr>
        <w:t xml:space="preserve"> compared to </w:t>
      </w:r>
      <w:r w:rsidR="003C0053" w:rsidRPr="003C0053">
        <w:rPr>
          <w:rFonts w:ascii="Palatino Linotype" w:hAnsi="Palatino Linotype" w:cs="Arial"/>
          <w:sz w:val="22"/>
          <w:szCs w:val="22"/>
        </w:rPr>
        <w:t xml:space="preserve">a net inflow of </w:t>
      </w:r>
      <w:r w:rsidR="002E1620">
        <w:rPr>
          <w:rFonts w:ascii="Tahoma" w:hAnsi="Tahoma" w:cs="Tahoma"/>
          <w:sz w:val="22"/>
          <w:szCs w:val="22"/>
        </w:rPr>
        <w:t>₹</w:t>
      </w:r>
      <w:r w:rsidR="003C0053" w:rsidRPr="003C0053">
        <w:rPr>
          <w:rFonts w:ascii="Palatino Linotype" w:hAnsi="Palatino Linotype" w:cs="Arial"/>
          <w:sz w:val="22"/>
          <w:szCs w:val="22"/>
        </w:rPr>
        <w:t xml:space="preserve"> 1,33,482 crore in October 2019</w:t>
      </w:r>
      <w:r w:rsidR="006F587F" w:rsidRPr="003C0053">
        <w:rPr>
          <w:rFonts w:ascii="Palatino Linotype" w:hAnsi="Palatino Linotype" w:cs="Arial"/>
          <w:sz w:val="22"/>
          <w:szCs w:val="22"/>
        </w:rPr>
        <w:t>.</w:t>
      </w:r>
    </w:p>
    <w:p w:rsidR="006F587F" w:rsidRPr="005B5C45" w:rsidRDefault="009A6127" w:rsidP="003423FE">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In terms of category of scheme,</w:t>
      </w:r>
      <w:r w:rsidR="005A3028" w:rsidRPr="00186E61">
        <w:rPr>
          <w:rFonts w:ascii="Palatino Linotype" w:hAnsi="Palatino Linotype" w:cs="Arial"/>
          <w:sz w:val="22"/>
          <w:szCs w:val="22"/>
        </w:rPr>
        <w:t xml:space="preserve"> during </w:t>
      </w:r>
      <w:r w:rsidR="003C0053">
        <w:rPr>
          <w:rFonts w:ascii="Palatino Linotype" w:hAnsi="Palatino Linotype" w:cs="Arial"/>
          <w:sz w:val="22"/>
          <w:szCs w:val="22"/>
        </w:rPr>
        <w:t>November</w:t>
      </w:r>
      <w:r w:rsidR="005A3028" w:rsidRPr="00186E61">
        <w:rPr>
          <w:rFonts w:ascii="Palatino Linotype" w:hAnsi="Palatino Linotype" w:cs="Arial"/>
          <w:sz w:val="22"/>
          <w:szCs w:val="22"/>
        </w:rPr>
        <w:t xml:space="preserve"> 2019</w:t>
      </w:r>
      <w:r w:rsidR="006F587F" w:rsidRPr="00186E61">
        <w:rPr>
          <w:rFonts w:ascii="Palatino Linotype" w:hAnsi="Palatino Linotype" w:cs="Arial"/>
          <w:sz w:val="22"/>
          <w:szCs w:val="22"/>
        </w:rPr>
        <w:t>, open</w:t>
      </w:r>
      <w:r w:rsidR="005A3028" w:rsidRPr="00186E61">
        <w:rPr>
          <w:rFonts w:ascii="Palatino Linotype" w:hAnsi="Palatino Linotype" w:cs="Arial"/>
          <w:sz w:val="22"/>
          <w:szCs w:val="22"/>
        </w:rPr>
        <w:t xml:space="preserve"> ended schemes </w:t>
      </w:r>
      <w:r w:rsidR="00444544">
        <w:rPr>
          <w:rFonts w:ascii="Palatino Linotype" w:hAnsi="Palatino Linotype" w:cs="Arial"/>
          <w:sz w:val="22"/>
          <w:szCs w:val="22"/>
        </w:rPr>
        <w:t>mobilised</w:t>
      </w:r>
      <w:r w:rsidR="005A3028" w:rsidRPr="00186E61">
        <w:rPr>
          <w:rFonts w:ascii="Palatino Linotype" w:hAnsi="Palatino Linotype" w:cs="Arial"/>
          <w:sz w:val="22"/>
          <w:szCs w:val="22"/>
        </w:rPr>
        <w:t xml:space="preserve"> </w:t>
      </w:r>
      <w:r w:rsidR="002E1620">
        <w:rPr>
          <w:rFonts w:ascii="Tahoma" w:hAnsi="Tahoma" w:cs="Tahoma"/>
          <w:sz w:val="22"/>
          <w:szCs w:val="22"/>
        </w:rPr>
        <w:t>₹</w:t>
      </w:r>
      <w:r w:rsidR="002E627C" w:rsidRPr="00594142">
        <w:rPr>
          <w:rFonts w:ascii="Palatino Linotype" w:hAnsi="Palatino Linotype" w:cs="Arial"/>
          <w:sz w:val="22"/>
          <w:szCs w:val="22"/>
        </w:rPr>
        <w:t xml:space="preserve"> </w:t>
      </w:r>
      <w:r w:rsidR="003C0053" w:rsidRPr="003C0053">
        <w:rPr>
          <w:rFonts w:ascii="Palatino Linotype" w:hAnsi="Palatino Linotype" w:cs="Arial"/>
          <w:sz w:val="22"/>
          <w:szCs w:val="22"/>
        </w:rPr>
        <w:t>55,324</w:t>
      </w:r>
      <w:r w:rsidR="003C0053">
        <w:rPr>
          <w:rFonts w:ascii="Palatino Linotype" w:hAnsi="Palatino Linotype" w:cs="Arial"/>
          <w:sz w:val="22"/>
          <w:szCs w:val="22"/>
        </w:rPr>
        <w:t xml:space="preserve"> </w:t>
      </w:r>
      <w:r w:rsidR="005A3028" w:rsidRPr="005B5C45">
        <w:rPr>
          <w:rFonts w:ascii="Palatino Linotype" w:hAnsi="Palatino Linotype" w:cs="Arial"/>
          <w:sz w:val="22"/>
          <w:szCs w:val="22"/>
        </w:rPr>
        <w:t xml:space="preserve">crore of which </w:t>
      </w:r>
      <w:r w:rsidR="002E1620">
        <w:rPr>
          <w:rFonts w:ascii="Tahoma" w:hAnsi="Tahoma" w:cs="Tahoma"/>
          <w:sz w:val="22"/>
          <w:szCs w:val="22"/>
        </w:rPr>
        <w:t>₹</w:t>
      </w:r>
      <w:r w:rsidR="006F587F" w:rsidRPr="005B5C45">
        <w:rPr>
          <w:rFonts w:ascii="Palatino Linotype" w:hAnsi="Palatino Linotype" w:cs="Arial"/>
          <w:sz w:val="22"/>
          <w:szCs w:val="22"/>
        </w:rPr>
        <w:t xml:space="preserve"> </w:t>
      </w:r>
      <w:r w:rsidR="003C0053" w:rsidRPr="003C0053">
        <w:rPr>
          <w:rFonts w:ascii="Palatino Linotype" w:hAnsi="Palatino Linotype" w:cs="Arial"/>
          <w:sz w:val="22"/>
          <w:szCs w:val="22"/>
        </w:rPr>
        <w:t>51,428</w:t>
      </w:r>
      <w:r w:rsidR="003C0053">
        <w:rPr>
          <w:rFonts w:ascii="Palatino Linotype" w:hAnsi="Palatino Linotype" w:cs="Arial"/>
          <w:sz w:val="22"/>
          <w:szCs w:val="22"/>
        </w:rPr>
        <w:t xml:space="preserve"> </w:t>
      </w:r>
      <w:r w:rsidR="006F587F" w:rsidRPr="005B5C45">
        <w:rPr>
          <w:rFonts w:ascii="Palatino Linotype" w:hAnsi="Palatino Linotype" w:cs="Arial"/>
          <w:sz w:val="22"/>
          <w:szCs w:val="22"/>
        </w:rPr>
        <w:t xml:space="preserve">crore </w:t>
      </w:r>
      <w:r w:rsidR="005A3028" w:rsidRPr="005B5C45">
        <w:rPr>
          <w:rFonts w:ascii="Palatino Linotype" w:hAnsi="Palatino Linotype" w:cs="Arial"/>
          <w:sz w:val="22"/>
          <w:szCs w:val="22"/>
        </w:rPr>
        <w:t>mobilised through</w:t>
      </w:r>
      <w:r w:rsidR="0032036A" w:rsidRPr="00186E61">
        <w:rPr>
          <w:rFonts w:ascii="Palatino Linotype" w:hAnsi="Palatino Linotype" w:cs="Arial"/>
          <w:sz w:val="22"/>
          <w:szCs w:val="22"/>
        </w:rPr>
        <w:t xml:space="preserve"> </w:t>
      </w:r>
      <w:r w:rsidR="006F587F" w:rsidRPr="00186E61">
        <w:rPr>
          <w:rFonts w:ascii="Palatino Linotype" w:hAnsi="Palatino Linotype" w:cs="Arial"/>
          <w:sz w:val="22"/>
          <w:szCs w:val="22"/>
        </w:rPr>
        <w:t>Income/Debt Oriented Schemes</w:t>
      </w:r>
      <w:r w:rsidR="003C0053">
        <w:rPr>
          <w:rFonts w:ascii="Palatino Linotype" w:hAnsi="Palatino Linotype" w:cs="Arial"/>
          <w:sz w:val="22"/>
          <w:szCs w:val="22"/>
        </w:rPr>
        <w:t xml:space="preserve">, followed by </w:t>
      </w:r>
      <w:r w:rsidR="00444544" w:rsidRPr="005B5C45">
        <w:rPr>
          <w:rFonts w:ascii="Palatino Linotype" w:hAnsi="Palatino Linotype" w:cs="Arial"/>
          <w:sz w:val="22"/>
          <w:szCs w:val="22"/>
        </w:rPr>
        <w:t xml:space="preserve">other schemes </w:t>
      </w:r>
      <w:r w:rsidR="00444544" w:rsidRPr="00186E61">
        <w:rPr>
          <w:rFonts w:ascii="Palatino Linotype" w:hAnsi="Palatino Linotype" w:cs="Arial"/>
          <w:sz w:val="22"/>
          <w:szCs w:val="22"/>
        </w:rPr>
        <w:t xml:space="preserve">(ETFs) </w:t>
      </w:r>
      <w:r w:rsidR="003C0053">
        <w:rPr>
          <w:rFonts w:ascii="Palatino Linotype" w:hAnsi="Palatino Linotype" w:cs="Arial"/>
          <w:sz w:val="22"/>
          <w:szCs w:val="22"/>
        </w:rPr>
        <w:t>(</w:t>
      </w:r>
      <w:r w:rsidR="002E1620">
        <w:rPr>
          <w:rFonts w:ascii="Tahoma" w:hAnsi="Tahoma" w:cs="Tahoma"/>
          <w:sz w:val="22"/>
          <w:szCs w:val="22"/>
        </w:rPr>
        <w:t>₹</w:t>
      </w:r>
      <w:r w:rsidR="00444544">
        <w:rPr>
          <w:rFonts w:ascii="Palatino Linotype" w:hAnsi="Palatino Linotype" w:cs="Arial"/>
          <w:sz w:val="22"/>
          <w:szCs w:val="22"/>
        </w:rPr>
        <w:t xml:space="preserve"> </w:t>
      </w:r>
      <w:r w:rsidR="003C0053" w:rsidRPr="003C0053">
        <w:rPr>
          <w:rFonts w:ascii="Palatino Linotype" w:hAnsi="Palatino Linotype" w:cs="Arial"/>
          <w:sz w:val="22"/>
          <w:szCs w:val="22"/>
        </w:rPr>
        <w:t>3,019</w:t>
      </w:r>
      <w:r w:rsidR="003C0053">
        <w:rPr>
          <w:rFonts w:ascii="Palatino Linotype" w:hAnsi="Palatino Linotype" w:cs="Arial"/>
          <w:sz w:val="22"/>
          <w:szCs w:val="22"/>
        </w:rPr>
        <w:t xml:space="preserve"> </w:t>
      </w:r>
      <w:r w:rsidR="00444544">
        <w:rPr>
          <w:rFonts w:ascii="Palatino Linotype" w:hAnsi="Palatino Linotype" w:cs="Arial"/>
          <w:sz w:val="22"/>
          <w:szCs w:val="22"/>
        </w:rPr>
        <w:t>crore</w:t>
      </w:r>
      <w:r w:rsidR="003C0053">
        <w:rPr>
          <w:rFonts w:ascii="Palatino Linotype" w:hAnsi="Palatino Linotype" w:cs="Arial"/>
          <w:sz w:val="22"/>
          <w:szCs w:val="22"/>
        </w:rPr>
        <w:t>)</w:t>
      </w:r>
      <w:r w:rsidR="00444544">
        <w:rPr>
          <w:rFonts w:ascii="Palatino Linotype" w:hAnsi="Palatino Linotype" w:cs="Arial"/>
          <w:sz w:val="22"/>
          <w:szCs w:val="22"/>
        </w:rPr>
        <w:t xml:space="preserve">, </w:t>
      </w:r>
      <w:r w:rsidR="001E51C8" w:rsidRPr="00186E61">
        <w:rPr>
          <w:rFonts w:ascii="Palatino Linotype" w:hAnsi="Palatino Linotype" w:cs="Arial"/>
          <w:sz w:val="22"/>
          <w:szCs w:val="22"/>
        </w:rPr>
        <w:t xml:space="preserve">growth/equity oriented schemes </w:t>
      </w:r>
      <w:r w:rsidR="003C0053">
        <w:rPr>
          <w:rFonts w:ascii="Palatino Linotype" w:hAnsi="Palatino Linotype" w:cs="Arial"/>
          <w:sz w:val="22"/>
          <w:szCs w:val="22"/>
        </w:rPr>
        <w:t>(</w:t>
      </w:r>
      <w:r w:rsidR="002E1620">
        <w:rPr>
          <w:rFonts w:ascii="Tahoma" w:hAnsi="Tahoma" w:cs="Tahoma"/>
          <w:sz w:val="22"/>
          <w:szCs w:val="22"/>
        </w:rPr>
        <w:t>₹</w:t>
      </w:r>
      <w:r w:rsidR="006F587F" w:rsidRPr="00186E61">
        <w:rPr>
          <w:rFonts w:ascii="Palatino Linotype" w:hAnsi="Palatino Linotype" w:cs="Arial"/>
          <w:sz w:val="22"/>
          <w:szCs w:val="22"/>
        </w:rPr>
        <w:t xml:space="preserve"> </w:t>
      </w:r>
      <w:r w:rsidR="003C0053" w:rsidRPr="003C0053">
        <w:rPr>
          <w:rFonts w:ascii="Palatino Linotype" w:hAnsi="Palatino Linotype" w:cs="Arial"/>
          <w:sz w:val="22"/>
          <w:szCs w:val="22"/>
        </w:rPr>
        <w:t>1,312</w:t>
      </w:r>
      <w:r w:rsidR="00444544">
        <w:rPr>
          <w:rFonts w:ascii="Palatino Linotype" w:hAnsi="Palatino Linotype" w:cs="Arial"/>
          <w:sz w:val="22"/>
          <w:szCs w:val="22"/>
        </w:rPr>
        <w:t xml:space="preserve"> </w:t>
      </w:r>
      <w:r w:rsidR="001E51C8" w:rsidRPr="005B5C45">
        <w:rPr>
          <w:rFonts w:ascii="Palatino Linotype" w:hAnsi="Palatino Linotype" w:cs="Arial"/>
          <w:sz w:val="22"/>
          <w:szCs w:val="22"/>
        </w:rPr>
        <w:t>crore</w:t>
      </w:r>
      <w:r w:rsidR="003C0053">
        <w:rPr>
          <w:rFonts w:ascii="Palatino Linotype" w:hAnsi="Palatino Linotype" w:cs="Arial"/>
          <w:sz w:val="22"/>
          <w:szCs w:val="22"/>
        </w:rPr>
        <w:t>)</w:t>
      </w:r>
      <w:r w:rsidR="001E51C8" w:rsidRPr="005B5C45">
        <w:rPr>
          <w:rFonts w:ascii="Palatino Linotype" w:hAnsi="Palatino Linotype" w:cs="Arial"/>
          <w:sz w:val="22"/>
          <w:szCs w:val="22"/>
        </w:rPr>
        <w:t>,</w:t>
      </w:r>
      <w:r w:rsidR="006F587F" w:rsidRPr="00186E61">
        <w:rPr>
          <w:rFonts w:ascii="Palatino Linotype" w:hAnsi="Palatino Linotype" w:cs="Arial"/>
          <w:sz w:val="22"/>
          <w:szCs w:val="22"/>
        </w:rPr>
        <w:t xml:space="preserve"> </w:t>
      </w:r>
      <w:r w:rsidR="005A3028" w:rsidRPr="005B5C45">
        <w:rPr>
          <w:rFonts w:ascii="Palatino Linotype" w:hAnsi="Palatino Linotype" w:cs="Arial"/>
          <w:sz w:val="22"/>
          <w:szCs w:val="22"/>
        </w:rPr>
        <w:t xml:space="preserve">and </w:t>
      </w:r>
      <w:r w:rsidR="003C0053" w:rsidRPr="005B5C45">
        <w:rPr>
          <w:rFonts w:ascii="Palatino Linotype" w:hAnsi="Palatino Linotype" w:cs="Arial"/>
          <w:sz w:val="22"/>
          <w:szCs w:val="22"/>
        </w:rPr>
        <w:t>Solution Oriented Schemes</w:t>
      </w:r>
      <w:r w:rsidR="003C0053" w:rsidRPr="003423FE">
        <w:rPr>
          <w:rFonts w:ascii="Palatino Linotype" w:hAnsi="Palatino Linotype" w:cs="Arial"/>
          <w:sz w:val="22"/>
          <w:szCs w:val="22"/>
        </w:rPr>
        <w:t xml:space="preserve"> (</w:t>
      </w:r>
      <w:r w:rsidR="002E1620">
        <w:rPr>
          <w:rFonts w:ascii="Tahoma" w:hAnsi="Tahoma" w:cs="Tahoma"/>
          <w:sz w:val="22"/>
          <w:szCs w:val="22"/>
        </w:rPr>
        <w:t>₹</w:t>
      </w:r>
      <w:r w:rsidR="005A3028" w:rsidRPr="005B5C45">
        <w:rPr>
          <w:rFonts w:ascii="Palatino Linotype" w:hAnsi="Palatino Linotype" w:cs="Arial"/>
          <w:sz w:val="22"/>
          <w:szCs w:val="22"/>
        </w:rPr>
        <w:t xml:space="preserve"> </w:t>
      </w:r>
      <w:r w:rsidR="003C0053">
        <w:rPr>
          <w:rFonts w:ascii="Palatino Linotype" w:hAnsi="Palatino Linotype" w:cs="Arial"/>
          <w:sz w:val="22"/>
          <w:szCs w:val="22"/>
        </w:rPr>
        <w:t>138</w:t>
      </w:r>
      <w:r w:rsidR="005A3028" w:rsidRPr="005B5C45">
        <w:rPr>
          <w:rFonts w:ascii="Palatino Linotype" w:hAnsi="Palatino Linotype" w:cs="Arial"/>
          <w:sz w:val="22"/>
          <w:szCs w:val="22"/>
        </w:rPr>
        <w:t xml:space="preserve"> crore</w:t>
      </w:r>
      <w:r w:rsidR="003C0053">
        <w:rPr>
          <w:rFonts w:ascii="Palatino Linotype" w:hAnsi="Palatino Linotype" w:cs="Arial"/>
          <w:sz w:val="22"/>
          <w:szCs w:val="22"/>
        </w:rPr>
        <w:t xml:space="preserve">). However, there was a net redemption of </w:t>
      </w:r>
      <w:r w:rsidR="002E1620">
        <w:rPr>
          <w:rFonts w:ascii="Tahoma" w:hAnsi="Tahoma" w:cs="Tahoma"/>
          <w:sz w:val="22"/>
          <w:szCs w:val="22"/>
        </w:rPr>
        <w:t>₹</w:t>
      </w:r>
      <w:r w:rsidR="003C0053">
        <w:rPr>
          <w:rFonts w:ascii="Palatino Linotype" w:hAnsi="Palatino Linotype" w:cs="Arial"/>
          <w:sz w:val="22"/>
          <w:szCs w:val="22"/>
        </w:rPr>
        <w:t xml:space="preserve"> 572 crore from </w:t>
      </w:r>
      <w:r w:rsidR="003C0053" w:rsidRPr="001E51C8">
        <w:rPr>
          <w:rFonts w:ascii="Palatino Linotype" w:hAnsi="Palatino Linotype" w:cs="Arial"/>
          <w:sz w:val="22"/>
          <w:szCs w:val="22"/>
        </w:rPr>
        <w:t>Hybrid Schemes</w:t>
      </w:r>
      <w:r w:rsidR="003C0053">
        <w:rPr>
          <w:rFonts w:ascii="Palatino Linotype" w:hAnsi="Palatino Linotype" w:cs="Arial"/>
          <w:sz w:val="22"/>
          <w:szCs w:val="22"/>
        </w:rPr>
        <w:t>.</w:t>
      </w:r>
      <w:r w:rsidR="003C0053" w:rsidRPr="001E51C8">
        <w:rPr>
          <w:rFonts w:ascii="Palatino Linotype" w:hAnsi="Palatino Linotype" w:cs="Arial"/>
          <w:sz w:val="22"/>
          <w:szCs w:val="22"/>
        </w:rPr>
        <w:t xml:space="preserve"> </w:t>
      </w:r>
    </w:p>
    <w:p w:rsidR="005A3028" w:rsidRPr="002576F1" w:rsidRDefault="006F587F" w:rsidP="005E3B1B">
      <w:pPr>
        <w:pStyle w:val="ListParagraph"/>
        <w:numPr>
          <w:ilvl w:val="0"/>
          <w:numId w:val="12"/>
        </w:numPr>
        <w:ind w:left="360"/>
        <w:jc w:val="both"/>
        <w:rPr>
          <w:rFonts w:ascii="Palatino Linotype" w:hAnsi="Palatino Linotype" w:cs="Arial"/>
          <w:sz w:val="22"/>
          <w:szCs w:val="22"/>
        </w:rPr>
      </w:pPr>
      <w:r w:rsidRPr="002576F1">
        <w:rPr>
          <w:rFonts w:ascii="Palatino Linotype" w:hAnsi="Palatino Linotype" w:cs="Arial"/>
          <w:sz w:val="22"/>
          <w:szCs w:val="22"/>
        </w:rPr>
        <w:t xml:space="preserve">There </w:t>
      </w:r>
      <w:r w:rsidR="00D86166" w:rsidRPr="002576F1">
        <w:rPr>
          <w:rFonts w:ascii="Palatino Linotype" w:hAnsi="Palatino Linotype" w:cs="Arial"/>
          <w:sz w:val="22"/>
          <w:szCs w:val="22"/>
        </w:rPr>
        <w:t>was</w:t>
      </w:r>
      <w:r w:rsidR="002576F1" w:rsidRPr="002576F1">
        <w:rPr>
          <w:rFonts w:ascii="Palatino Linotype" w:hAnsi="Palatino Linotype" w:cs="Arial"/>
          <w:sz w:val="22"/>
          <w:szCs w:val="22"/>
        </w:rPr>
        <w:t xml:space="preserve"> a</w:t>
      </w:r>
      <w:r w:rsidRPr="002576F1">
        <w:rPr>
          <w:rFonts w:ascii="Palatino Linotype" w:hAnsi="Palatino Linotype" w:cs="Arial"/>
          <w:sz w:val="22"/>
          <w:szCs w:val="22"/>
        </w:rPr>
        <w:t xml:space="preserve"> </w:t>
      </w:r>
      <w:r w:rsidR="002576F1" w:rsidRPr="002576F1">
        <w:rPr>
          <w:rFonts w:ascii="Palatino Linotype" w:hAnsi="Palatino Linotype" w:cs="Arial"/>
          <w:sz w:val="22"/>
          <w:szCs w:val="22"/>
        </w:rPr>
        <w:t>net redemption of</w:t>
      </w:r>
      <w:r w:rsidRPr="002576F1">
        <w:rPr>
          <w:rFonts w:ascii="Palatino Linotype" w:hAnsi="Palatino Linotype" w:cs="Arial"/>
          <w:sz w:val="22"/>
          <w:szCs w:val="22"/>
        </w:rPr>
        <w:t xml:space="preserve"> </w:t>
      </w:r>
      <w:r w:rsidR="002E1620">
        <w:rPr>
          <w:rFonts w:ascii="Tahoma" w:hAnsi="Tahoma" w:cs="Tahoma"/>
          <w:sz w:val="22"/>
          <w:szCs w:val="22"/>
        </w:rPr>
        <w:t>₹</w:t>
      </w:r>
      <w:r w:rsidRPr="002576F1">
        <w:rPr>
          <w:rFonts w:ascii="Palatino Linotype" w:hAnsi="Palatino Linotype" w:cs="Arial"/>
          <w:sz w:val="22"/>
          <w:szCs w:val="22"/>
        </w:rPr>
        <w:t xml:space="preserve"> </w:t>
      </w:r>
      <w:r w:rsidR="003423FE">
        <w:rPr>
          <w:rFonts w:ascii="Palatino Linotype" w:hAnsi="Palatino Linotype" w:cs="Arial"/>
          <w:sz w:val="22"/>
          <w:szCs w:val="22"/>
        </w:rPr>
        <w:t>884</w:t>
      </w:r>
      <w:r w:rsidR="001E51C8" w:rsidRPr="002576F1">
        <w:rPr>
          <w:rFonts w:ascii="Palatino Linotype" w:hAnsi="Palatino Linotype" w:cs="Arial"/>
          <w:sz w:val="22"/>
          <w:szCs w:val="22"/>
        </w:rPr>
        <w:t xml:space="preserve"> </w:t>
      </w:r>
      <w:r w:rsidRPr="002576F1">
        <w:rPr>
          <w:rFonts w:ascii="Palatino Linotype" w:hAnsi="Palatino Linotype" w:cs="Arial"/>
          <w:sz w:val="22"/>
          <w:szCs w:val="22"/>
        </w:rPr>
        <w:t xml:space="preserve">crore and </w:t>
      </w:r>
      <w:r w:rsidR="002E1620">
        <w:rPr>
          <w:rFonts w:ascii="Tahoma" w:hAnsi="Tahoma" w:cs="Tahoma"/>
          <w:sz w:val="22"/>
          <w:szCs w:val="22"/>
        </w:rPr>
        <w:t>₹</w:t>
      </w:r>
      <w:r w:rsidRPr="002576F1">
        <w:rPr>
          <w:rFonts w:ascii="Palatino Linotype" w:hAnsi="Palatino Linotype" w:cs="Arial"/>
          <w:sz w:val="22"/>
          <w:szCs w:val="22"/>
        </w:rPr>
        <w:t xml:space="preserve"> </w:t>
      </w:r>
      <w:r w:rsidR="003423FE">
        <w:rPr>
          <w:rFonts w:ascii="Palatino Linotype" w:hAnsi="Palatino Linotype" w:cs="Arial"/>
          <w:sz w:val="22"/>
          <w:szCs w:val="22"/>
        </w:rPr>
        <w:t>22</w:t>
      </w:r>
      <w:r w:rsidRPr="002576F1">
        <w:rPr>
          <w:rFonts w:ascii="Palatino Linotype" w:hAnsi="Palatino Linotype" w:cs="Arial"/>
          <w:sz w:val="22"/>
          <w:szCs w:val="22"/>
        </w:rPr>
        <w:t xml:space="preserve"> crore from </w:t>
      </w:r>
      <w:r w:rsidR="005A3028" w:rsidRPr="002576F1">
        <w:rPr>
          <w:rFonts w:ascii="Palatino Linotype" w:hAnsi="Palatino Linotype" w:cs="Arial"/>
          <w:sz w:val="22"/>
          <w:szCs w:val="22"/>
        </w:rPr>
        <w:t xml:space="preserve">closed ended schemes </w:t>
      </w:r>
      <w:r w:rsidRPr="002576F1">
        <w:rPr>
          <w:rFonts w:ascii="Palatino Linotype" w:hAnsi="Palatino Linotype" w:cs="Arial"/>
          <w:sz w:val="22"/>
          <w:szCs w:val="22"/>
        </w:rPr>
        <w:t xml:space="preserve">and interval schemes during </w:t>
      </w:r>
      <w:r w:rsidR="003423FE">
        <w:rPr>
          <w:rFonts w:ascii="Palatino Linotype" w:hAnsi="Palatino Linotype" w:cs="Arial"/>
          <w:sz w:val="22"/>
          <w:szCs w:val="22"/>
        </w:rPr>
        <w:t>November</w:t>
      </w:r>
      <w:r w:rsidRPr="002576F1">
        <w:rPr>
          <w:rFonts w:ascii="Palatino Linotype" w:hAnsi="Palatino Linotype" w:cs="Arial"/>
          <w:sz w:val="22"/>
          <w:szCs w:val="22"/>
        </w:rPr>
        <w:t xml:space="preserve"> 2019.</w:t>
      </w:r>
    </w:p>
    <w:p w:rsidR="0032036A" w:rsidRPr="00594142" w:rsidRDefault="0032036A" w:rsidP="005E3B1B">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net assets under </w:t>
      </w:r>
      <w:r w:rsidR="009A6127" w:rsidRPr="00186E61">
        <w:rPr>
          <w:rFonts w:ascii="Palatino Linotype" w:hAnsi="Palatino Linotype" w:cs="Arial"/>
          <w:sz w:val="22"/>
          <w:szCs w:val="22"/>
        </w:rPr>
        <w:t xml:space="preserve">management of all mutual funds </w:t>
      </w:r>
      <w:r w:rsidR="001E51C8">
        <w:rPr>
          <w:rFonts w:ascii="Palatino Linotype" w:hAnsi="Palatino Linotype" w:cs="Arial"/>
          <w:sz w:val="22"/>
          <w:szCs w:val="22"/>
        </w:rPr>
        <w:t xml:space="preserve">stood at </w:t>
      </w:r>
      <w:r w:rsidR="002E1620">
        <w:rPr>
          <w:rFonts w:ascii="Tahoma" w:hAnsi="Tahoma" w:cs="Tahoma"/>
          <w:sz w:val="22"/>
          <w:szCs w:val="22"/>
        </w:rPr>
        <w:t>₹</w:t>
      </w:r>
      <w:r w:rsidRPr="00186E61">
        <w:rPr>
          <w:rFonts w:ascii="Palatino Linotype" w:hAnsi="Palatino Linotype" w:cs="Arial"/>
          <w:sz w:val="22"/>
          <w:szCs w:val="22"/>
        </w:rPr>
        <w:t xml:space="preserve"> </w:t>
      </w:r>
      <w:r w:rsidR="003423FE">
        <w:rPr>
          <w:rFonts w:ascii="Palatino Linotype" w:hAnsi="Palatino Linotype" w:cs="Arial"/>
          <w:sz w:val="22"/>
          <w:szCs w:val="22"/>
        </w:rPr>
        <w:t>27</w:t>
      </w:r>
      <w:r w:rsidRPr="00186E61">
        <w:rPr>
          <w:rFonts w:ascii="Palatino Linotype" w:hAnsi="Palatino Linotype" w:cs="Arial"/>
          <w:sz w:val="22"/>
          <w:szCs w:val="22"/>
        </w:rPr>
        <w:t xml:space="preserve"> lakh crore at the end of </w:t>
      </w:r>
      <w:r w:rsidR="003423FE">
        <w:rPr>
          <w:rFonts w:ascii="Palatino Linotype" w:hAnsi="Palatino Linotype" w:cs="Arial"/>
          <w:sz w:val="22"/>
          <w:szCs w:val="22"/>
        </w:rPr>
        <w:t>November</w:t>
      </w:r>
      <w:r w:rsidR="007C2931" w:rsidRPr="00186E61">
        <w:rPr>
          <w:rFonts w:ascii="Palatino Linotype" w:hAnsi="Palatino Linotype" w:cs="Arial"/>
          <w:sz w:val="22"/>
          <w:szCs w:val="22"/>
        </w:rPr>
        <w:t xml:space="preserve"> </w:t>
      </w:r>
      <w:r w:rsidRPr="00186E61">
        <w:rPr>
          <w:rFonts w:ascii="Palatino Linotype" w:hAnsi="Palatino Linotype" w:cs="Arial"/>
          <w:sz w:val="22"/>
          <w:szCs w:val="22"/>
        </w:rPr>
        <w:t>2019</w:t>
      </w:r>
      <w:r w:rsidR="003423FE">
        <w:rPr>
          <w:rFonts w:ascii="Palatino Linotype" w:hAnsi="Palatino Linotype" w:cs="Arial"/>
          <w:sz w:val="22"/>
          <w:szCs w:val="22"/>
        </w:rPr>
        <w:t xml:space="preserve"> from </w:t>
      </w:r>
      <w:r w:rsidR="002E1620">
        <w:rPr>
          <w:rFonts w:ascii="Tahoma" w:hAnsi="Tahoma" w:cs="Tahoma"/>
          <w:sz w:val="22"/>
          <w:szCs w:val="22"/>
        </w:rPr>
        <w:t>₹</w:t>
      </w:r>
      <w:r w:rsidR="003423FE">
        <w:rPr>
          <w:rFonts w:ascii="Palatino Linotype" w:hAnsi="Palatino Linotype" w:cs="Arial"/>
          <w:sz w:val="22"/>
          <w:szCs w:val="22"/>
        </w:rPr>
        <w:t xml:space="preserve"> 26.3 crore as on October 31, 2019.</w:t>
      </w:r>
    </w:p>
    <w:p w:rsidR="005A3028" w:rsidRPr="00594142" w:rsidRDefault="0032036A" w:rsidP="005E3B1B">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As on </w:t>
      </w:r>
      <w:r w:rsidR="003423FE">
        <w:rPr>
          <w:rFonts w:ascii="Palatino Linotype" w:hAnsi="Palatino Linotype" w:cs="Arial"/>
          <w:sz w:val="22"/>
          <w:szCs w:val="22"/>
        </w:rPr>
        <w:t>November</w:t>
      </w:r>
      <w:r w:rsidR="00B541B9">
        <w:rPr>
          <w:rFonts w:ascii="Palatino Linotype" w:hAnsi="Palatino Linotype" w:cs="Arial"/>
          <w:sz w:val="22"/>
          <w:szCs w:val="22"/>
        </w:rPr>
        <w:t xml:space="preserve"> 3</w:t>
      </w:r>
      <w:r w:rsidR="003423FE">
        <w:rPr>
          <w:rFonts w:ascii="Palatino Linotype" w:hAnsi="Palatino Linotype" w:cs="Arial"/>
          <w:sz w:val="22"/>
          <w:szCs w:val="22"/>
        </w:rPr>
        <w:t>0</w:t>
      </w:r>
      <w:r w:rsidRPr="00186E61">
        <w:rPr>
          <w:rFonts w:ascii="Palatino Linotype" w:hAnsi="Palatino Linotype" w:cs="Arial"/>
          <w:sz w:val="22"/>
          <w:szCs w:val="22"/>
        </w:rPr>
        <w:t xml:space="preserve">, 2019, there were a total of </w:t>
      </w:r>
      <w:r w:rsidR="003423FE">
        <w:rPr>
          <w:rFonts w:ascii="Palatino Linotype" w:hAnsi="Palatino Linotype" w:cs="Arial"/>
          <w:sz w:val="22"/>
          <w:szCs w:val="22"/>
        </w:rPr>
        <w:t>1,901</w:t>
      </w:r>
      <w:r w:rsidRPr="00186E61">
        <w:rPr>
          <w:rFonts w:ascii="Palatino Linotype" w:hAnsi="Palatino Linotype" w:cs="Arial"/>
          <w:sz w:val="22"/>
          <w:szCs w:val="22"/>
        </w:rPr>
        <w:t xml:space="preserve"> mutual fund schemes in the market, of which </w:t>
      </w:r>
      <w:r w:rsidR="005B5C45">
        <w:rPr>
          <w:rFonts w:ascii="Palatino Linotype" w:hAnsi="Palatino Linotype" w:cs="Arial"/>
          <w:sz w:val="22"/>
          <w:szCs w:val="22"/>
        </w:rPr>
        <w:t>1,13</w:t>
      </w:r>
      <w:r w:rsidR="007C2931">
        <w:rPr>
          <w:rFonts w:ascii="Palatino Linotype" w:hAnsi="Palatino Linotype" w:cs="Arial"/>
          <w:sz w:val="22"/>
          <w:szCs w:val="22"/>
        </w:rPr>
        <w:t>5</w:t>
      </w:r>
      <w:r w:rsidRPr="00186E61">
        <w:rPr>
          <w:rFonts w:ascii="Palatino Linotype" w:hAnsi="Palatino Linotype" w:cs="Arial"/>
          <w:sz w:val="22"/>
          <w:szCs w:val="22"/>
        </w:rPr>
        <w:t xml:space="preserve"> were income / debt oriented schemes</w:t>
      </w:r>
      <w:r w:rsidR="005A3028" w:rsidRPr="00186E61">
        <w:rPr>
          <w:rFonts w:ascii="Palatino Linotype" w:hAnsi="Palatino Linotype" w:cs="Arial"/>
          <w:sz w:val="22"/>
          <w:szCs w:val="22"/>
        </w:rPr>
        <w:t xml:space="preserve"> (31</w:t>
      </w:r>
      <w:r w:rsidR="003423FE">
        <w:rPr>
          <w:rFonts w:ascii="Palatino Linotype" w:hAnsi="Palatino Linotype" w:cs="Arial"/>
          <w:sz w:val="22"/>
          <w:szCs w:val="22"/>
        </w:rPr>
        <w:t>9</w:t>
      </w:r>
      <w:r w:rsidR="005A3028" w:rsidRPr="00186E61">
        <w:rPr>
          <w:rFonts w:ascii="Palatino Linotype" w:hAnsi="Palatino Linotype" w:cs="Arial"/>
          <w:sz w:val="22"/>
          <w:szCs w:val="22"/>
        </w:rPr>
        <w:t xml:space="preserve"> open ended and </w:t>
      </w:r>
      <w:r w:rsidR="0093151B" w:rsidRPr="00186E61">
        <w:rPr>
          <w:rFonts w:ascii="Palatino Linotype" w:hAnsi="Palatino Linotype" w:cs="Arial"/>
          <w:sz w:val="22"/>
          <w:szCs w:val="22"/>
        </w:rPr>
        <w:t>8</w:t>
      </w:r>
      <w:r w:rsidR="007C2931">
        <w:rPr>
          <w:rFonts w:ascii="Palatino Linotype" w:hAnsi="Palatino Linotype" w:cs="Arial"/>
          <w:sz w:val="22"/>
          <w:szCs w:val="22"/>
        </w:rPr>
        <w:t>1</w:t>
      </w:r>
      <w:r w:rsidR="003423FE">
        <w:rPr>
          <w:rFonts w:ascii="Palatino Linotype" w:hAnsi="Palatino Linotype" w:cs="Arial"/>
          <w:sz w:val="22"/>
          <w:szCs w:val="22"/>
        </w:rPr>
        <w:t>6</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4</w:t>
      </w:r>
      <w:r w:rsidR="007C2931">
        <w:rPr>
          <w:rFonts w:ascii="Palatino Linotype" w:hAnsi="Palatino Linotype" w:cs="Arial"/>
          <w:sz w:val="22"/>
          <w:szCs w:val="22"/>
        </w:rPr>
        <w:t>4</w:t>
      </w:r>
      <w:r w:rsidR="003423FE">
        <w:rPr>
          <w:rFonts w:ascii="Palatino Linotype" w:hAnsi="Palatino Linotype" w:cs="Arial"/>
          <w:sz w:val="22"/>
          <w:szCs w:val="22"/>
        </w:rPr>
        <w:t>1</w:t>
      </w:r>
      <w:r w:rsidRPr="00186E61">
        <w:rPr>
          <w:rFonts w:ascii="Palatino Linotype" w:hAnsi="Palatino Linotype" w:cs="Arial"/>
          <w:sz w:val="22"/>
          <w:szCs w:val="22"/>
        </w:rPr>
        <w:t xml:space="preserve"> were growth / equity oriented schemes</w:t>
      </w:r>
      <w:r w:rsidR="005A3028" w:rsidRPr="00186E61">
        <w:rPr>
          <w:rFonts w:ascii="Palatino Linotype" w:hAnsi="Palatino Linotype" w:cs="Arial"/>
          <w:sz w:val="22"/>
          <w:szCs w:val="22"/>
        </w:rPr>
        <w:t xml:space="preserve"> (3</w:t>
      </w:r>
      <w:r w:rsidR="007C2931">
        <w:rPr>
          <w:rFonts w:ascii="Palatino Linotype" w:hAnsi="Palatino Linotype" w:cs="Arial"/>
          <w:sz w:val="22"/>
          <w:szCs w:val="22"/>
        </w:rPr>
        <w:t>22</w:t>
      </w:r>
      <w:r w:rsidR="005A3028" w:rsidRPr="00186E61">
        <w:rPr>
          <w:rFonts w:ascii="Palatino Linotype" w:hAnsi="Palatino Linotype" w:cs="Arial"/>
          <w:sz w:val="22"/>
          <w:szCs w:val="22"/>
        </w:rPr>
        <w:t xml:space="preserve"> open ended and </w:t>
      </w:r>
      <w:r w:rsidR="003423FE">
        <w:rPr>
          <w:rFonts w:ascii="Palatino Linotype" w:hAnsi="Palatino Linotype" w:cs="Arial"/>
          <w:sz w:val="22"/>
          <w:szCs w:val="22"/>
        </w:rPr>
        <w:t>119</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5B5C45">
        <w:rPr>
          <w:rFonts w:ascii="Palatino Linotype" w:hAnsi="Palatino Linotype" w:cs="Arial"/>
          <w:sz w:val="22"/>
          <w:szCs w:val="22"/>
        </w:rPr>
        <w:t>14</w:t>
      </w:r>
      <w:r w:rsidR="003423FE">
        <w:rPr>
          <w:rFonts w:ascii="Palatino Linotype" w:hAnsi="Palatino Linotype" w:cs="Arial"/>
          <w:sz w:val="22"/>
          <w:szCs w:val="22"/>
        </w:rPr>
        <w:t>2</w:t>
      </w:r>
      <w:r w:rsidR="005A3028" w:rsidRPr="00186E61">
        <w:rPr>
          <w:rFonts w:ascii="Palatino Linotype" w:hAnsi="Palatino Linotype" w:cs="Arial"/>
          <w:sz w:val="22"/>
          <w:szCs w:val="22"/>
        </w:rPr>
        <w:t xml:space="preserve"> were open ended other schemes</w:t>
      </w:r>
      <w:r w:rsidR="002E627C">
        <w:rPr>
          <w:rFonts w:ascii="Palatino Linotype" w:hAnsi="Palatino Linotype" w:cs="Arial"/>
          <w:sz w:val="22"/>
          <w:szCs w:val="22"/>
        </w:rPr>
        <w:t xml:space="preserve"> (ETFs)</w:t>
      </w:r>
      <w:r w:rsidR="005A3028" w:rsidRPr="00186E61">
        <w:rPr>
          <w:rFonts w:ascii="Palatino Linotype" w:hAnsi="Palatino Linotype" w:cs="Arial"/>
          <w:sz w:val="22"/>
          <w:szCs w:val="22"/>
        </w:rPr>
        <w:t>, 12</w:t>
      </w:r>
      <w:r w:rsidR="005B5C45">
        <w:rPr>
          <w:rFonts w:ascii="Palatino Linotype" w:hAnsi="Palatino Linotype" w:cs="Arial"/>
          <w:sz w:val="22"/>
          <w:szCs w:val="22"/>
        </w:rPr>
        <w:t>9</w:t>
      </w:r>
      <w:r w:rsidRPr="00186E61">
        <w:rPr>
          <w:rFonts w:ascii="Palatino Linotype" w:hAnsi="Palatino Linotype" w:cs="Arial"/>
          <w:sz w:val="22"/>
          <w:szCs w:val="22"/>
        </w:rPr>
        <w:t xml:space="preserve"> were </w:t>
      </w:r>
      <w:r w:rsidR="005A3028" w:rsidRPr="00186E61">
        <w:rPr>
          <w:rFonts w:ascii="Palatino Linotype" w:hAnsi="Palatino Linotype" w:cs="Arial"/>
          <w:sz w:val="22"/>
          <w:szCs w:val="22"/>
        </w:rPr>
        <w:t xml:space="preserve">open ended Hybrid schemes, 30 were open ended </w:t>
      </w:r>
      <w:r w:rsidR="005A3028" w:rsidRPr="00594142">
        <w:rPr>
          <w:rFonts w:ascii="Palatino Linotype" w:hAnsi="Palatino Linotype" w:cs="Arial"/>
          <w:sz w:val="22"/>
          <w:szCs w:val="22"/>
        </w:rPr>
        <w:t xml:space="preserve">Solution </w:t>
      </w:r>
      <w:r w:rsidR="004028D9" w:rsidRPr="00594142">
        <w:rPr>
          <w:rFonts w:ascii="Palatino Linotype" w:hAnsi="Palatino Linotype" w:cs="Arial"/>
          <w:sz w:val="22"/>
          <w:szCs w:val="22"/>
        </w:rPr>
        <w:t>Oriented Schemes</w:t>
      </w:r>
      <w:r w:rsidR="005A3028" w:rsidRPr="00594142">
        <w:rPr>
          <w:rFonts w:ascii="Palatino Linotype" w:hAnsi="Palatino Linotype" w:cs="Arial"/>
          <w:sz w:val="22"/>
          <w:szCs w:val="22"/>
        </w:rPr>
        <w:t xml:space="preserve"> and 2</w:t>
      </w:r>
      <w:r w:rsidR="007C2931" w:rsidRPr="00594142">
        <w:rPr>
          <w:rFonts w:ascii="Palatino Linotype" w:hAnsi="Palatino Linotype" w:cs="Arial"/>
          <w:sz w:val="22"/>
          <w:szCs w:val="22"/>
        </w:rPr>
        <w:t>4</w:t>
      </w:r>
      <w:r w:rsidR="005A3028" w:rsidRPr="00594142">
        <w:rPr>
          <w:rFonts w:ascii="Palatino Linotype" w:hAnsi="Palatino Linotype" w:cs="Arial"/>
          <w:sz w:val="22"/>
          <w:szCs w:val="22"/>
        </w:rPr>
        <w:t xml:space="preserve"> interval schemes.</w:t>
      </w:r>
    </w:p>
    <w:p w:rsidR="004173B2" w:rsidRPr="00D81D55" w:rsidRDefault="004173B2" w:rsidP="00D81D55">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In the secondary market transaction, during </w:t>
      </w:r>
      <w:r w:rsidR="003423FE">
        <w:rPr>
          <w:rFonts w:ascii="Palatino Linotype" w:hAnsi="Palatino Linotype" w:cs="Arial"/>
          <w:sz w:val="22"/>
          <w:szCs w:val="22"/>
        </w:rPr>
        <w:t>November</w:t>
      </w:r>
      <w:r w:rsidR="00D81D55">
        <w:rPr>
          <w:rFonts w:ascii="Palatino Linotype" w:hAnsi="Palatino Linotype" w:cs="Arial"/>
          <w:sz w:val="22"/>
          <w:szCs w:val="22"/>
        </w:rPr>
        <w:t xml:space="preserve"> 2019, mutual funds made a net</w:t>
      </w:r>
      <w:r w:rsidRPr="00186E61">
        <w:rPr>
          <w:rFonts w:ascii="Palatino Linotype" w:hAnsi="Palatino Linotype" w:cs="Arial"/>
          <w:sz w:val="22"/>
          <w:szCs w:val="22"/>
        </w:rPr>
        <w:t xml:space="preserve"> investment </w:t>
      </w:r>
      <w:r w:rsidR="00D81D55" w:rsidRPr="00186E61">
        <w:rPr>
          <w:rFonts w:ascii="Palatino Linotype" w:hAnsi="Palatino Linotype" w:cs="Arial"/>
          <w:sz w:val="22"/>
          <w:szCs w:val="22"/>
        </w:rPr>
        <w:t xml:space="preserve">of </w:t>
      </w:r>
      <w:r w:rsidR="00D81D55" w:rsidRPr="00D81D55">
        <w:rPr>
          <w:rFonts w:ascii="Palatino Linotype" w:hAnsi="Palatino Linotype" w:cs="Arial"/>
          <w:sz w:val="22"/>
          <w:szCs w:val="22"/>
        </w:rPr>
        <w:t>34,574</w:t>
      </w:r>
      <w:r w:rsidR="003423FE" w:rsidRPr="00D81D55">
        <w:rPr>
          <w:rFonts w:ascii="Palatino Linotype" w:hAnsi="Palatino Linotype" w:cs="Arial"/>
          <w:sz w:val="22"/>
          <w:szCs w:val="22"/>
        </w:rPr>
        <w:t xml:space="preserve"> </w:t>
      </w:r>
      <w:r w:rsidRPr="003423FE">
        <w:rPr>
          <w:rFonts w:ascii="Palatino Linotype" w:hAnsi="Palatino Linotype" w:cs="Arial"/>
          <w:sz w:val="22"/>
          <w:szCs w:val="22"/>
        </w:rPr>
        <w:t>crore (</w:t>
      </w:r>
      <w:r w:rsidR="003423FE">
        <w:rPr>
          <w:rFonts w:ascii="Palatino Linotype" w:hAnsi="Palatino Linotype" w:cs="Arial"/>
          <w:sz w:val="22"/>
          <w:szCs w:val="22"/>
        </w:rPr>
        <w:t xml:space="preserve">of </w:t>
      </w:r>
      <w:r w:rsidR="00D81D55">
        <w:rPr>
          <w:rFonts w:ascii="Palatino Linotype" w:hAnsi="Palatino Linotype" w:cs="Arial"/>
          <w:sz w:val="22"/>
          <w:szCs w:val="22"/>
        </w:rPr>
        <w:t xml:space="preserve">which </w:t>
      </w:r>
      <w:r w:rsidR="002E1620">
        <w:rPr>
          <w:rFonts w:ascii="Tahoma" w:hAnsi="Tahoma" w:cs="Tahoma"/>
          <w:sz w:val="22"/>
          <w:szCs w:val="22"/>
        </w:rPr>
        <w:t>₹</w:t>
      </w:r>
      <w:r w:rsidR="00D81D55">
        <w:rPr>
          <w:rFonts w:ascii="Palatino Linotype" w:hAnsi="Palatino Linotype" w:cs="Arial"/>
          <w:sz w:val="22"/>
          <w:szCs w:val="22"/>
        </w:rPr>
        <w:t xml:space="preserve"> </w:t>
      </w:r>
      <w:r w:rsidR="00D81D55" w:rsidRPr="00D81D55">
        <w:rPr>
          <w:rFonts w:ascii="Palatino Linotype" w:hAnsi="Palatino Linotype" w:cs="Arial"/>
          <w:sz w:val="22"/>
          <w:szCs w:val="22"/>
        </w:rPr>
        <w:t>39,418</w:t>
      </w:r>
      <w:r w:rsidR="003423FE" w:rsidRPr="003423FE">
        <w:rPr>
          <w:rFonts w:ascii="Palatino Linotype" w:hAnsi="Palatino Linotype" w:cs="Arial"/>
          <w:sz w:val="22"/>
          <w:szCs w:val="22"/>
        </w:rPr>
        <w:t xml:space="preserve"> crore </w:t>
      </w:r>
      <w:r w:rsidR="003423FE">
        <w:rPr>
          <w:rFonts w:ascii="Palatino Linotype" w:hAnsi="Palatino Linotype" w:cs="Arial"/>
          <w:sz w:val="22"/>
          <w:szCs w:val="22"/>
        </w:rPr>
        <w:t xml:space="preserve">investment </w:t>
      </w:r>
      <w:r w:rsidR="003423FE" w:rsidRPr="003423FE">
        <w:rPr>
          <w:rFonts w:ascii="Palatino Linotype" w:hAnsi="Palatino Linotype" w:cs="Arial"/>
          <w:sz w:val="22"/>
          <w:szCs w:val="22"/>
        </w:rPr>
        <w:t xml:space="preserve">in debt </w:t>
      </w:r>
      <w:r w:rsidR="003423FE">
        <w:rPr>
          <w:rFonts w:ascii="Palatino Linotype" w:hAnsi="Palatino Linotype" w:cs="Arial"/>
          <w:sz w:val="22"/>
          <w:szCs w:val="22"/>
        </w:rPr>
        <w:t xml:space="preserve">and </w:t>
      </w:r>
      <w:r w:rsidR="002E1620">
        <w:rPr>
          <w:rFonts w:ascii="Tahoma" w:hAnsi="Tahoma" w:cs="Tahoma"/>
          <w:sz w:val="22"/>
          <w:szCs w:val="22"/>
        </w:rPr>
        <w:t>₹</w:t>
      </w:r>
      <w:r w:rsidR="003423FE" w:rsidRPr="003423FE">
        <w:rPr>
          <w:rFonts w:ascii="Palatino Linotype" w:hAnsi="Palatino Linotype" w:cs="Arial"/>
          <w:sz w:val="22"/>
          <w:szCs w:val="22"/>
        </w:rPr>
        <w:t>4,844</w:t>
      </w:r>
      <w:r w:rsidR="003423FE">
        <w:rPr>
          <w:rFonts w:ascii="Palatino Linotype" w:hAnsi="Palatino Linotype" w:cs="Arial"/>
          <w:sz w:val="22"/>
          <w:szCs w:val="22"/>
        </w:rPr>
        <w:t xml:space="preserve"> </w:t>
      </w:r>
      <w:r w:rsidRPr="003423FE">
        <w:rPr>
          <w:rFonts w:ascii="Palatino Linotype" w:hAnsi="Palatino Linotype" w:cs="Arial"/>
          <w:sz w:val="22"/>
          <w:szCs w:val="22"/>
        </w:rPr>
        <w:t xml:space="preserve">crore </w:t>
      </w:r>
      <w:r w:rsidR="003423FE">
        <w:rPr>
          <w:rFonts w:ascii="Palatino Linotype" w:hAnsi="Palatino Linotype" w:cs="Arial"/>
          <w:sz w:val="22"/>
          <w:szCs w:val="22"/>
        </w:rPr>
        <w:t>withdrawn from equity</w:t>
      </w:r>
      <w:r w:rsidRPr="003423FE">
        <w:rPr>
          <w:rFonts w:ascii="Palatino Linotype" w:hAnsi="Palatino Linotype" w:cs="Arial"/>
          <w:sz w:val="22"/>
          <w:szCs w:val="22"/>
        </w:rPr>
        <w:t xml:space="preserve">) compared to </w:t>
      </w:r>
      <w:r w:rsidR="0093151B" w:rsidRPr="003423FE">
        <w:rPr>
          <w:rFonts w:ascii="Palatino Linotype" w:hAnsi="Palatino Linotype" w:cs="Arial"/>
          <w:sz w:val="22"/>
          <w:szCs w:val="22"/>
        </w:rPr>
        <w:t xml:space="preserve">an investment of </w:t>
      </w:r>
      <w:r w:rsidR="002E1620">
        <w:rPr>
          <w:rFonts w:ascii="Tahoma" w:hAnsi="Tahoma" w:cs="Tahoma"/>
          <w:sz w:val="22"/>
          <w:szCs w:val="22"/>
        </w:rPr>
        <w:t>₹</w:t>
      </w:r>
      <w:r w:rsidR="003423FE" w:rsidRPr="003423FE">
        <w:rPr>
          <w:rFonts w:ascii="Palatino Linotype" w:hAnsi="Palatino Linotype" w:cs="Arial"/>
          <w:sz w:val="22"/>
          <w:szCs w:val="22"/>
        </w:rPr>
        <w:t xml:space="preserve"> 45,485 crore (</w:t>
      </w:r>
      <w:r w:rsidR="002E1620">
        <w:rPr>
          <w:rFonts w:ascii="Tahoma" w:hAnsi="Tahoma" w:cs="Tahoma"/>
          <w:sz w:val="22"/>
          <w:szCs w:val="22"/>
        </w:rPr>
        <w:t>₹</w:t>
      </w:r>
      <w:r w:rsidR="003423FE" w:rsidRPr="003423FE">
        <w:rPr>
          <w:rFonts w:ascii="Palatino Linotype" w:hAnsi="Palatino Linotype" w:cs="Arial"/>
          <w:sz w:val="22"/>
          <w:szCs w:val="22"/>
        </w:rPr>
        <w:t xml:space="preserve">3,437 crore in equity and </w:t>
      </w:r>
      <w:r w:rsidR="002E1620">
        <w:rPr>
          <w:rFonts w:ascii="Tahoma" w:hAnsi="Tahoma" w:cs="Tahoma"/>
          <w:sz w:val="22"/>
          <w:szCs w:val="22"/>
        </w:rPr>
        <w:t>₹</w:t>
      </w:r>
      <w:r w:rsidR="003423FE" w:rsidRPr="003423FE">
        <w:rPr>
          <w:rFonts w:ascii="Palatino Linotype" w:hAnsi="Palatino Linotype" w:cs="Arial"/>
          <w:sz w:val="22"/>
          <w:szCs w:val="22"/>
        </w:rPr>
        <w:t xml:space="preserve"> 42,048 crore in debt) </w:t>
      </w:r>
      <w:r w:rsidR="007C2931" w:rsidRPr="003423FE">
        <w:rPr>
          <w:rFonts w:ascii="Palatino Linotype" w:hAnsi="Palatino Linotype" w:cs="Arial"/>
          <w:sz w:val="22"/>
          <w:szCs w:val="22"/>
        </w:rPr>
        <w:t xml:space="preserve"> </w:t>
      </w:r>
      <w:r w:rsidR="00126726" w:rsidRPr="003423FE">
        <w:rPr>
          <w:rFonts w:ascii="Palatino Linotype" w:hAnsi="Palatino Linotype" w:cs="Arial"/>
          <w:sz w:val="22"/>
          <w:szCs w:val="22"/>
        </w:rPr>
        <w:t>in</w:t>
      </w:r>
      <w:r w:rsidRPr="003423FE">
        <w:rPr>
          <w:rFonts w:ascii="Palatino Linotype" w:hAnsi="Palatino Linotype" w:cs="Arial"/>
          <w:sz w:val="22"/>
          <w:szCs w:val="22"/>
        </w:rPr>
        <w:t xml:space="preserve"> </w:t>
      </w:r>
      <w:r w:rsidR="003423FE" w:rsidRPr="003423FE">
        <w:rPr>
          <w:rFonts w:ascii="Palatino Linotype" w:hAnsi="Palatino Linotype" w:cs="Arial"/>
          <w:sz w:val="22"/>
          <w:szCs w:val="22"/>
        </w:rPr>
        <w:t>October</w:t>
      </w:r>
      <w:r w:rsidRPr="003423FE">
        <w:rPr>
          <w:rFonts w:ascii="Palatino Linotype" w:hAnsi="Palatino Linotype" w:cs="Arial"/>
          <w:sz w:val="22"/>
          <w:szCs w:val="22"/>
        </w:rPr>
        <w:t xml:space="preserve"> 2019. </w:t>
      </w:r>
    </w:p>
    <w:p w:rsidR="00104045" w:rsidRDefault="00104045" w:rsidP="00045B3E">
      <w:pPr>
        <w:pStyle w:val="ListParagraph"/>
        <w:rPr>
          <w:rFonts w:ascii="Palatino Linotype" w:hAnsi="Palatino Linotype"/>
          <w:b/>
          <w:sz w:val="22"/>
          <w:szCs w:val="22"/>
        </w:rPr>
      </w:pPr>
    </w:p>
    <w:p w:rsidR="00E34D03" w:rsidRPr="00E34D03" w:rsidRDefault="00E34D03" w:rsidP="00045B3E">
      <w:pPr>
        <w:pStyle w:val="ListParagraph"/>
        <w:rPr>
          <w:rFonts w:ascii="Palatino Linotype" w:hAnsi="Palatino Linotype"/>
          <w:b/>
          <w:sz w:val="22"/>
          <w:szCs w:val="22"/>
        </w:rPr>
      </w:pPr>
      <w:r w:rsidRPr="00E34D03">
        <w:rPr>
          <w:rFonts w:ascii="Palatino Linotype" w:hAnsi="Palatino Linotype"/>
          <w:b/>
          <w:sz w:val="22"/>
          <w:szCs w:val="22"/>
        </w:rPr>
        <w:lastRenderedPageBreak/>
        <w:t>Figure 1</w:t>
      </w:r>
      <w:r w:rsidR="00104045">
        <w:rPr>
          <w:rFonts w:ascii="Palatino Linotype" w:hAnsi="Palatino Linotype"/>
          <w:b/>
          <w:sz w:val="22"/>
          <w:szCs w:val="22"/>
        </w:rPr>
        <w:t>1</w:t>
      </w:r>
      <w:r w:rsidRPr="00E34D03">
        <w:rPr>
          <w:rFonts w:ascii="Palatino Linotype" w:hAnsi="Palatino Linotype"/>
          <w:b/>
          <w:sz w:val="22"/>
          <w:szCs w:val="22"/>
        </w:rPr>
        <w:t xml:space="preserve">: Trends </w:t>
      </w:r>
      <w:r w:rsidR="002E627C">
        <w:rPr>
          <w:rFonts w:ascii="Palatino Linotype" w:hAnsi="Palatino Linotype"/>
          <w:b/>
          <w:sz w:val="22"/>
          <w:szCs w:val="22"/>
        </w:rPr>
        <w:t>of</w:t>
      </w:r>
      <w:r w:rsidRPr="00E34D03">
        <w:rPr>
          <w:rFonts w:ascii="Palatino Linotype" w:hAnsi="Palatino Linotype"/>
          <w:b/>
          <w:sz w:val="22"/>
          <w:szCs w:val="22"/>
        </w:rPr>
        <w:t xml:space="preserve"> Mutual Funds Investment</w:t>
      </w:r>
      <w:r w:rsidR="002E627C">
        <w:rPr>
          <w:rFonts w:ascii="Palatino Linotype" w:hAnsi="Palatino Linotype"/>
          <w:b/>
          <w:sz w:val="22"/>
          <w:szCs w:val="22"/>
        </w:rPr>
        <w:t xml:space="preserve"> in Secondary Market</w:t>
      </w:r>
      <w:r w:rsidRPr="00E34D03">
        <w:rPr>
          <w:rFonts w:ascii="Palatino Linotype" w:hAnsi="Palatino Linotype"/>
          <w:b/>
          <w:sz w:val="22"/>
          <w:szCs w:val="22"/>
        </w:rPr>
        <w:t xml:space="preserve"> (</w:t>
      </w:r>
      <w:r w:rsidR="002E1620">
        <w:rPr>
          <w:rFonts w:ascii="Tahoma" w:hAnsi="Tahoma" w:cs="Tahoma"/>
          <w:b/>
          <w:sz w:val="22"/>
          <w:szCs w:val="22"/>
        </w:rPr>
        <w:t>₹</w:t>
      </w:r>
      <w:r w:rsidRPr="00E34D03">
        <w:rPr>
          <w:rFonts w:ascii="Palatino Linotype" w:eastAsia="Times New Roman" w:hAnsi="Palatino Linotype" w:cs="Garamond"/>
          <w:b/>
          <w:sz w:val="22"/>
          <w:szCs w:val="22"/>
        </w:rPr>
        <w:t xml:space="preserve"> </w:t>
      </w:r>
      <w:r w:rsidRPr="00E34D03">
        <w:rPr>
          <w:rFonts w:ascii="Palatino Linotype" w:hAnsi="Palatino Linotype"/>
          <w:b/>
          <w:sz w:val="22"/>
          <w:szCs w:val="22"/>
        </w:rPr>
        <w:t>crore)</w:t>
      </w:r>
    </w:p>
    <w:p w:rsidR="005A15AF" w:rsidRDefault="00D81D55" w:rsidP="00D81D55">
      <w:pPr>
        <w:ind w:left="360"/>
        <w:jc w:val="both"/>
        <w:rPr>
          <w:rFonts w:ascii="Palatino Linotype" w:hAnsi="Palatino Linotype" w:cs="Arial"/>
          <w:sz w:val="22"/>
          <w:szCs w:val="22"/>
        </w:rPr>
      </w:pPr>
      <w:r>
        <w:rPr>
          <w:noProof/>
          <w:lang w:val="en-IN" w:eastAsia="en-IN" w:bidi="hi-IN"/>
        </w:rPr>
        <w:drawing>
          <wp:inline distT="0" distB="0" distL="0" distR="0" wp14:anchorId="0897FEB5" wp14:editId="599D7DD9">
            <wp:extent cx="5695950" cy="2460625"/>
            <wp:effectExtent l="0" t="0" r="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C036D9"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C036D9" w:rsidRPr="009A0EB3" w:rsidRDefault="00C036D9" w:rsidP="00C036D9">
      <w:pPr>
        <w:widowControl w:val="0"/>
        <w:tabs>
          <w:tab w:val="left" w:pos="0"/>
        </w:tabs>
        <w:spacing w:before="240"/>
        <w:ind w:left="360"/>
        <w:contextualSpacing/>
        <w:jc w:val="both"/>
        <w:rPr>
          <w:rFonts w:ascii="Palatino Linotype" w:hAnsi="Palatino Linotype"/>
          <w:b/>
          <w:color w:val="000099"/>
          <w:sz w:val="22"/>
          <w:szCs w:val="22"/>
        </w:rPr>
      </w:pPr>
    </w:p>
    <w:p w:rsidR="00913261" w:rsidRPr="00C036D9" w:rsidRDefault="00913261" w:rsidP="005E3B1B">
      <w:pPr>
        <w:pStyle w:val="ListParagraph"/>
        <w:numPr>
          <w:ilvl w:val="0"/>
          <w:numId w:val="9"/>
        </w:numPr>
        <w:jc w:val="both"/>
        <w:rPr>
          <w:rFonts w:ascii="Palatino Linotype" w:eastAsia="Times New Roman" w:hAnsi="Palatino Linotype"/>
          <w:sz w:val="22"/>
          <w:szCs w:val="22"/>
        </w:rPr>
      </w:pPr>
      <w:r w:rsidRPr="00C036D9">
        <w:rPr>
          <w:rFonts w:ascii="Palatino Linotype" w:eastAsia="Times New Roman" w:hAnsi="Palatino Linotype"/>
          <w:sz w:val="22"/>
          <w:szCs w:val="22"/>
        </w:rPr>
        <w:t xml:space="preserve">During </w:t>
      </w:r>
      <w:r w:rsidR="00400A9A" w:rsidRPr="00C036D9">
        <w:rPr>
          <w:rFonts w:ascii="Palatino Linotype" w:eastAsia="Times New Roman" w:hAnsi="Palatino Linotype"/>
          <w:sz w:val="22"/>
          <w:szCs w:val="22"/>
        </w:rPr>
        <w:t>November</w:t>
      </w:r>
      <w:r w:rsidRPr="00C036D9">
        <w:rPr>
          <w:rFonts w:ascii="Palatino Linotype" w:eastAsia="Times New Roman" w:hAnsi="Palatino Linotype"/>
          <w:sz w:val="22"/>
          <w:szCs w:val="22"/>
        </w:rPr>
        <w:t xml:space="preserve"> 2019, </w:t>
      </w:r>
      <w:r w:rsidR="0032036A" w:rsidRPr="00C036D9">
        <w:rPr>
          <w:rFonts w:ascii="Palatino Linotype" w:eastAsia="Times New Roman" w:hAnsi="Palatino Linotype"/>
          <w:sz w:val="22"/>
          <w:szCs w:val="22"/>
        </w:rPr>
        <w:t>FPIs</w:t>
      </w:r>
      <w:r w:rsidRPr="00C036D9">
        <w:rPr>
          <w:rFonts w:ascii="Palatino Linotype" w:eastAsia="Times New Roman" w:hAnsi="Palatino Linotype"/>
          <w:sz w:val="22"/>
          <w:szCs w:val="22"/>
        </w:rPr>
        <w:t xml:space="preserve"> </w:t>
      </w:r>
      <w:r w:rsidR="00126726" w:rsidRPr="00C036D9">
        <w:rPr>
          <w:rFonts w:ascii="Palatino Linotype" w:eastAsia="Times New Roman" w:hAnsi="Palatino Linotype"/>
          <w:sz w:val="22"/>
          <w:szCs w:val="22"/>
        </w:rPr>
        <w:t xml:space="preserve">invested </w:t>
      </w:r>
      <w:r w:rsidR="00400A9A" w:rsidRPr="00C036D9">
        <w:rPr>
          <w:rFonts w:ascii="Palatino Linotype" w:eastAsia="Times New Roman" w:hAnsi="Palatino Linotype"/>
          <w:sz w:val="22"/>
          <w:szCs w:val="22"/>
        </w:rPr>
        <w:t xml:space="preserve">a total of </w:t>
      </w:r>
      <w:r w:rsidR="002E1620" w:rsidRPr="00C036D9">
        <w:rPr>
          <w:rFonts w:ascii="Tahoma" w:eastAsia="Times New Roman" w:hAnsi="Tahoma" w:cs="Tahoma"/>
          <w:sz w:val="22"/>
          <w:szCs w:val="22"/>
        </w:rPr>
        <w:t>₹</w:t>
      </w:r>
      <w:r w:rsidR="00126726" w:rsidRPr="00C036D9">
        <w:rPr>
          <w:rFonts w:ascii="Palatino Linotype" w:eastAsia="Times New Roman" w:hAnsi="Palatino Linotype"/>
          <w:sz w:val="22"/>
          <w:szCs w:val="22"/>
        </w:rPr>
        <w:t xml:space="preserve"> </w:t>
      </w:r>
      <w:r w:rsidR="00400A9A" w:rsidRPr="00C036D9">
        <w:rPr>
          <w:rFonts w:ascii="Palatino Linotype" w:eastAsia="Times New Roman" w:hAnsi="Palatino Linotype"/>
          <w:sz w:val="22"/>
          <w:szCs w:val="22"/>
        </w:rPr>
        <w:t>22,999</w:t>
      </w:r>
      <w:r w:rsidR="00126726" w:rsidRPr="00C036D9">
        <w:rPr>
          <w:rFonts w:ascii="Palatino Linotype" w:eastAsia="Times New Roman" w:hAnsi="Palatino Linotype"/>
          <w:sz w:val="22"/>
          <w:szCs w:val="22"/>
        </w:rPr>
        <w:t xml:space="preserve"> crore in </w:t>
      </w:r>
      <w:r w:rsidR="00400A9A" w:rsidRPr="00C036D9">
        <w:rPr>
          <w:rFonts w:ascii="Palatino Linotype" w:eastAsia="Times New Roman" w:hAnsi="Palatino Linotype"/>
          <w:sz w:val="22"/>
          <w:szCs w:val="22"/>
        </w:rPr>
        <w:t xml:space="preserve">the Indian securities </w:t>
      </w:r>
      <w:r w:rsidR="002C4ED2" w:rsidRPr="00C036D9">
        <w:rPr>
          <w:rFonts w:ascii="Palatino Linotype" w:eastAsia="Times New Roman" w:hAnsi="Palatino Linotype"/>
          <w:sz w:val="22"/>
          <w:szCs w:val="22"/>
        </w:rPr>
        <w:t>market</w:t>
      </w:r>
      <w:r w:rsidR="00400A9A" w:rsidRPr="00C036D9">
        <w:rPr>
          <w:rFonts w:ascii="Palatino Linotype" w:eastAsia="Times New Roman" w:hAnsi="Palatino Linotype"/>
          <w:sz w:val="22"/>
          <w:szCs w:val="22"/>
        </w:rPr>
        <w:t xml:space="preserve"> compared to an investment of </w:t>
      </w:r>
      <w:r w:rsidR="00BA7021" w:rsidRPr="00C036D9">
        <w:rPr>
          <w:rFonts w:ascii="Palatino Linotype" w:eastAsia="Times New Roman" w:hAnsi="Palatino Linotype"/>
          <w:sz w:val="22"/>
          <w:szCs w:val="22"/>
        </w:rPr>
        <w:t xml:space="preserve">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16,069 crore in October 2019. Of the total investment in November 2019, FPIs invested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25,231 crore in equity and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126 crore in hybrid securities </w:t>
      </w:r>
      <w:r w:rsidR="00BA7021" w:rsidRPr="00C036D9">
        <w:rPr>
          <w:rFonts w:ascii="Palatino Linotype" w:eastAsia="Times New Roman" w:hAnsi="Palatino Linotype"/>
          <w:sz w:val="22"/>
          <w:szCs w:val="22"/>
        </w:rPr>
        <w:t>compared to</w:t>
      </w:r>
      <w:r w:rsidRPr="00C036D9">
        <w:rPr>
          <w:rFonts w:ascii="Palatino Linotype" w:eastAsia="Times New Roman" w:hAnsi="Palatino Linotype"/>
          <w:sz w:val="22"/>
          <w:szCs w:val="22"/>
        </w:rPr>
        <w:t xml:space="preserve"> </w:t>
      </w:r>
      <w:r w:rsidR="00CA7753" w:rsidRPr="00C036D9">
        <w:rPr>
          <w:rFonts w:ascii="Palatino Linotype" w:eastAsia="Times New Roman" w:hAnsi="Palatino Linotype"/>
          <w:sz w:val="22"/>
          <w:szCs w:val="22"/>
        </w:rPr>
        <w:t xml:space="preserve">an investment of </w:t>
      </w:r>
      <w:r w:rsidR="002E1620" w:rsidRPr="00C036D9">
        <w:rPr>
          <w:rFonts w:ascii="Tahoma" w:eastAsia="Times New Roman" w:hAnsi="Tahoma" w:cs="Tahoma"/>
          <w:sz w:val="22"/>
          <w:szCs w:val="22"/>
        </w:rPr>
        <w:t>₹</w:t>
      </w:r>
      <w:r w:rsidR="00126726" w:rsidRPr="00C036D9">
        <w:rPr>
          <w:rFonts w:ascii="Palatino Linotype" w:eastAsia="Times New Roman" w:hAnsi="Palatino Linotype"/>
          <w:sz w:val="22"/>
          <w:szCs w:val="22"/>
        </w:rPr>
        <w:t xml:space="preserve"> </w:t>
      </w:r>
      <w:r w:rsidR="00400A9A" w:rsidRPr="00C036D9">
        <w:rPr>
          <w:rFonts w:ascii="Palatino Linotype" w:eastAsia="Times New Roman" w:hAnsi="Palatino Linotype"/>
          <w:sz w:val="22"/>
          <w:szCs w:val="22"/>
        </w:rPr>
        <w:t xml:space="preserve">12,368 </w:t>
      </w:r>
      <w:r w:rsidR="00126726" w:rsidRPr="00C036D9">
        <w:rPr>
          <w:rFonts w:ascii="Palatino Linotype" w:eastAsia="Times New Roman" w:hAnsi="Palatino Linotype"/>
          <w:sz w:val="22"/>
          <w:szCs w:val="22"/>
        </w:rPr>
        <w:t xml:space="preserve">crore </w:t>
      </w:r>
      <w:r w:rsidR="00CA7753" w:rsidRPr="00C036D9">
        <w:rPr>
          <w:rFonts w:ascii="Palatino Linotype" w:eastAsia="Times New Roman" w:hAnsi="Palatino Linotype"/>
          <w:sz w:val="22"/>
          <w:szCs w:val="22"/>
        </w:rPr>
        <w:t xml:space="preserve">in </w:t>
      </w:r>
      <w:r w:rsidR="00C036D9" w:rsidRPr="00C036D9">
        <w:rPr>
          <w:rFonts w:ascii="Palatino Linotype" w:eastAsia="Times New Roman" w:hAnsi="Palatino Linotype"/>
          <w:sz w:val="22"/>
          <w:szCs w:val="22"/>
        </w:rPr>
        <w:t xml:space="preserve">equity </w:t>
      </w:r>
      <w:r w:rsidR="00400A9A" w:rsidRPr="00C036D9">
        <w:rPr>
          <w:rFonts w:ascii="Palatino Linotype" w:eastAsia="Times New Roman" w:hAnsi="Palatino Linotype"/>
          <w:sz w:val="22"/>
          <w:szCs w:val="22"/>
        </w:rPr>
        <w:t xml:space="preserve">and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31 crore in </w:t>
      </w:r>
      <w:r w:rsidRPr="00C036D9">
        <w:rPr>
          <w:rFonts w:ascii="Palatino Linotype" w:eastAsia="Times New Roman" w:hAnsi="Palatino Linotype"/>
          <w:sz w:val="22"/>
          <w:szCs w:val="22"/>
        </w:rPr>
        <w:t xml:space="preserve"> </w:t>
      </w:r>
      <w:r w:rsidR="00400A9A" w:rsidRPr="00C036D9">
        <w:rPr>
          <w:rFonts w:ascii="Palatino Linotype" w:eastAsia="Times New Roman" w:hAnsi="Palatino Linotype"/>
          <w:sz w:val="22"/>
          <w:szCs w:val="22"/>
        </w:rPr>
        <w:t xml:space="preserve">hybrid securities during October 2019. FPIs withdraw of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2,358 crore from debt securities in November 2019</w:t>
      </w:r>
      <w:r w:rsidR="00C036D9" w:rsidRPr="00C036D9">
        <w:rPr>
          <w:rFonts w:ascii="Palatino Linotype" w:eastAsia="Times New Roman" w:hAnsi="Palatino Linotype"/>
          <w:sz w:val="22"/>
          <w:szCs w:val="22"/>
        </w:rPr>
        <w:t xml:space="preserve"> compared to </w:t>
      </w:r>
      <w:r w:rsidR="00C036D9" w:rsidRPr="00C036D9">
        <w:rPr>
          <w:rFonts w:ascii="Tahoma" w:eastAsia="Times New Roman" w:hAnsi="Tahoma" w:cs="Tahoma"/>
          <w:sz w:val="22"/>
          <w:szCs w:val="22"/>
        </w:rPr>
        <w:t>₹</w:t>
      </w:r>
      <w:r w:rsidR="00C036D9" w:rsidRPr="00C036D9">
        <w:rPr>
          <w:rFonts w:ascii="Palatino Linotype" w:eastAsia="Times New Roman" w:hAnsi="Palatino Linotype"/>
          <w:sz w:val="22"/>
          <w:szCs w:val="22"/>
        </w:rPr>
        <w:t xml:space="preserve"> 3,670 crore in debt securities in October 2019.</w:t>
      </w:r>
    </w:p>
    <w:p w:rsidR="003D192D" w:rsidRPr="004E4FF9" w:rsidRDefault="003D192D" w:rsidP="004E4FF9">
      <w:pPr>
        <w:pStyle w:val="ListParagraph"/>
        <w:numPr>
          <w:ilvl w:val="0"/>
          <w:numId w:val="9"/>
        </w:numPr>
        <w:jc w:val="both"/>
        <w:rPr>
          <w:rFonts w:ascii="Palatino Linotype" w:eastAsia="Times New Roman" w:hAnsi="Palatino Linotype" w:cs="Calibri"/>
          <w:sz w:val="22"/>
          <w:szCs w:val="22"/>
          <w:highlight w:val="yellow"/>
        </w:rPr>
      </w:pPr>
      <w:r w:rsidRPr="004E4FF9">
        <w:rPr>
          <w:rFonts w:ascii="Palatino Linotype" w:eastAsia="Times New Roman" w:hAnsi="Palatino Linotype"/>
          <w:sz w:val="22"/>
          <w:szCs w:val="22"/>
          <w:highlight w:val="yellow"/>
        </w:rPr>
        <w:t xml:space="preserve">The assets of the FPIs in India, as reported by the custodians, at the end of </w:t>
      </w:r>
      <w:r w:rsidR="004E4FF9" w:rsidRPr="004E4FF9">
        <w:rPr>
          <w:rFonts w:ascii="Palatino Linotype" w:eastAsia="Times New Roman" w:hAnsi="Palatino Linotype"/>
          <w:sz w:val="22"/>
          <w:szCs w:val="22"/>
          <w:highlight w:val="yellow"/>
        </w:rPr>
        <w:t>November</w:t>
      </w:r>
      <w:r w:rsidRPr="004E4FF9">
        <w:rPr>
          <w:rFonts w:ascii="Palatino Linotype" w:eastAsia="Times New Roman" w:hAnsi="Palatino Linotype"/>
          <w:sz w:val="22"/>
          <w:szCs w:val="22"/>
          <w:highlight w:val="yellow"/>
        </w:rPr>
        <w:t xml:space="preserve"> 2019 was</w:t>
      </w:r>
      <w:r w:rsidRPr="004E4FF9">
        <w:rPr>
          <w:rFonts w:ascii="Palatino Linotype" w:hAnsi="Palatino Linotype"/>
          <w:sz w:val="22"/>
          <w:szCs w:val="22"/>
          <w:highlight w:val="yellow"/>
        </w:rPr>
        <w:t xml:space="preserve"> </w:t>
      </w:r>
      <w:r w:rsidR="002E1620" w:rsidRPr="004E4FF9">
        <w:rPr>
          <w:rFonts w:ascii="Tahoma" w:hAnsi="Tahoma" w:cs="Tahoma"/>
          <w:sz w:val="22"/>
          <w:szCs w:val="22"/>
          <w:highlight w:val="yellow"/>
        </w:rPr>
        <w:t>₹</w:t>
      </w:r>
      <w:r w:rsidRPr="004E4FF9">
        <w:rPr>
          <w:rFonts w:ascii="Palatino Linotype" w:hAnsi="Palatino Linotype"/>
          <w:sz w:val="22"/>
          <w:szCs w:val="22"/>
          <w:highlight w:val="yellow"/>
        </w:rPr>
        <w:t xml:space="preserve"> </w:t>
      </w:r>
      <w:r w:rsidR="004E4FF9" w:rsidRPr="004E4FF9">
        <w:rPr>
          <w:rFonts w:ascii="Palatino Linotype" w:eastAsia="Times New Roman" w:hAnsi="Palatino Linotype"/>
          <w:sz w:val="22"/>
          <w:szCs w:val="22"/>
          <w:highlight w:val="yellow"/>
        </w:rPr>
        <w:t xml:space="preserve">34,88,850 </w:t>
      </w:r>
      <w:r w:rsidRPr="004E4FF9">
        <w:rPr>
          <w:rFonts w:ascii="Palatino Linotype" w:eastAsia="Times New Roman" w:hAnsi="Palatino Linotype"/>
          <w:sz w:val="22"/>
          <w:szCs w:val="22"/>
          <w:highlight w:val="yellow"/>
        </w:rPr>
        <w:t>crore, out</w:t>
      </w:r>
      <w:r w:rsidRPr="004E4FF9">
        <w:rPr>
          <w:rFonts w:ascii="Palatino Linotype" w:eastAsia="Times New Roman" w:hAnsi="Palatino Linotype" w:cs="Calibri"/>
          <w:sz w:val="22"/>
          <w:szCs w:val="22"/>
          <w:highlight w:val="yellow"/>
        </w:rPr>
        <w:t xml:space="preserve"> of which the notional value of offshore derivative instruments (including ODIs on derivatives) was </w:t>
      </w:r>
      <w:r w:rsidR="002E1620" w:rsidRPr="004E4FF9">
        <w:rPr>
          <w:rFonts w:ascii="Tahoma" w:eastAsia="Times New Roman" w:hAnsi="Tahoma" w:cs="Tahoma"/>
          <w:sz w:val="22"/>
          <w:szCs w:val="22"/>
          <w:highlight w:val="yellow"/>
        </w:rPr>
        <w:t>₹</w:t>
      </w:r>
      <w:r w:rsidRPr="004E4FF9">
        <w:rPr>
          <w:rFonts w:ascii="Palatino Linotype" w:hAnsi="Palatino Linotype"/>
          <w:sz w:val="22"/>
          <w:szCs w:val="22"/>
          <w:highlight w:val="yellow"/>
        </w:rPr>
        <w:t xml:space="preserve"> </w:t>
      </w:r>
      <w:r w:rsidR="004E4FF9" w:rsidRPr="004E4FF9">
        <w:rPr>
          <w:rFonts w:ascii="Palatino Linotype" w:eastAsia="Times New Roman" w:hAnsi="Palatino Linotype" w:cs="Arial"/>
          <w:sz w:val="22"/>
          <w:szCs w:val="22"/>
          <w:highlight w:val="yellow"/>
        </w:rPr>
        <w:t xml:space="preserve">68,987 </w:t>
      </w:r>
      <w:r w:rsidRPr="004E4FF9">
        <w:rPr>
          <w:rFonts w:ascii="Palatino Linotype" w:eastAsia="Times New Roman" w:hAnsi="Palatino Linotype" w:cs="Calibri"/>
          <w:sz w:val="22"/>
          <w:szCs w:val="22"/>
          <w:highlight w:val="yellow"/>
        </w:rPr>
        <w:t xml:space="preserve">crore (or 2.2 per cent of total assets of FPIs). </w:t>
      </w:r>
    </w:p>
    <w:p w:rsidR="00045B3E" w:rsidRDefault="00045B3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w:t>
      </w:r>
      <w:r w:rsidR="00104045">
        <w:rPr>
          <w:rFonts w:ascii="Palatino Linotype" w:hAnsi="Palatino Linotype"/>
          <w:b/>
          <w:sz w:val="22"/>
          <w:szCs w:val="22"/>
        </w:rPr>
        <w:t>2</w:t>
      </w:r>
      <w:r w:rsidRPr="00E34D03">
        <w:rPr>
          <w:rFonts w:ascii="Palatino Linotype" w:hAnsi="Palatino Linotype"/>
          <w:b/>
          <w:sz w:val="22"/>
          <w:szCs w:val="22"/>
        </w:rPr>
        <w:t>: Trends in FPIs Investment (</w:t>
      </w:r>
      <w:r w:rsidR="002E1620">
        <w:rPr>
          <w:rFonts w:ascii="Tahoma" w:eastAsia="Times New Roman" w:hAnsi="Tahoma" w:cs="Tahoma"/>
          <w:b/>
          <w:sz w:val="22"/>
          <w:szCs w:val="22"/>
        </w:rPr>
        <w:t>₹</w:t>
      </w:r>
      <w:r w:rsidRPr="00E34D03">
        <w:rPr>
          <w:rFonts w:ascii="Palatino Linotype" w:hAnsi="Palatino Linotype"/>
          <w:b/>
          <w:sz w:val="22"/>
          <w:szCs w:val="22"/>
        </w:rPr>
        <w:t xml:space="preserve"> crore)</w:t>
      </w:r>
    </w:p>
    <w:p w:rsidR="00A22BC9" w:rsidRPr="00A22BC9" w:rsidRDefault="000133EA" w:rsidP="000133EA">
      <w:pPr>
        <w:ind w:left="720"/>
        <w:jc w:val="both"/>
        <w:rPr>
          <w:rFonts w:ascii="Palatino Linotype" w:eastAsia="Times New Roman" w:hAnsi="Palatino Linotype" w:cs="Calibri"/>
          <w:sz w:val="22"/>
          <w:szCs w:val="22"/>
        </w:rPr>
      </w:pPr>
      <w:r>
        <w:rPr>
          <w:noProof/>
          <w:lang w:val="en-IN" w:eastAsia="en-IN" w:bidi="hi-IN"/>
        </w:rPr>
        <w:drawing>
          <wp:inline distT="0" distB="0" distL="0" distR="0" wp14:anchorId="60C64B86" wp14:editId="724DB7B1">
            <wp:extent cx="5545455" cy="2600325"/>
            <wp:effectExtent l="0" t="0" r="1714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036A" w:rsidRDefault="0032036A" w:rsidP="0032036A">
      <w:pPr>
        <w:widowControl w:val="0"/>
        <w:ind w:left="720"/>
        <w:contextualSpacing/>
        <w:jc w:val="both"/>
        <w:rPr>
          <w:rFonts w:ascii="Palatino Linotype" w:eastAsia="Times New Roman" w:hAnsi="Palatino Linotype"/>
          <w:b/>
          <w:color w:val="FF0000"/>
          <w:sz w:val="22"/>
          <w:szCs w:val="22"/>
        </w:rPr>
      </w:pPr>
    </w:p>
    <w:p w:rsidR="00594142" w:rsidRPr="009A0EB3" w:rsidRDefault="00594142"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D192D" w:rsidRPr="00D81D55" w:rsidRDefault="003D192D" w:rsidP="005E3B1B">
      <w:pPr>
        <w:pStyle w:val="ListParagraph"/>
        <w:numPr>
          <w:ilvl w:val="0"/>
          <w:numId w:val="13"/>
        </w:numPr>
        <w:jc w:val="both"/>
        <w:rPr>
          <w:rFonts w:ascii="Palatino Linotype" w:eastAsia="Times New Roman" w:hAnsi="Palatino Linotype"/>
          <w:color w:val="000000" w:themeColor="text1"/>
          <w:sz w:val="22"/>
          <w:szCs w:val="22"/>
        </w:rPr>
      </w:pPr>
      <w:r w:rsidRPr="00D81D55">
        <w:rPr>
          <w:rFonts w:ascii="Palatino Linotype" w:eastAsia="Times New Roman" w:hAnsi="Palatino Linotype"/>
          <w:color w:val="000000" w:themeColor="text1"/>
          <w:sz w:val="22"/>
          <w:szCs w:val="22"/>
        </w:rPr>
        <w:lastRenderedPageBreak/>
        <w:t xml:space="preserve">As on </w:t>
      </w:r>
      <w:r w:rsidR="00D81D55" w:rsidRPr="00D81D55">
        <w:rPr>
          <w:rFonts w:ascii="Palatino Linotype" w:eastAsia="Times New Roman" w:hAnsi="Palatino Linotype"/>
          <w:color w:val="000000" w:themeColor="text1"/>
          <w:sz w:val="22"/>
          <w:szCs w:val="22"/>
        </w:rPr>
        <w:t>November</w:t>
      </w:r>
      <w:r w:rsidRPr="00D81D55">
        <w:rPr>
          <w:rFonts w:ascii="Palatino Linotype" w:eastAsia="Times New Roman" w:hAnsi="Palatino Linotype"/>
          <w:color w:val="000000" w:themeColor="text1"/>
          <w:sz w:val="22"/>
          <w:szCs w:val="22"/>
        </w:rPr>
        <w:t xml:space="preserve"> </w:t>
      </w:r>
      <w:r w:rsidR="00D81D55" w:rsidRPr="00D81D55">
        <w:rPr>
          <w:rFonts w:ascii="Palatino Linotype" w:eastAsia="Times New Roman" w:hAnsi="Palatino Linotype"/>
          <w:color w:val="000000" w:themeColor="text1"/>
          <w:sz w:val="22"/>
          <w:szCs w:val="22"/>
        </w:rPr>
        <w:t>30</w:t>
      </w:r>
      <w:r w:rsidRPr="00D81D55">
        <w:rPr>
          <w:rFonts w:ascii="Palatino Linotype" w:eastAsia="Times New Roman" w:hAnsi="Palatino Linotype"/>
          <w:color w:val="000000" w:themeColor="text1"/>
          <w:sz w:val="22"/>
          <w:szCs w:val="22"/>
        </w:rPr>
        <w:t xml:space="preserve">, 2019, AUM of the portfolio management industry </w:t>
      </w:r>
      <w:r w:rsidR="00D81D55" w:rsidRPr="00D81D55">
        <w:rPr>
          <w:rFonts w:ascii="Palatino Linotype" w:eastAsia="Times New Roman" w:hAnsi="Palatino Linotype"/>
          <w:color w:val="000000" w:themeColor="text1"/>
          <w:sz w:val="22"/>
          <w:szCs w:val="22"/>
        </w:rPr>
        <w:t>de</w:t>
      </w:r>
      <w:r w:rsidRPr="00D81D55">
        <w:rPr>
          <w:rFonts w:ascii="Palatino Linotype" w:eastAsia="Times New Roman" w:hAnsi="Palatino Linotype"/>
          <w:color w:val="000000" w:themeColor="text1"/>
          <w:sz w:val="22"/>
          <w:szCs w:val="22"/>
        </w:rPr>
        <w:t xml:space="preserve">creased by </w:t>
      </w:r>
      <w:r w:rsidR="00D81D55" w:rsidRPr="00D81D55">
        <w:rPr>
          <w:rFonts w:ascii="Palatino Linotype" w:eastAsia="Times New Roman" w:hAnsi="Palatino Linotype"/>
          <w:color w:val="000000" w:themeColor="text1"/>
          <w:sz w:val="22"/>
          <w:szCs w:val="22"/>
        </w:rPr>
        <w:t>3.1</w:t>
      </w:r>
      <w:r w:rsidRPr="00D81D55">
        <w:rPr>
          <w:rFonts w:ascii="Palatino Linotype" w:eastAsia="Times New Roman" w:hAnsi="Palatino Linotype"/>
          <w:color w:val="000000" w:themeColor="text1"/>
          <w:sz w:val="22"/>
          <w:szCs w:val="22"/>
        </w:rPr>
        <w:t xml:space="preserve"> per cent </w:t>
      </w:r>
      <w:r w:rsidRPr="00D81D55">
        <w:rPr>
          <w:rFonts w:ascii="Palatino Linotype" w:eastAsia="Times New Roman" w:hAnsi="Palatino Linotype"/>
          <w:bCs/>
          <w:color w:val="000000" w:themeColor="text1"/>
          <w:sz w:val="22"/>
          <w:szCs w:val="22"/>
        </w:rPr>
        <w:t xml:space="preserve">to </w:t>
      </w:r>
      <w:r w:rsidR="002E1620">
        <w:rPr>
          <w:rFonts w:ascii="Tahoma" w:eastAsia="Times New Roman" w:hAnsi="Tahoma" w:cs="Tahoma"/>
          <w:bCs/>
          <w:color w:val="000000" w:themeColor="text1"/>
          <w:sz w:val="22"/>
          <w:szCs w:val="22"/>
        </w:rPr>
        <w:t>₹</w:t>
      </w:r>
      <w:r w:rsidRPr="00D81D55">
        <w:rPr>
          <w:rFonts w:ascii="Palatino Linotype" w:eastAsia="Times New Roman" w:hAnsi="Palatino Linotype"/>
          <w:bCs/>
          <w:color w:val="000000" w:themeColor="text1"/>
          <w:sz w:val="22"/>
          <w:szCs w:val="22"/>
        </w:rPr>
        <w:t xml:space="preserve"> </w:t>
      </w:r>
      <w:r w:rsidR="00D81D55" w:rsidRPr="00D81D55">
        <w:rPr>
          <w:rFonts w:ascii="Palatino Linotype" w:eastAsia="Times New Roman" w:hAnsi="Palatino Linotype"/>
          <w:bCs/>
          <w:color w:val="000000" w:themeColor="text1"/>
          <w:sz w:val="22"/>
          <w:szCs w:val="22"/>
        </w:rPr>
        <w:t>17.7</w:t>
      </w:r>
      <w:r w:rsidRPr="00D81D55">
        <w:rPr>
          <w:rFonts w:ascii="Palatino Linotype" w:eastAsia="Times New Roman" w:hAnsi="Palatino Linotype"/>
          <w:bCs/>
          <w:color w:val="000000" w:themeColor="text1"/>
          <w:sz w:val="22"/>
          <w:szCs w:val="22"/>
        </w:rPr>
        <w:t xml:space="preserve"> lakh crore from </w:t>
      </w:r>
      <w:r w:rsidR="002E1620">
        <w:rPr>
          <w:rFonts w:ascii="Tahoma" w:eastAsia="Times New Roman" w:hAnsi="Tahoma" w:cs="Tahoma"/>
          <w:bCs/>
          <w:color w:val="000000" w:themeColor="text1"/>
          <w:sz w:val="22"/>
          <w:szCs w:val="22"/>
        </w:rPr>
        <w:t>₹</w:t>
      </w:r>
      <w:r w:rsidRPr="00D81D55">
        <w:rPr>
          <w:rFonts w:ascii="Palatino Linotype" w:eastAsia="Times New Roman" w:hAnsi="Palatino Linotype"/>
          <w:bCs/>
          <w:color w:val="000000" w:themeColor="text1"/>
          <w:sz w:val="22"/>
          <w:szCs w:val="22"/>
        </w:rPr>
        <w:t xml:space="preserve"> </w:t>
      </w:r>
      <w:r w:rsidR="00D81D55" w:rsidRPr="00D81D55">
        <w:rPr>
          <w:rFonts w:ascii="Palatino Linotype" w:eastAsia="Times New Roman" w:hAnsi="Palatino Linotype"/>
          <w:bCs/>
          <w:color w:val="000000" w:themeColor="text1"/>
          <w:sz w:val="22"/>
          <w:szCs w:val="22"/>
        </w:rPr>
        <w:t>18.2</w:t>
      </w:r>
      <w:r w:rsidRPr="00D81D55">
        <w:rPr>
          <w:rFonts w:ascii="Palatino Linotype" w:eastAsia="Times New Roman" w:hAnsi="Palatino Linotype"/>
          <w:bCs/>
          <w:color w:val="000000" w:themeColor="text1"/>
          <w:sz w:val="22"/>
          <w:szCs w:val="22"/>
        </w:rPr>
        <w:t xml:space="preserve"> lakh crore in </w:t>
      </w:r>
      <w:r w:rsidR="00D81D55" w:rsidRPr="00D81D55">
        <w:rPr>
          <w:rFonts w:ascii="Palatino Linotype" w:eastAsia="Times New Roman" w:hAnsi="Palatino Linotype"/>
          <w:bCs/>
          <w:color w:val="000000" w:themeColor="text1"/>
          <w:sz w:val="22"/>
          <w:szCs w:val="22"/>
        </w:rPr>
        <w:t>October</w:t>
      </w:r>
      <w:r w:rsidRPr="00D81D55">
        <w:rPr>
          <w:rFonts w:ascii="Palatino Linotype" w:eastAsia="Times New Roman" w:hAnsi="Palatino Linotype"/>
          <w:bCs/>
          <w:color w:val="000000" w:themeColor="text1"/>
          <w:sz w:val="22"/>
          <w:szCs w:val="22"/>
        </w:rPr>
        <w:t xml:space="preserve"> 2019. Of the total, AUM of fund managers of EPFO/PFs contributed </w:t>
      </w:r>
      <w:r w:rsidR="002E1620">
        <w:rPr>
          <w:rFonts w:ascii="Tahoma" w:eastAsia="Times New Roman" w:hAnsi="Tahoma" w:cs="Tahoma"/>
          <w:bCs/>
          <w:color w:val="000000" w:themeColor="text1"/>
          <w:sz w:val="22"/>
          <w:szCs w:val="22"/>
        </w:rPr>
        <w:t>₹</w:t>
      </w:r>
      <w:r w:rsidR="00D81D55" w:rsidRPr="00D81D55">
        <w:rPr>
          <w:rFonts w:ascii="Palatino Linotype" w:eastAsia="Times New Roman" w:hAnsi="Palatino Linotype"/>
          <w:bCs/>
          <w:color w:val="000000" w:themeColor="text1"/>
          <w:sz w:val="22"/>
          <w:szCs w:val="22"/>
        </w:rPr>
        <w:t xml:space="preserve"> 13</w:t>
      </w:r>
      <w:r w:rsidRPr="00D81D55">
        <w:rPr>
          <w:rFonts w:ascii="Palatino Linotype" w:eastAsia="Times New Roman" w:hAnsi="Palatino Linotype"/>
          <w:bCs/>
          <w:color w:val="000000" w:themeColor="text1"/>
          <w:sz w:val="22"/>
          <w:szCs w:val="22"/>
        </w:rPr>
        <w:t xml:space="preserve"> lakh crore (i.e., 7</w:t>
      </w:r>
      <w:r w:rsidR="00D81D55" w:rsidRPr="00D81D55">
        <w:rPr>
          <w:rFonts w:ascii="Palatino Linotype" w:eastAsia="Times New Roman" w:hAnsi="Palatino Linotype"/>
          <w:bCs/>
          <w:color w:val="000000" w:themeColor="text1"/>
          <w:sz w:val="22"/>
          <w:szCs w:val="22"/>
        </w:rPr>
        <w:t>3</w:t>
      </w:r>
      <w:r w:rsidRPr="00D81D55">
        <w:rPr>
          <w:rFonts w:ascii="Palatino Linotype" w:eastAsia="Times New Roman" w:hAnsi="Palatino Linotype"/>
          <w:bCs/>
          <w:color w:val="000000" w:themeColor="text1"/>
          <w:sz w:val="22"/>
          <w:szCs w:val="22"/>
        </w:rPr>
        <w:t xml:space="preserve">.6 per cent of total AUM). </w:t>
      </w:r>
    </w:p>
    <w:p w:rsidR="003D192D" w:rsidRPr="00D81D55" w:rsidRDefault="003D192D" w:rsidP="00D81D55">
      <w:pPr>
        <w:pStyle w:val="ListParagraph"/>
        <w:numPr>
          <w:ilvl w:val="0"/>
          <w:numId w:val="13"/>
        </w:numPr>
        <w:jc w:val="both"/>
        <w:rPr>
          <w:rFonts w:ascii="Palatino Linotype" w:eastAsia="Times New Roman" w:hAnsi="Palatino Linotype"/>
          <w:color w:val="000000" w:themeColor="text1"/>
          <w:sz w:val="22"/>
          <w:szCs w:val="22"/>
        </w:rPr>
      </w:pPr>
      <w:r w:rsidRPr="00D81D55">
        <w:rPr>
          <w:rFonts w:ascii="Palatino Linotype" w:eastAsia="Times New Roman" w:hAnsi="Palatino Linotype" w:cs="Calibri"/>
          <w:color w:val="000000" w:themeColor="text1"/>
          <w:sz w:val="22"/>
          <w:szCs w:val="22"/>
        </w:rPr>
        <w:t xml:space="preserve">In terms of </w:t>
      </w:r>
      <w:r w:rsidRPr="00D81D55">
        <w:rPr>
          <w:rFonts w:ascii="Palatino Linotype" w:eastAsia="Times New Roman" w:hAnsi="Palatino Linotype"/>
          <w:color w:val="000000" w:themeColor="text1"/>
          <w:sz w:val="22"/>
          <w:szCs w:val="22"/>
        </w:rPr>
        <w:t xml:space="preserve">number of clients in PMS industry at the end of </w:t>
      </w:r>
      <w:r w:rsidR="00D81D55" w:rsidRPr="00D81D55">
        <w:rPr>
          <w:rFonts w:ascii="Palatino Linotype" w:eastAsia="Times New Roman" w:hAnsi="Palatino Linotype"/>
          <w:color w:val="000000" w:themeColor="text1"/>
          <w:sz w:val="22"/>
          <w:szCs w:val="22"/>
        </w:rPr>
        <w:t>November</w:t>
      </w:r>
      <w:r w:rsidRPr="00D81D55">
        <w:rPr>
          <w:rFonts w:ascii="Palatino Linotype" w:eastAsia="Times New Roman" w:hAnsi="Palatino Linotype"/>
          <w:color w:val="000000" w:themeColor="text1"/>
          <w:sz w:val="22"/>
          <w:szCs w:val="22"/>
        </w:rPr>
        <w:t xml:space="preserve"> 2019, discretionary services category topped with </w:t>
      </w:r>
      <w:r w:rsidR="00D81D55" w:rsidRPr="00D81D55">
        <w:rPr>
          <w:rFonts w:ascii="Palatino Linotype" w:eastAsia="Times New Roman" w:hAnsi="Palatino Linotype"/>
          <w:color w:val="000000" w:themeColor="text1"/>
          <w:sz w:val="22"/>
          <w:szCs w:val="22"/>
        </w:rPr>
        <w:t xml:space="preserve">1,49,170 </w:t>
      </w:r>
      <w:r w:rsidRPr="00D81D55">
        <w:rPr>
          <w:rFonts w:ascii="Palatino Linotype" w:eastAsia="Times New Roman" w:hAnsi="Palatino Linotype"/>
          <w:color w:val="000000" w:themeColor="text1"/>
          <w:sz w:val="22"/>
          <w:szCs w:val="22"/>
        </w:rPr>
        <w:t xml:space="preserve">clients, followed by non-discretionary category with </w:t>
      </w:r>
      <w:r w:rsidR="00D81D55" w:rsidRPr="00D81D55">
        <w:rPr>
          <w:rFonts w:ascii="Palatino Linotype" w:eastAsia="Times New Roman" w:hAnsi="Palatino Linotype"/>
          <w:color w:val="000000" w:themeColor="text1"/>
          <w:sz w:val="22"/>
          <w:szCs w:val="22"/>
        </w:rPr>
        <w:t xml:space="preserve">8,411 </w:t>
      </w:r>
      <w:r w:rsidRPr="00D81D55">
        <w:rPr>
          <w:rFonts w:ascii="Palatino Linotype" w:eastAsia="Times New Roman" w:hAnsi="Palatino Linotype"/>
          <w:color w:val="000000" w:themeColor="text1"/>
          <w:sz w:val="22"/>
          <w:szCs w:val="22"/>
        </w:rPr>
        <w:t xml:space="preserve">clients and advisory category with </w:t>
      </w:r>
      <w:r w:rsidR="00D81D55" w:rsidRPr="00D81D55">
        <w:rPr>
          <w:rFonts w:ascii="Palatino Linotype" w:eastAsia="Times New Roman" w:hAnsi="Palatino Linotype"/>
          <w:color w:val="000000" w:themeColor="text1"/>
          <w:sz w:val="22"/>
          <w:szCs w:val="22"/>
        </w:rPr>
        <w:t xml:space="preserve">3,884 </w:t>
      </w:r>
      <w:r w:rsidRPr="00D81D55">
        <w:rPr>
          <w:rFonts w:ascii="Palatino Linotype" w:eastAsia="Times New Roman" w:hAnsi="Palatino Linotype"/>
          <w:color w:val="000000" w:themeColor="text1"/>
          <w:sz w:val="22"/>
          <w:szCs w:val="22"/>
        </w:rPr>
        <w:t>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sz w:val="22"/>
          <w:szCs w:val="22"/>
        </w:rPr>
        <w:t xml:space="preserve">During </w:t>
      </w:r>
      <w:r w:rsidR="000133EA">
        <w:rPr>
          <w:rFonts w:ascii="Palatino Linotype" w:eastAsia="Times New Roman" w:hAnsi="Palatino Linotype"/>
          <w:sz w:val="22"/>
          <w:szCs w:val="22"/>
        </w:rPr>
        <w:t>November</w:t>
      </w:r>
      <w:r w:rsidRPr="009A0EB3">
        <w:rPr>
          <w:rFonts w:ascii="Palatino Linotype" w:eastAsia="Times New Roman" w:hAnsi="Palatino Linotype"/>
          <w:sz w:val="22"/>
          <w:szCs w:val="22"/>
        </w:rPr>
        <w:t xml:space="preserve"> 2019, </w:t>
      </w:r>
      <w:r w:rsidR="000133EA">
        <w:rPr>
          <w:rFonts w:ascii="Palatino Linotype" w:eastAsia="Times New Roman" w:hAnsi="Palatino Linotype"/>
          <w:sz w:val="22"/>
          <w:szCs w:val="22"/>
        </w:rPr>
        <w:t>three</w:t>
      </w:r>
      <w:r w:rsidRPr="009A0EB3">
        <w:rPr>
          <w:rFonts w:ascii="Palatino Linotype" w:eastAsia="Times New Roman" w:hAnsi="Palatino Linotype"/>
          <w:sz w:val="22"/>
          <w:szCs w:val="22"/>
        </w:rPr>
        <w:t xml:space="preserve"> open offers with offer value of </w:t>
      </w:r>
      <w:r w:rsidR="002E1620">
        <w:rPr>
          <w:rFonts w:ascii="Tahoma" w:eastAsia="Times New Roman" w:hAnsi="Tahoma" w:cs="Tahoma"/>
          <w:sz w:val="22"/>
          <w:szCs w:val="22"/>
        </w:rPr>
        <w:t>₹</w:t>
      </w:r>
      <w:r w:rsidR="000133EA">
        <w:rPr>
          <w:rFonts w:ascii="Palatino Linotype" w:eastAsia="Times New Roman" w:hAnsi="Palatino Linotype"/>
          <w:sz w:val="22"/>
          <w:szCs w:val="22"/>
          <w:lang w:val="en-US"/>
        </w:rPr>
        <w:t xml:space="preserve"> </w:t>
      </w:r>
      <w:r w:rsidR="0011654B">
        <w:rPr>
          <w:rFonts w:ascii="Palatino Linotype" w:eastAsia="Times New Roman" w:hAnsi="Palatino Linotype"/>
          <w:sz w:val="22"/>
          <w:szCs w:val="22"/>
          <w:lang w:val="en-US"/>
        </w:rPr>
        <w:t>1</w:t>
      </w:r>
      <w:r w:rsidR="000133EA">
        <w:rPr>
          <w:rFonts w:ascii="Palatino Linotype" w:eastAsia="Times New Roman" w:hAnsi="Palatino Linotype"/>
          <w:sz w:val="22"/>
          <w:szCs w:val="22"/>
          <w:lang w:val="en-US"/>
        </w:rPr>
        <w:t>0</w:t>
      </w:r>
      <w:r w:rsidR="007272D4">
        <w:rPr>
          <w:rFonts w:ascii="Palatino Linotype" w:eastAsia="Times New Roman" w:hAnsi="Palatino Linotype"/>
          <w:sz w:val="22"/>
          <w:szCs w:val="22"/>
          <w:lang w:val="en-US"/>
        </w:rPr>
        <w:t xml:space="preserve"> </w:t>
      </w:r>
      <w:r w:rsidRPr="009A0EB3">
        <w:rPr>
          <w:rFonts w:ascii="Palatino Linotype" w:eastAsia="Times New Roman" w:hAnsi="Palatino Linotype"/>
          <w:sz w:val="22"/>
          <w:szCs w:val="22"/>
          <w:lang w:val="en-US"/>
        </w:rPr>
        <w:t>crore</w:t>
      </w:r>
      <w:r w:rsidRPr="009A0EB3">
        <w:rPr>
          <w:rFonts w:ascii="Palatino Linotype" w:eastAsia="Times New Roman" w:hAnsi="Palatino Linotype" w:cs="Garamond"/>
          <w:sz w:val="22"/>
          <w:szCs w:val="22"/>
        </w:rPr>
        <w:t xml:space="preserve"> was made to the shareholders as against </w:t>
      </w:r>
      <w:r w:rsidR="000133EA" w:rsidRPr="000133EA">
        <w:rPr>
          <w:rFonts w:ascii="Palatino Linotype" w:eastAsia="Times New Roman" w:hAnsi="Palatino Linotype"/>
          <w:sz w:val="22"/>
          <w:szCs w:val="22"/>
        </w:rPr>
        <w:t xml:space="preserve">four open offers with offer value of </w:t>
      </w:r>
      <w:r w:rsidR="002E1620">
        <w:rPr>
          <w:rFonts w:ascii="Tahoma" w:eastAsia="Times New Roman" w:hAnsi="Tahoma" w:cs="Tahoma"/>
          <w:sz w:val="22"/>
          <w:szCs w:val="22"/>
        </w:rPr>
        <w:t>₹</w:t>
      </w:r>
      <w:r w:rsidR="000133EA" w:rsidRPr="000133EA">
        <w:rPr>
          <w:rFonts w:ascii="Palatino Linotype" w:eastAsia="Times New Roman" w:hAnsi="Palatino Linotype"/>
          <w:sz w:val="22"/>
          <w:szCs w:val="22"/>
        </w:rPr>
        <w:t xml:space="preserve"> 13 crore</w:t>
      </w:r>
      <w:r w:rsidR="005363D6" w:rsidRPr="000133EA">
        <w:rPr>
          <w:rFonts w:ascii="Palatino Linotype" w:eastAsia="Times New Roman" w:hAnsi="Palatino Linotype"/>
          <w:sz w:val="22"/>
          <w:szCs w:val="22"/>
        </w:rPr>
        <w:t xml:space="preserve"> </w:t>
      </w:r>
      <w:r w:rsidRPr="009A0EB3">
        <w:rPr>
          <w:rFonts w:ascii="Palatino Linotype" w:eastAsia="Times New Roman" w:hAnsi="Palatino Linotype" w:cs="Garamond"/>
          <w:sz w:val="22"/>
          <w:szCs w:val="22"/>
        </w:rPr>
        <w:t xml:space="preserve">made in </w:t>
      </w:r>
      <w:r w:rsidR="000133EA">
        <w:rPr>
          <w:rFonts w:ascii="Palatino Linotype" w:eastAsia="Times New Roman" w:hAnsi="Palatino Linotype"/>
          <w:sz w:val="22"/>
          <w:szCs w:val="22"/>
        </w:rPr>
        <w:t>October</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0133EA">
        <w:rPr>
          <w:rFonts w:ascii="Palatino Linotype" w:eastAsia="Times New Roman" w:hAnsi="Palatino Linotype" w:cs="Garamond"/>
          <w:sz w:val="22"/>
          <w:szCs w:val="22"/>
        </w:rPr>
        <w:t>Of the three, one</w:t>
      </w:r>
      <w:r w:rsidR="000133EA" w:rsidRPr="009A0EB3">
        <w:rPr>
          <w:rFonts w:ascii="Palatino Linotype" w:eastAsia="Times New Roman" w:hAnsi="Palatino Linotype" w:cs="Garamond"/>
          <w:sz w:val="22"/>
          <w:szCs w:val="22"/>
        </w:rPr>
        <w:t xml:space="preserve"> open offer </w:t>
      </w:r>
      <w:r w:rsidR="000133EA">
        <w:rPr>
          <w:rFonts w:ascii="Palatino Linotype" w:eastAsia="Times New Roman" w:hAnsi="Palatino Linotype" w:cs="Garamond"/>
          <w:sz w:val="22"/>
          <w:szCs w:val="22"/>
        </w:rPr>
        <w:t>was</w:t>
      </w:r>
      <w:r w:rsidR="000133EA" w:rsidRPr="009A0EB3">
        <w:rPr>
          <w:rFonts w:ascii="Palatino Linotype" w:eastAsia="Times New Roman" w:hAnsi="Palatino Linotype" w:cs="Garamond"/>
          <w:sz w:val="22"/>
          <w:szCs w:val="22"/>
        </w:rPr>
        <w:t xml:space="preserve"> for change in control of management</w:t>
      </w:r>
      <w:r w:rsidR="000133EA">
        <w:rPr>
          <w:rFonts w:ascii="Palatino Linotype" w:eastAsia="Times New Roman" w:hAnsi="Palatino Linotype" w:cs="Garamond"/>
          <w:sz w:val="22"/>
          <w:szCs w:val="22"/>
        </w:rPr>
        <w:t xml:space="preserve">, one was </w:t>
      </w:r>
      <w:r w:rsidR="000133EA" w:rsidRPr="000133EA">
        <w:rPr>
          <w:rFonts w:ascii="Palatino Linotype" w:eastAsia="Times New Roman" w:hAnsi="Palatino Linotype" w:cs="Garamond"/>
          <w:sz w:val="22"/>
          <w:szCs w:val="22"/>
        </w:rPr>
        <w:t>Consolidation of Holdings</w:t>
      </w:r>
      <w:r w:rsidR="000133EA">
        <w:rPr>
          <w:rFonts w:ascii="Palatino Linotype" w:eastAsia="Times New Roman" w:hAnsi="Palatino Linotype" w:cs="Garamond"/>
          <w:sz w:val="22"/>
          <w:szCs w:val="22"/>
        </w:rPr>
        <w:t xml:space="preserve"> and one was </w:t>
      </w:r>
      <w:r w:rsidR="000133EA" w:rsidRPr="00202156">
        <w:rPr>
          <w:rFonts w:ascii="Palatino Linotype" w:eastAsia="Times New Roman" w:hAnsi="Palatino Linotype" w:cs="Garamond"/>
          <w:sz w:val="22"/>
          <w:szCs w:val="22"/>
        </w:rPr>
        <w:t>Substantial</w:t>
      </w:r>
      <w:r w:rsidR="000133EA">
        <w:rPr>
          <w:rFonts w:ascii="Palatino Linotype" w:eastAsia="Times New Roman" w:hAnsi="Palatino Linotype" w:cs="Garamond"/>
          <w:sz w:val="22"/>
          <w:szCs w:val="22"/>
        </w:rPr>
        <w:t xml:space="preserve"> Acquisition</w:t>
      </w:r>
      <w:r w:rsidRPr="009A0EB3">
        <w:rPr>
          <w:rFonts w:ascii="Palatino Linotype" w:eastAsia="Times New Roman" w:hAnsi="Palatino Linotype" w:cs="Garamond"/>
          <w:sz w:val="22"/>
          <w:szCs w:val="22"/>
        </w:rPr>
        <w:t xml:space="preserve">. </w:t>
      </w:r>
    </w:p>
    <w:p w:rsidR="00E34D03" w:rsidRDefault="00E34D03"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C036D9" w:rsidRDefault="00C036D9" w:rsidP="0032036A">
      <w:pPr>
        <w:jc w:val="both"/>
        <w:rPr>
          <w:rFonts w:ascii="Palatino Linotype" w:eastAsia="Times New Roman" w:hAnsi="Palatino Linotype" w:cs="Garamond"/>
          <w:sz w:val="22"/>
          <w:szCs w:val="22"/>
        </w:rPr>
      </w:pPr>
    </w:p>
    <w:p w:rsidR="00C036D9" w:rsidRDefault="00C036D9"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t>Figure</w:t>
      </w:r>
      <w:r w:rsidRPr="009A0EB3">
        <w:rPr>
          <w:rFonts w:ascii="Palatino Linotype" w:eastAsia="Times New Roman" w:hAnsi="Palatino Linotype" w:cs="Garamond"/>
          <w:b/>
          <w:bCs/>
          <w:sz w:val="22"/>
          <w:szCs w:val="22"/>
        </w:rPr>
        <w:t xml:space="preserve"> 1</w:t>
      </w:r>
      <w:r w:rsidR="00104045">
        <w:rPr>
          <w:rFonts w:ascii="Palatino Linotype" w:eastAsia="Times New Roman" w:hAnsi="Palatino Linotype" w:cs="Garamond"/>
          <w:b/>
          <w:bCs/>
          <w:sz w:val="22"/>
          <w:szCs w:val="22"/>
        </w:rPr>
        <w:t>3</w:t>
      </w:r>
      <w:r w:rsidRPr="009A0EB3">
        <w:rPr>
          <w:rFonts w:ascii="Palatino Linotype" w:eastAsia="Times New Roman" w:hAnsi="Palatino Linotype" w:cs="Garamond"/>
          <w:b/>
          <w:bCs/>
          <w:sz w:val="22"/>
          <w:szCs w:val="22"/>
        </w:rPr>
        <w:t>: Details of Open Offers Made under the SEBI (SAST) Regulations</w:t>
      </w:r>
    </w:p>
    <w:p w:rsidR="0032036A" w:rsidRDefault="000133EA" w:rsidP="0032036A">
      <w:pPr>
        <w:jc w:val="both"/>
        <w:rPr>
          <w:rFonts w:ascii="Palatino Linotype" w:eastAsia="Times New Roman" w:hAnsi="Palatino Linotype" w:cs="Garamond"/>
          <w:sz w:val="22"/>
          <w:szCs w:val="22"/>
          <w:highlight w:val="yellow"/>
        </w:rPr>
      </w:pPr>
      <w:r>
        <w:rPr>
          <w:noProof/>
          <w:lang w:val="en-IN" w:eastAsia="en-IN" w:bidi="hi-IN"/>
        </w:rPr>
        <w:drawing>
          <wp:inline distT="0" distB="0" distL="0" distR="0" wp14:anchorId="5E13294C" wp14:editId="5B591E5D">
            <wp:extent cx="5475264" cy="2388577"/>
            <wp:effectExtent l="0" t="0" r="11430" b="12065"/>
            <wp:docPr id="7" name="Chart 7"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5B3E" w:rsidRDefault="00045B3E" w:rsidP="00045B3E">
      <w:pPr>
        <w:widowControl w:val="0"/>
        <w:ind w:left="720"/>
        <w:contextualSpacing/>
        <w:jc w:val="both"/>
        <w:rPr>
          <w:rFonts w:ascii="Palatino Linotype" w:hAnsi="Palatino Linotype"/>
          <w:b/>
          <w:sz w:val="22"/>
          <w:szCs w:val="22"/>
        </w:rPr>
      </w:pPr>
    </w:p>
    <w:p w:rsidR="00615F62" w:rsidRDefault="00615F62" w:rsidP="00045B3E">
      <w:pPr>
        <w:widowControl w:val="0"/>
        <w:ind w:left="720"/>
        <w:contextualSpacing/>
        <w:jc w:val="both"/>
        <w:rPr>
          <w:rFonts w:ascii="Palatino Linotype" w:hAnsi="Palatino Linotype"/>
          <w:b/>
          <w:sz w:val="22"/>
          <w:szCs w:val="22"/>
        </w:rPr>
      </w:pPr>
    </w:p>
    <w:p w:rsidR="00815E00" w:rsidRDefault="00815E00" w:rsidP="00815E00">
      <w:pPr>
        <w:widowControl w:val="0"/>
        <w:numPr>
          <w:ilvl w:val="0"/>
          <w:numId w:val="2"/>
        </w:numPr>
        <w:contextualSpacing/>
        <w:jc w:val="both"/>
        <w:rPr>
          <w:rFonts w:ascii="Palatino Linotype" w:hAnsi="Palatino Linotype"/>
          <w:b/>
          <w:sz w:val="22"/>
          <w:szCs w:val="22"/>
        </w:rPr>
      </w:pPr>
      <w:r w:rsidRPr="0008542F">
        <w:rPr>
          <w:rFonts w:ascii="Palatino Linotype" w:hAnsi="Palatino Linotype"/>
          <w:b/>
          <w:sz w:val="22"/>
          <w:szCs w:val="22"/>
        </w:rPr>
        <w:t>Commodities Derivatives Markets</w:t>
      </w:r>
    </w:p>
    <w:p w:rsidR="00895BEF" w:rsidRDefault="00895BEF" w:rsidP="00895BEF">
      <w:pPr>
        <w:widowControl w:val="0"/>
        <w:contextualSpacing/>
        <w:jc w:val="both"/>
        <w:rPr>
          <w:rFonts w:ascii="Palatino Linotype" w:hAnsi="Palatino Linotype"/>
          <w:b/>
          <w:sz w:val="22"/>
          <w:szCs w:val="22"/>
        </w:rPr>
      </w:pPr>
    </w:p>
    <w:p w:rsidR="00895BEF" w:rsidRDefault="00DA22E7" w:rsidP="00895BEF">
      <w:pPr>
        <w:spacing w:line="480" w:lineRule="auto"/>
        <w:rPr>
          <w:rFonts w:ascii="Garamond" w:hAnsi="Garamond" w:cs="Arial"/>
          <w:b/>
          <w:bCs/>
        </w:rPr>
      </w:pPr>
      <w:r w:rsidRPr="00CA4F9B">
        <w:rPr>
          <w:rFonts w:ascii="Palatino Linotype" w:eastAsia="Times New Roman" w:hAnsi="Palatino Linotype"/>
          <w:b/>
          <w:bCs/>
          <w:sz w:val="22"/>
          <w:szCs w:val="22"/>
        </w:rPr>
        <w:t xml:space="preserve">Exhibit </w:t>
      </w:r>
      <w:r>
        <w:rPr>
          <w:rFonts w:ascii="Palatino Linotype" w:eastAsia="Times New Roman" w:hAnsi="Palatino Linotype"/>
          <w:b/>
          <w:bCs/>
          <w:sz w:val="22"/>
          <w:szCs w:val="22"/>
        </w:rPr>
        <w:t>4</w:t>
      </w:r>
      <w:r w:rsidR="00895BEF" w:rsidRPr="006F5E9D">
        <w:rPr>
          <w:rFonts w:ascii="Garamond" w:hAnsi="Garamond" w:cs="Arial"/>
          <w:b/>
          <w:bCs/>
        </w:rPr>
        <w:t>: Snapshot of Indian Commodity Derivative Markets</w:t>
      </w:r>
    </w:p>
    <w:tbl>
      <w:tblPr>
        <w:tblW w:w="9294" w:type="dxa"/>
        <w:tblInd w:w="-5" w:type="dxa"/>
        <w:tblLook w:val="04A0" w:firstRow="1" w:lastRow="0" w:firstColumn="1" w:lastColumn="0" w:noHBand="0" w:noVBand="1"/>
      </w:tblPr>
      <w:tblGrid>
        <w:gridCol w:w="2977"/>
        <w:gridCol w:w="1559"/>
        <w:gridCol w:w="1560"/>
        <w:gridCol w:w="3198"/>
      </w:tblGrid>
      <w:tr w:rsidR="00331382" w:rsidRPr="00331382" w:rsidTr="00331382">
        <w:trPr>
          <w:trHeight w:val="36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Items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Oct-19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Nov-19</w:t>
            </w:r>
          </w:p>
        </w:tc>
        <w:tc>
          <w:tcPr>
            <w:tcW w:w="3198" w:type="dxa"/>
            <w:tcBorders>
              <w:top w:val="single" w:sz="4" w:space="0" w:color="auto"/>
              <w:left w:val="nil"/>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Change during the month</w:t>
            </w:r>
          </w:p>
        </w:tc>
      </w:tr>
      <w:tr w:rsidR="00331382" w:rsidRPr="00331382" w:rsidTr="00331382">
        <w:trPr>
          <w:trHeight w:val="286"/>
        </w:trPr>
        <w:tc>
          <w:tcPr>
            <w:tcW w:w="9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A. Indices</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color w:val="000000"/>
                <w:sz w:val="22"/>
                <w:szCs w:val="22"/>
                <w:lang w:val="en-IN" w:eastAsia="en-IN" w:bidi="hi-IN"/>
              </w:rPr>
            </w:pPr>
            <w:r w:rsidRPr="00331382">
              <w:rPr>
                <w:rFonts w:ascii="Garamond" w:eastAsia="Times New Roman" w:hAnsi="Garamond" w:cs="Arial"/>
                <w:bCs/>
                <w:color w:val="000000"/>
                <w:sz w:val="22"/>
                <w:szCs w:val="22"/>
                <w:lang w:val="en-US" w:eastAsia="en-IN" w:bidi="hi-IN"/>
              </w:rPr>
              <w:t>Nkrishi</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3,521</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3,438</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-2.4</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color w:val="000000"/>
                <w:sz w:val="22"/>
                <w:szCs w:val="22"/>
                <w:lang w:val="en-IN" w:eastAsia="en-IN" w:bidi="hi-IN"/>
              </w:rPr>
            </w:pPr>
            <w:r w:rsidRPr="00331382">
              <w:rPr>
                <w:rFonts w:ascii="Garamond" w:eastAsia="Times New Roman" w:hAnsi="Garamond" w:cs="Arial"/>
                <w:bCs/>
                <w:color w:val="000000"/>
                <w:sz w:val="22"/>
                <w:szCs w:val="22"/>
                <w:lang w:val="en-US" w:eastAsia="en-IN" w:bidi="hi-IN"/>
              </w:rPr>
              <w:t>MCX COMDEX</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3,903</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3,847</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-1.4</w:t>
            </w:r>
          </w:p>
        </w:tc>
      </w:tr>
      <w:tr w:rsidR="00331382" w:rsidRPr="00331382" w:rsidTr="00331382">
        <w:trPr>
          <w:trHeight w:val="286"/>
        </w:trPr>
        <w:tc>
          <w:tcPr>
            <w:tcW w:w="9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 xml:space="preserve">B. Total Turnover (in </w:t>
            </w:r>
            <w:r w:rsidR="002E1620">
              <w:rPr>
                <w:rFonts w:ascii="Tahoma" w:eastAsia="Times New Roman" w:hAnsi="Tahoma" w:cs="Tahoma"/>
                <w:b/>
                <w:bCs/>
                <w:color w:val="000000"/>
                <w:sz w:val="22"/>
                <w:szCs w:val="22"/>
                <w:lang w:val="en-US" w:eastAsia="en-IN" w:bidi="hi-IN"/>
              </w:rPr>
              <w:t>₹</w:t>
            </w:r>
            <w:r w:rsidRPr="00331382">
              <w:rPr>
                <w:rFonts w:ascii="Garamond" w:eastAsia="Times New Roman" w:hAnsi="Garamond" w:cs="Arial"/>
                <w:b/>
                <w:bCs/>
                <w:color w:val="000000"/>
                <w:sz w:val="22"/>
                <w:szCs w:val="22"/>
                <w:lang w:val="en-US" w:eastAsia="en-IN" w:bidi="hi-IN"/>
              </w:rPr>
              <w:t xml:space="preserve"> crore)</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All-India</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7,25,149</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7,42,741</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2.4</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MCX, of which</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6,91,058</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7,00,488</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1.4</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lastRenderedPageBreak/>
              <w:t xml:space="preserve">             Futures</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6,73,198</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6,79,268</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0.9</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t xml:space="preserve">            Options</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17,859</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21,219</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18.8</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NCDEX, of which</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26,766</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34,771</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29.9</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t xml:space="preserve">            Futures</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26,766</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34,770</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29.9</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31382" w:rsidRPr="00331382" w:rsidRDefault="00331382" w:rsidP="00331382">
            <w:pPr>
              <w:rPr>
                <w:rFonts w:ascii="Garamond" w:eastAsia="Times New Roman" w:hAnsi="Garamond"/>
                <w:i/>
                <w:iCs/>
                <w:color w:val="000000"/>
                <w:sz w:val="22"/>
                <w:szCs w:val="22"/>
                <w:lang w:val="en-IN" w:eastAsia="en-IN" w:bidi="hi-IN"/>
              </w:rPr>
            </w:pPr>
            <w:r w:rsidRPr="00331382">
              <w:rPr>
                <w:rFonts w:ascii="Garamond" w:eastAsia="Times New Roman" w:hAnsi="Garamond" w:cs="Arial"/>
                <w:bCs/>
                <w:i/>
                <w:iCs/>
                <w:color w:val="000000"/>
                <w:sz w:val="22"/>
                <w:szCs w:val="22"/>
                <w:lang w:val="en-US" w:eastAsia="en-IN" w:bidi="hi-IN"/>
              </w:rPr>
              <w:t xml:space="preserve">          Options</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0.2</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0.7</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color w:val="000000"/>
                <w:sz w:val="20"/>
                <w:szCs w:val="20"/>
                <w:lang w:val="en-IN" w:eastAsia="en-IN" w:bidi="hi-IN"/>
              </w:rPr>
            </w:pPr>
            <w:r w:rsidRPr="00331382">
              <w:rPr>
                <w:rFonts w:ascii="Palatino Linotype" w:eastAsia="Times New Roman" w:hAnsi="Palatino Linotype" w:cs="Arial"/>
                <w:bCs/>
                <w:color w:val="000000"/>
                <w:sz w:val="20"/>
                <w:szCs w:val="20"/>
                <w:lang w:val="en-US" w:eastAsia="en-IN" w:bidi="hi-IN"/>
              </w:rPr>
              <w:t>362.5</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ICEX</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3,362</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3,139</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-6.6</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BSE</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3,096</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3,622</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17.0</w:t>
            </w:r>
          </w:p>
        </w:tc>
      </w:tr>
      <w:tr w:rsidR="00331382" w:rsidRPr="00331382" w:rsidTr="00331382">
        <w:trPr>
          <w:trHeight w:val="2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31382" w:rsidRPr="00331382" w:rsidRDefault="00331382" w:rsidP="00331382">
            <w:pPr>
              <w:rPr>
                <w:rFonts w:ascii="Garamond" w:eastAsia="Times New Roman" w:hAnsi="Garamond"/>
                <w:b/>
                <w:bCs/>
                <w:color w:val="000000"/>
                <w:sz w:val="22"/>
                <w:szCs w:val="22"/>
                <w:lang w:val="en-IN" w:eastAsia="en-IN" w:bidi="hi-IN"/>
              </w:rPr>
            </w:pPr>
            <w:r w:rsidRPr="00331382">
              <w:rPr>
                <w:rFonts w:ascii="Garamond" w:eastAsia="Times New Roman" w:hAnsi="Garamond" w:cs="Arial"/>
                <w:b/>
                <w:bCs/>
                <w:color w:val="000000"/>
                <w:sz w:val="22"/>
                <w:szCs w:val="22"/>
                <w:lang w:val="en-US" w:eastAsia="en-IN" w:bidi="hi-IN"/>
              </w:rPr>
              <w:t>NSE</w:t>
            </w:r>
          </w:p>
        </w:tc>
        <w:tc>
          <w:tcPr>
            <w:tcW w:w="1559"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867</w:t>
            </w:r>
          </w:p>
        </w:tc>
        <w:tc>
          <w:tcPr>
            <w:tcW w:w="1560" w:type="dxa"/>
            <w:tcBorders>
              <w:top w:val="nil"/>
              <w:left w:val="nil"/>
              <w:bottom w:val="single" w:sz="4" w:space="0" w:color="000000"/>
              <w:right w:val="single" w:sz="4" w:space="0" w:color="000000"/>
            </w:tcBorders>
            <w:shd w:val="clear" w:color="000000" w:fill="FFFFFF"/>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721</w:t>
            </w:r>
          </w:p>
        </w:tc>
        <w:tc>
          <w:tcPr>
            <w:tcW w:w="3198" w:type="dxa"/>
            <w:tcBorders>
              <w:top w:val="nil"/>
              <w:left w:val="nil"/>
              <w:bottom w:val="single" w:sz="4" w:space="0" w:color="auto"/>
              <w:right w:val="single" w:sz="4" w:space="0" w:color="auto"/>
            </w:tcBorders>
            <w:shd w:val="clear" w:color="auto" w:fill="auto"/>
            <w:noWrap/>
            <w:vAlign w:val="center"/>
            <w:hideMark/>
          </w:tcPr>
          <w:p w:rsidR="00331382" w:rsidRPr="00331382" w:rsidRDefault="00331382" w:rsidP="00331382">
            <w:pPr>
              <w:jc w:val="right"/>
              <w:rPr>
                <w:rFonts w:ascii="Palatino Linotype" w:eastAsia="Times New Roman" w:hAnsi="Palatino Linotype"/>
                <w:b/>
                <w:bCs/>
                <w:color w:val="000000"/>
                <w:sz w:val="20"/>
                <w:szCs w:val="20"/>
                <w:lang w:val="en-IN" w:eastAsia="en-IN" w:bidi="hi-IN"/>
              </w:rPr>
            </w:pPr>
            <w:r w:rsidRPr="00331382">
              <w:rPr>
                <w:rFonts w:ascii="Palatino Linotype" w:eastAsia="Times New Roman" w:hAnsi="Palatino Linotype" w:cs="Arial"/>
                <w:b/>
                <w:bCs/>
                <w:color w:val="000000"/>
                <w:sz w:val="20"/>
                <w:szCs w:val="20"/>
                <w:lang w:val="en-US" w:eastAsia="en-IN" w:bidi="hi-IN"/>
              </w:rPr>
              <w:t>-16.8</w:t>
            </w:r>
          </w:p>
        </w:tc>
      </w:tr>
    </w:tbl>
    <w:p w:rsidR="00DA22E7" w:rsidRPr="00DA22E7" w:rsidRDefault="00331382" w:rsidP="00895BEF">
      <w:pPr>
        <w:spacing w:line="480" w:lineRule="auto"/>
        <w:rPr>
          <w:rFonts w:ascii="Palatino Linotype" w:hAnsi="Palatino Linotype" w:cs="Arial"/>
          <w:b/>
          <w:bCs/>
          <w:sz w:val="18"/>
          <w:szCs w:val="18"/>
        </w:rPr>
      </w:pPr>
      <w:r w:rsidRPr="00DA22E7">
        <w:rPr>
          <w:rFonts w:ascii="Palatino Linotype" w:hAnsi="Palatino Linotype" w:cs="Arial"/>
          <w:b/>
          <w:bCs/>
          <w:sz w:val="18"/>
          <w:szCs w:val="18"/>
        </w:rPr>
        <w:t xml:space="preserve"> </w:t>
      </w:r>
      <w:r w:rsidR="00DA22E7" w:rsidRPr="00DA22E7">
        <w:rPr>
          <w:rFonts w:ascii="Palatino Linotype" w:hAnsi="Palatino Linotype" w:cs="Arial"/>
          <w:b/>
          <w:bCs/>
          <w:sz w:val="18"/>
          <w:szCs w:val="18"/>
        </w:rPr>
        <w:t>Source: MCX, NCDEX, ICEX, BSE and NSE.</w:t>
      </w:r>
    </w:p>
    <w:p w:rsidR="00146D0E" w:rsidRDefault="00146D0E" w:rsidP="00146D0E">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146D0E" w:rsidRPr="002F7F08" w:rsidRDefault="00146D0E" w:rsidP="00146D0E">
      <w:pPr>
        <w:pStyle w:val="ListParagraph"/>
        <w:spacing w:after="0" w:line="240" w:lineRule="auto"/>
        <w:ind w:left="0"/>
        <w:jc w:val="both"/>
        <w:rPr>
          <w:rFonts w:ascii="Garamond" w:eastAsia="Times New Roman" w:hAnsi="Garamond"/>
          <w:b/>
          <w:color w:val="000000"/>
          <w:sz w:val="24"/>
          <w:szCs w:val="24"/>
        </w:rPr>
      </w:pPr>
    </w:p>
    <w:p w:rsidR="009C6A99" w:rsidRDefault="009C6A99" w:rsidP="005E3B1B">
      <w:pPr>
        <w:pStyle w:val="ListParagraph"/>
        <w:numPr>
          <w:ilvl w:val="0"/>
          <w:numId w:val="14"/>
        </w:numPr>
        <w:spacing w:after="0" w:line="240" w:lineRule="auto"/>
        <w:ind w:left="360"/>
        <w:jc w:val="both"/>
        <w:rPr>
          <w:rFonts w:ascii="Garamond" w:hAnsi="Garamond"/>
          <w:sz w:val="24"/>
          <w:szCs w:val="24"/>
        </w:rPr>
      </w:pPr>
      <w:r>
        <w:rPr>
          <w:rFonts w:ascii="Garamond" w:hAnsi="Garamond"/>
          <w:sz w:val="24"/>
          <w:szCs w:val="24"/>
        </w:rPr>
        <w:t>During November</w:t>
      </w:r>
      <w:r w:rsidRPr="00615025">
        <w:rPr>
          <w:rFonts w:ascii="Garamond" w:hAnsi="Garamond"/>
          <w:sz w:val="24"/>
          <w:szCs w:val="24"/>
        </w:rPr>
        <w:t xml:space="preserve"> 201</w:t>
      </w:r>
      <w:r>
        <w:rPr>
          <w:rFonts w:ascii="Garamond" w:hAnsi="Garamond"/>
          <w:sz w:val="24"/>
          <w:szCs w:val="24"/>
        </w:rPr>
        <w:t>9, MCX comdex index decreased by 1.4</w:t>
      </w:r>
      <w:r w:rsidRPr="00ED6E5C">
        <w:rPr>
          <w:rFonts w:ascii="Garamond" w:hAnsi="Garamond"/>
          <w:sz w:val="24"/>
          <w:szCs w:val="24"/>
        </w:rPr>
        <w:t xml:space="preserve"> per cent</w:t>
      </w:r>
      <w:r>
        <w:rPr>
          <w:rFonts w:ascii="Garamond" w:hAnsi="Garamond"/>
          <w:sz w:val="24"/>
          <w:szCs w:val="24"/>
        </w:rPr>
        <w:t xml:space="preserve"> (M-o-M) driven by decrease in prices of base metals (</w:t>
      </w:r>
      <w:r w:rsidR="00E2730C">
        <w:rPr>
          <w:rFonts w:ascii="Garamond" w:hAnsi="Garamond"/>
          <w:sz w:val="24"/>
          <w:szCs w:val="24"/>
        </w:rPr>
        <w:t>aluminum</w:t>
      </w:r>
      <w:r>
        <w:rPr>
          <w:rFonts w:ascii="Garamond" w:hAnsi="Garamond"/>
          <w:sz w:val="24"/>
          <w:szCs w:val="24"/>
        </w:rPr>
        <w:t xml:space="preserve">, lead, nickel and zinc), energy (natural gas) bullion (gold and silver) and agri. (cotton) segments.  </w:t>
      </w:r>
      <w:r w:rsidRPr="00B9098B">
        <w:rPr>
          <w:rFonts w:ascii="Garamond" w:hAnsi="Garamond"/>
          <w:sz w:val="24"/>
          <w:szCs w:val="24"/>
        </w:rPr>
        <w:t>O</w:t>
      </w:r>
      <w:r w:rsidRPr="00B9098B">
        <w:rPr>
          <w:rFonts w:ascii="Garamond" w:eastAsia="Times New Roman" w:hAnsi="Garamond"/>
          <w:color w:val="000000"/>
          <w:sz w:val="24"/>
          <w:szCs w:val="24"/>
        </w:rPr>
        <w:t>n Y-o-Y basis,</w:t>
      </w:r>
      <w:r>
        <w:rPr>
          <w:rFonts w:ascii="Garamond" w:eastAsia="Times New Roman" w:hAnsi="Garamond"/>
          <w:color w:val="000000"/>
          <w:sz w:val="24"/>
          <w:szCs w:val="24"/>
        </w:rPr>
        <w:t xml:space="preserve"> MCX comdex index increased</w:t>
      </w:r>
      <w:r w:rsidRPr="00632B48">
        <w:rPr>
          <w:rFonts w:ascii="Garamond" w:eastAsia="Times New Roman" w:hAnsi="Garamond"/>
          <w:color w:val="000000"/>
          <w:sz w:val="24"/>
          <w:szCs w:val="24"/>
        </w:rPr>
        <w:t xml:space="preserve"> by </w:t>
      </w:r>
      <w:r>
        <w:rPr>
          <w:rFonts w:ascii="Garamond" w:eastAsia="Times New Roman" w:hAnsi="Garamond"/>
          <w:color w:val="000000"/>
          <w:sz w:val="24"/>
          <w:szCs w:val="24"/>
        </w:rPr>
        <w:t>9.6</w:t>
      </w:r>
      <w:r w:rsidRPr="00632B48">
        <w:rPr>
          <w:rFonts w:ascii="Garamond" w:eastAsia="Times New Roman" w:hAnsi="Garamond"/>
          <w:color w:val="000000"/>
          <w:sz w:val="24"/>
          <w:szCs w:val="24"/>
        </w:rPr>
        <w:t xml:space="preserve"> per cent, mainly on account of </w:t>
      </w:r>
      <w:r>
        <w:rPr>
          <w:rFonts w:ascii="Garamond" w:eastAsia="Times New Roman" w:hAnsi="Garamond"/>
          <w:color w:val="000000"/>
          <w:sz w:val="24"/>
          <w:szCs w:val="24"/>
        </w:rPr>
        <w:t>significant increase</w:t>
      </w:r>
      <w:r w:rsidRPr="00632B48">
        <w:rPr>
          <w:rFonts w:ascii="Garamond" w:eastAsia="Times New Roman" w:hAnsi="Garamond"/>
          <w:color w:val="000000"/>
          <w:sz w:val="24"/>
          <w:szCs w:val="24"/>
        </w:rPr>
        <w:t xml:space="preserve"> in prices of </w:t>
      </w:r>
      <w:r>
        <w:rPr>
          <w:rFonts w:ascii="Garamond" w:eastAsia="Times New Roman" w:hAnsi="Garamond"/>
          <w:color w:val="000000"/>
          <w:sz w:val="24"/>
          <w:szCs w:val="24"/>
        </w:rPr>
        <w:t>all the traded commodities except natural gas, mentha oil and cotton which declined by 47.3 per cent, 24.5 per cent and 12.7 per cent, respectively ov</w:t>
      </w:r>
      <w:r w:rsidRPr="00632B48">
        <w:rPr>
          <w:rFonts w:ascii="Garamond" w:eastAsia="Times New Roman" w:hAnsi="Garamond"/>
          <w:color w:val="000000"/>
          <w:sz w:val="24"/>
          <w:szCs w:val="24"/>
        </w:rPr>
        <w:t>er the past year</w:t>
      </w:r>
      <w:r>
        <w:rPr>
          <w:rFonts w:ascii="Garamond" w:eastAsia="Times New Roman" w:hAnsi="Garamond"/>
          <w:color w:val="000000"/>
          <w:sz w:val="24"/>
          <w:szCs w:val="24"/>
        </w:rPr>
        <w:t xml:space="preserve">. </w:t>
      </w:r>
    </w:p>
    <w:p w:rsidR="009C6A99" w:rsidRDefault="009C6A99" w:rsidP="009C6A99">
      <w:pPr>
        <w:pStyle w:val="ListParagraph"/>
        <w:spacing w:after="0" w:line="240" w:lineRule="auto"/>
        <w:ind w:left="-360" w:firstLine="60"/>
        <w:jc w:val="both"/>
        <w:rPr>
          <w:rFonts w:ascii="Garamond" w:hAnsi="Garamond"/>
          <w:sz w:val="24"/>
          <w:szCs w:val="24"/>
        </w:rPr>
      </w:pPr>
    </w:p>
    <w:p w:rsidR="009C6A99" w:rsidRDefault="009C6A99" w:rsidP="005E3B1B">
      <w:pPr>
        <w:pStyle w:val="ListParagraph"/>
        <w:numPr>
          <w:ilvl w:val="0"/>
          <w:numId w:val="14"/>
        </w:numPr>
        <w:spacing w:after="0" w:line="240" w:lineRule="auto"/>
        <w:ind w:left="360"/>
        <w:jc w:val="both"/>
        <w:rPr>
          <w:rFonts w:ascii="Garamond" w:eastAsia="Times New Roman" w:hAnsi="Garamond"/>
          <w:color w:val="000000"/>
          <w:sz w:val="24"/>
          <w:szCs w:val="24"/>
        </w:rPr>
      </w:pPr>
      <w:r>
        <w:rPr>
          <w:rFonts w:ascii="Garamond" w:hAnsi="Garamond"/>
          <w:sz w:val="24"/>
          <w:szCs w:val="24"/>
        </w:rPr>
        <w:t xml:space="preserve">During November 2019, </w:t>
      </w:r>
      <w:r w:rsidRPr="00D40554">
        <w:rPr>
          <w:rFonts w:ascii="Garamond" w:eastAsia="Times New Roman" w:hAnsi="Garamond"/>
          <w:color w:val="000000"/>
          <w:sz w:val="24"/>
          <w:szCs w:val="24"/>
        </w:rPr>
        <w:t xml:space="preserve">MCX </w:t>
      </w:r>
      <w:r>
        <w:rPr>
          <w:rFonts w:ascii="Garamond" w:eastAsia="Times New Roman" w:hAnsi="Garamond"/>
          <w:color w:val="000000"/>
          <w:sz w:val="24"/>
          <w:szCs w:val="24"/>
        </w:rPr>
        <w:t>base metal</w:t>
      </w:r>
      <w:r w:rsidRPr="00D40554">
        <w:rPr>
          <w:rFonts w:ascii="Garamond" w:eastAsia="Times New Roman" w:hAnsi="Garamond"/>
          <w:color w:val="000000"/>
          <w:sz w:val="24"/>
          <w:szCs w:val="24"/>
        </w:rPr>
        <w:t xml:space="preserve"> index</w:t>
      </w:r>
      <w:r>
        <w:rPr>
          <w:rFonts w:ascii="Garamond" w:eastAsia="Times New Roman" w:hAnsi="Garamond"/>
          <w:color w:val="000000"/>
          <w:sz w:val="24"/>
          <w:szCs w:val="24"/>
        </w:rPr>
        <w:t xml:space="preserve"> decreased by 4.4 per cent on account of decrease </w:t>
      </w:r>
      <w:r w:rsidRPr="00D40554">
        <w:rPr>
          <w:rFonts w:ascii="Garamond" w:eastAsia="Times New Roman" w:hAnsi="Garamond"/>
          <w:color w:val="000000"/>
          <w:sz w:val="24"/>
          <w:szCs w:val="24"/>
        </w:rPr>
        <w:t xml:space="preserve">in </w:t>
      </w:r>
      <w:r>
        <w:rPr>
          <w:rFonts w:ascii="Garamond" w:eastAsia="Times New Roman" w:hAnsi="Garamond"/>
          <w:color w:val="000000"/>
          <w:sz w:val="24"/>
          <w:szCs w:val="24"/>
        </w:rPr>
        <w:t xml:space="preserve">futures price of all the base metals except copper which showed no variation. The futures prices of nickel declined by (13.4 per cent), followed by lead (4.7 per cent), zinc (4.4 per cent), and </w:t>
      </w:r>
      <w:r w:rsidR="00E2730C">
        <w:rPr>
          <w:rFonts w:ascii="Garamond" w:eastAsia="Times New Roman" w:hAnsi="Garamond"/>
          <w:color w:val="000000"/>
          <w:sz w:val="24"/>
          <w:szCs w:val="24"/>
        </w:rPr>
        <w:t>aluminum</w:t>
      </w:r>
      <w:r>
        <w:rPr>
          <w:rFonts w:ascii="Garamond" w:eastAsia="Times New Roman" w:hAnsi="Garamond"/>
          <w:color w:val="000000"/>
          <w:sz w:val="24"/>
          <w:szCs w:val="24"/>
        </w:rPr>
        <w:t xml:space="preserve"> (1.5</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w:t>
      </w:r>
    </w:p>
    <w:p w:rsidR="009C6A99" w:rsidRDefault="009C6A99" w:rsidP="009C6A99">
      <w:pPr>
        <w:pStyle w:val="ListParagraph"/>
        <w:spacing w:after="0" w:line="240" w:lineRule="auto"/>
        <w:ind w:left="360"/>
        <w:jc w:val="both"/>
        <w:rPr>
          <w:rFonts w:ascii="Garamond" w:eastAsia="Times New Roman" w:hAnsi="Garamond"/>
          <w:color w:val="000000"/>
          <w:sz w:val="24"/>
          <w:szCs w:val="24"/>
        </w:rPr>
      </w:pPr>
    </w:p>
    <w:p w:rsidR="009C6A99" w:rsidRDefault="009C6A99" w:rsidP="005E3B1B">
      <w:pPr>
        <w:pStyle w:val="ListParagraph"/>
        <w:numPr>
          <w:ilvl w:val="0"/>
          <w:numId w:val="14"/>
        </w:numPr>
        <w:spacing w:after="0" w:line="240" w:lineRule="auto"/>
        <w:ind w:left="360"/>
        <w:jc w:val="both"/>
        <w:rPr>
          <w:rFonts w:ascii="Garamond" w:eastAsia="Times New Roman" w:hAnsi="Garamond"/>
          <w:color w:val="000000"/>
          <w:sz w:val="24"/>
          <w:szCs w:val="24"/>
        </w:rPr>
      </w:pPr>
      <w:r>
        <w:rPr>
          <w:rFonts w:ascii="Garamond" w:eastAsia="Times New Roman" w:hAnsi="Garamond"/>
          <w:color w:val="000000"/>
          <w:sz w:val="24"/>
          <w:szCs w:val="24"/>
        </w:rPr>
        <w:t>Among the energy segment, MCX energy</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index increased by 0.5 per cent</w:t>
      </w:r>
      <w:r w:rsidRPr="00D40554">
        <w:rPr>
          <w:rFonts w:ascii="Garamond" w:eastAsia="Times New Roman" w:hAnsi="Garamond"/>
          <w:color w:val="000000"/>
          <w:sz w:val="24"/>
          <w:szCs w:val="24"/>
        </w:rPr>
        <w:t xml:space="preserve"> due to </w:t>
      </w:r>
      <w:r>
        <w:rPr>
          <w:rFonts w:ascii="Garamond" w:eastAsia="Times New Roman" w:hAnsi="Garamond"/>
          <w:color w:val="000000"/>
          <w:sz w:val="24"/>
          <w:szCs w:val="24"/>
        </w:rPr>
        <w:t>in</w:t>
      </w:r>
      <w:r w:rsidRPr="00D4055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 xml:space="preserve">crude oil by 3.3 per cent, which was partially offset by decrease in futures prices of natural gas by 10.6 per cent. MCX Agri. index witnessed an uptrend (7.4 per cent) as futures prices of cardamom, CPO and mentha oil increased by 16.2 per cent, 14.8 per cent and 2.5 per cent respectively, which was partially offset by decrease in futures price of cotton (1.2 per cent). </w:t>
      </w:r>
    </w:p>
    <w:p w:rsidR="009C6A99" w:rsidRDefault="009C6A99" w:rsidP="009C6A99">
      <w:pPr>
        <w:pStyle w:val="ListParagraph"/>
        <w:spacing w:after="0" w:line="240" w:lineRule="auto"/>
        <w:ind w:left="0"/>
        <w:jc w:val="both"/>
        <w:rPr>
          <w:rFonts w:ascii="Garamond" w:hAnsi="Garamond"/>
          <w:sz w:val="24"/>
          <w:szCs w:val="24"/>
        </w:rPr>
      </w:pPr>
    </w:p>
    <w:p w:rsidR="009C6A99" w:rsidRDefault="009C6A99" w:rsidP="005E3B1B">
      <w:pPr>
        <w:pStyle w:val="ListParagraph"/>
        <w:numPr>
          <w:ilvl w:val="0"/>
          <w:numId w:val="14"/>
        </w:numPr>
        <w:spacing w:after="0" w:line="240" w:lineRule="auto"/>
        <w:ind w:left="360"/>
        <w:jc w:val="both"/>
        <w:rPr>
          <w:rFonts w:ascii="Garamond" w:eastAsia="Times New Roman" w:hAnsi="Garamond"/>
          <w:color w:val="000000"/>
          <w:sz w:val="24"/>
          <w:szCs w:val="24"/>
        </w:rPr>
      </w:pPr>
      <w:r w:rsidRPr="009C6A99">
        <w:rPr>
          <w:rFonts w:ascii="Garamond" w:hAnsi="Garamond"/>
          <w:sz w:val="24"/>
          <w:szCs w:val="24"/>
        </w:rPr>
        <w:t>During November 2019, NKrishi index decreased by 2.4 per cent (M-o-M) as six</w:t>
      </w:r>
      <w:r w:rsidRPr="009C6A99">
        <w:rPr>
          <w:rFonts w:ascii="Garamond" w:eastAsia="Times New Roman" w:hAnsi="Garamond"/>
          <w:color w:val="000000"/>
          <w:sz w:val="24"/>
          <w:szCs w:val="24"/>
        </w:rPr>
        <w:t xml:space="preserve"> out of 10 constituent commodities (chana, turmeric, cottonseed oilcake, jeera, coriander and castorseed) witnessed downtrend in futures prices. On Y-o-Y basis, the NKrishi index registered a gain of 1.6 per cent at the end of November 2019 mainly on account of increase in prices of six of its actively traded constituent commodities viz. soybean (21.4 per cent), refined soy oil (13.1 per cent), RM Seed (8.6 per cent), cottonseed oilcake (3.5 per cent), coriander (3.4 per cent) and wheat (1.7 per cent). </w:t>
      </w:r>
    </w:p>
    <w:p w:rsidR="009C6A99" w:rsidRPr="009C6A99" w:rsidRDefault="009C6A99" w:rsidP="009C6A99">
      <w:pPr>
        <w:pStyle w:val="ListParagraph"/>
        <w:spacing w:after="0" w:line="240" w:lineRule="auto"/>
        <w:ind w:left="360"/>
        <w:jc w:val="both"/>
        <w:rPr>
          <w:rFonts w:ascii="Garamond" w:eastAsia="Times New Roman" w:hAnsi="Garamond"/>
          <w:color w:val="000000"/>
          <w:sz w:val="24"/>
          <w:szCs w:val="24"/>
        </w:rPr>
      </w:pPr>
    </w:p>
    <w:p w:rsidR="009C6A99" w:rsidRDefault="009C6A99" w:rsidP="009C6A99">
      <w:pPr>
        <w:pStyle w:val="ListParagraph"/>
        <w:spacing w:after="0" w:line="240" w:lineRule="auto"/>
        <w:ind w:left="360"/>
        <w:jc w:val="both"/>
        <w:rPr>
          <w:rFonts w:ascii="Garamond" w:eastAsia="Times New Roman" w:hAnsi="Garamond"/>
          <w:color w:val="000000"/>
          <w:sz w:val="24"/>
          <w:szCs w:val="24"/>
        </w:rPr>
      </w:pPr>
    </w:p>
    <w:p w:rsidR="00146D0E" w:rsidRPr="00104045" w:rsidRDefault="00146D0E" w:rsidP="00146D0E">
      <w:pPr>
        <w:pStyle w:val="ListParagraph"/>
        <w:spacing w:after="0" w:line="480" w:lineRule="auto"/>
        <w:ind w:left="426" w:hanging="142"/>
        <w:jc w:val="center"/>
        <w:rPr>
          <w:rFonts w:ascii="Garamond" w:eastAsia="Times New Roman" w:hAnsi="Garamond"/>
          <w:b/>
          <w:sz w:val="24"/>
          <w:szCs w:val="24"/>
        </w:rPr>
      </w:pPr>
      <w:r w:rsidRPr="00104045">
        <w:rPr>
          <w:rFonts w:ascii="Garamond" w:eastAsia="Times New Roman" w:hAnsi="Garamond"/>
          <w:b/>
          <w:sz w:val="24"/>
          <w:szCs w:val="24"/>
        </w:rPr>
        <w:t>Figure 1</w:t>
      </w:r>
      <w:r w:rsidR="00104045" w:rsidRPr="00104045">
        <w:rPr>
          <w:rFonts w:ascii="Garamond" w:eastAsia="Times New Roman" w:hAnsi="Garamond"/>
          <w:b/>
          <w:sz w:val="24"/>
          <w:szCs w:val="24"/>
        </w:rPr>
        <w:t>4</w:t>
      </w:r>
      <w:r w:rsidRPr="00104045">
        <w:rPr>
          <w:rFonts w:ascii="Garamond" w:eastAsia="Times New Roman" w:hAnsi="Garamond"/>
          <w:b/>
          <w:sz w:val="24"/>
          <w:szCs w:val="24"/>
        </w:rPr>
        <w:t>: Movement of Commodity Derivatives Market Indices</w:t>
      </w:r>
      <w:r w:rsidR="000D66B0" w:rsidRPr="00104045">
        <w:rPr>
          <w:rFonts w:ascii="Garamond" w:eastAsia="Times New Roman" w:hAnsi="Garamond"/>
          <w:b/>
          <w:sz w:val="24"/>
          <w:szCs w:val="24"/>
        </w:rPr>
        <w:t xml:space="preserve"> during </w:t>
      </w:r>
      <w:r w:rsidR="00204C2C" w:rsidRPr="00104045">
        <w:rPr>
          <w:rFonts w:ascii="Garamond" w:eastAsia="Times New Roman" w:hAnsi="Garamond"/>
          <w:b/>
          <w:sz w:val="24"/>
          <w:szCs w:val="24"/>
        </w:rPr>
        <w:t>November</w:t>
      </w:r>
      <w:r w:rsidR="000D66B0" w:rsidRPr="00104045">
        <w:rPr>
          <w:rFonts w:ascii="Garamond" w:eastAsia="Times New Roman" w:hAnsi="Garamond"/>
          <w:b/>
          <w:sz w:val="24"/>
          <w:szCs w:val="24"/>
        </w:rPr>
        <w:t xml:space="preserve"> 2019</w:t>
      </w:r>
    </w:p>
    <w:p w:rsidR="000D66B0" w:rsidRDefault="00204C2C" w:rsidP="00DA22E7">
      <w:pPr>
        <w:pStyle w:val="ListParagraph"/>
        <w:spacing w:after="0" w:line="240" w:lineRule="auto"/>
        <w:ind w:left="0"/>
        <w:jc w:val="center"/>
        <w:rPr>
          <w:noProof/>
          <w:lang w:val="en-IN" w:eastAsia="en-IN"/>
        </w:rPr>
      </w:pPr>
      <w:r>
        <w:rPr>
          <w:noProof/>
          <w:lang w:val="en-IN" w:eastAsia="en-IN" w:bidi="hi-IN"/>
        </w:rPr>
        <w:drawing>
          <wp:inline distT="0" distB="0" distL="0" distR="0" wp14:anchorId="7B5E312D" wp14:editId="5ACEF098">
            <wp:extent cx="5762625" cy="27051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6D0E" w:rsidRDefault="00DA22E7" w:rsidP="00DA22E7">
      <w:pPr>
        <w:pStyle w:val="ListParagraph"/>
        <w:spacing w:after="0" w:line="240" w:lineRule="auto"/>
        <w:ind w:left="0"/>
        <w:jc w:val="center"/>
        <w:rPr>
          <w:rFonts w:ascii="Garamond" w:eastAsia="Times New Roman" w:hAnsi="Garamond"/>
          <w:b/>
          <w:color w:val="2E74B5" w:themeColor="accent1" w:themeShade="BF"/>
          <w:sz w:val="24"/>
          <w:szCs w:val="24"/>
        </w:rPr>
      </w:pPr>
      <w:r w:rsidRPr="00DD19FE">
        <w:rPr>
          <w:rFonts w:ascii="Palatino Linotype" w:hAnsi="Palatino Linotype" w:cs="Tahoma"/>
          <w:b/>
          <w:color w:val="000000"/>
          <w:sz w:val="18"/>
          <w:szCs w:val="18"/>
        </w:rPr>
        <w:lastRenderedPageBreak/>
        <w:t xml:space="preserve">Note: </w:t>
      </w:r>
      <w:r>
        <w:rPr>
          <w:rFonts w:ascii="Palatino Linotype" w:hAnsi="Palatino Linotype" w:cs="Tahoma"/>
          <w:b/>
          <w:color w:val="000000"/>
          <w:sz w:val="18"/>
          <w:szCs w:val="18"/>
        </w:rPr>
        <w:t xml:space="preserve">The closing value of </w:t>
      </w:r>
      <w:r w:rsidR="00E808D0">
        <w:rPr>
          <w:rFonts w:ascii="Palatino Linotype" w:hAnsi="Palatino Linotype" w:cs="Tahoma"/>
          <w:b/>
          <w:color w:val="000000"/>
          <w:sz w:val="18"/>
          <w:szCs w:val="18"/>
        </w:rPr>
        <w:t>MCX Comdex</w:t>
      </w:r>
      <w:r w:rsidRPr="00DD19FE">
        <w:rPr>
          <w:rFonts w:ascii="Palatino Linotype" w:hAnsi="Palatino Linotype" w:cs="Tahoma"/>
          <w:b/>
          <w:color w:val="000000"/>
          <w:sz w:val="18"/>
          <w:szCs w:val="18"/>
        </w:rPr>
        <w:t xml:space="preserve"> and </w:t>
      </w:r>
      <w:r w:rsidR="00E808D0">
        <w:rPr>
          <w:rFonts w:ascii="Palatino Linotype" w:hAnsi="Palatino Linotype" w:cs="Tahoma"/>
          <w:b/>
          <w:color w:val="000000"/>
          <w:sz w:val="18"/>
          <w:szCs w:val="18"/>
        </w:rPr>
        <w:t>NCDEX Nkrishi</w:t>
      </w:r>
      <w:r w:rsidRPr="00DD19FE">
        <w:rPr>
          <w:rFonts w:ascii="Palatino Linotype" w:hAnsi="Palatino Linotype" w:cs="Tahoma"/>
          <w:b/>
          <w:color w:val="000000"/>
          <w:sz w:val="18"/>
          <w:szCs w:val="18"/>
        </w:rPr>
        <w:t xml:space="preserve"> have been </w:t>
      </w:r>
      <w:r>
        <w:rPr>
          <w:rFonts w:ascii="Palatino Linotype" w:hAnsi="Palatino Linotype" w:cs="Tahoma"/>
          <w:b/>
          <w:color w:val="000000"/>
          <w:sz w:val="18"/>
          <w:szCs w:val="18"/>
        </w:rPr>
        <w:t>normalised</w:t>
      </w:r>
      <w:r w:rsidRPr="00DD19FE">
        <w:rPr>
          <w:rFonts w:ascii="Palatino Linotype" w:hAnsi="Palatino Linotype" w:cs="Tahoma"/>
          <w:b/>
          <w:color w:val="000000"/>
          <w:sz w:val="18"/>
          <w:szCs w:val="18"/>
        </w:rPr>
        <w:t xml:space="preserve"> </w:t>
      </w:r>
      <w:r>
        <w:rPr>
          <w:rFonts w:ascii="Palatino Linotype" w:hAnsi="Palatino Linotype" w:cs="Tahoma"/>
          <w:b/>
          <w:color w:val="000000"/>
          <w:sz w:val="18"/>
          <w:szCs w:val="18"/>
        </w:rPr>
        <w:t>to</w:t>
      </w:r>
      <w:r w:rsidR="004E44D7">
        <w:rPr>
          <w:rFonts w:ascii="Palatino Linotype" w:hAnsi="Palatino Linotype" w:cs="Tahoma"/>
          <w:b/>
          <w:color w:val="000000"/>
          <w:sz w:val="18"/>
          <w:szCs w:val="18"/>
        </w:rPr>
        <w:t xml:space="preserve"> </w:t>
      </w:r>
      <w:r w:rsidRPr="00DD19FE">
        <w:rPr>
          <w:rFonts w:ascii="Palatino Linotype" w:hAnsi="Palatino Linotype" w:cs="Tahoma"/>
          <w:b/>
          <w:color w:val="000000"/>
          <w:sz w:val="18"/>
          <w:szCs w:val="18"/>
        </w:rPr>
        <w:t xml:space="preserve">100 on </w:t>
      </w:r>
      <w:r w:rsidR="00204C2C">
        <w:rPr>
          <w:rFonts w:ascii="Palatino Linotype" w:hAnsi="Palatino Linotype" w:cs="Tahoma"/>
          <w:b/>
          <w:color w:val="000000"/>
          <w:sz w:val="18"/>
          <w:szCs w:val="18"/>
        </w:rPr>
        <w:t>November</w:t>
      </w:r>
      <w:r w:rsidRPr="00DD19FE">
        <w:rPr>
          <w:rFonts w:ascii="Palatino Linotype" w:hAnsi="Palatino Linotype" w:cs="Tahoma"/>
          <w:b/>
          <w:color w:val="000000"/>
          <w:sz w:val="18"/>
          <w:szCs w:val="18"/>
        </w:rPr>
        <w:t xml:space="preserve"> </w:t>
      </w:r>
      <w:r>
        <w:rPr>
          <w:rFonts w:ascii="Palatino Linotype" w:hAnsi="Palatino Linotype" w:cs="Tahoma"/>
          <w:b/>
          <w:color w:val="000000"/>
          <w:sz w:val="18"/>
          <w:szCs w:val="18"/>
        </w:rPr>
        <w:t>01</w:t>
      </w:r>
      <w:r w:rsidRPr="00DD19FE">
        <w:rPr>
          <w:rFonts w:ascii="Palatino Linotype" w:hAnsi="Palatino Linotype" w:cs="Tahoma"/>
          <w:b/>
          <w:color w:val="000000"/>
          <w:sz w:val="18"/>
          <w:szCs w:val="18"/>
        </w:rPr>
        <w:t>, 2019.</w:t>
      </w:r>
    </w:p>
    <w:p w:rsidR="00E808D0" w:rsidRDefault="00146D0E" w:rsidP="00146D0E">
      <w:pPr>
        <w:ind w:left="568" w:hanging="568"/>
        <w:rPr>
          <w:rFonts w:ascii="Garamond" w:hAnsi="Garamond" w:cs="Arial"/>
          <w:b/>
          <w:bCs/>
          <w:sz w:val="20"/>
          <w:szCs w:val="20"/>
        </w:rPr>
      </w:pPr>
      <w:r w:rsidRPr="0013155D">
        <w:rPr>
          <w:rFonts w:ascii="Garamond" w:hAnsi="Garamond" w:cs="Arial"/>
          <w:b/>
          <w:bCs/>
          <w:sz w:val="20"/>
          <w:szCs w:val="20"/>
        </w:rPr>
        <w:t xml:space="preserve">            </w:t>
      </w:r>
    </w:p>
    <w:p w:rsidR="00146D0E" w:rsidRPr="00146D0E" w:rsidRDefault="00146D0E" w:rsidP="00146D0E">
      <w:pPr>
        <w:jc w:val="both"/>
        <w:rPr>
          <w:rFonts w:ascii="Palatino Linotype" w:hAnsi="Palatino Linotype" w:cs="Arial"/>
          <w:b/>
          <w:bCs/>
          <w:sz w:val="18"/>
          <w:szCs w:val="18"/>
        </w:rPr>
      </w:pPr>
    </w:p>
    <w:p w:rsidR="00146D0E" w:rsidRDefault="00146D0E" w:rsidP="00146D0E">
      <w:pPr>
        <w:pStyle w:val="ListParagraph"/>
        <w:spacing w:after="0" w:line="240" w:lineRule="auto"/>
        <w:jc w:val="both"/>
        <w:rPr>
          <w:rFonts w:ascii="Garamond" w:hAnsi="Garamond" w:cs="Arial"/>
          <w:b/>
          <w:bCs/>
          <w:sz w:val="24"/>
          <w:szCs w:val="24"/>
        </w:rPr>
      </w:pPr>
    </w:p>
    <w:p w:rsidR="00146D0E" w:rsidRPr="00146D0E" w:rsidRDefault="00146D0E" w:rsidP="00146D0E">
      <w:pPr>
        <w:pStyle w:val="ListParagraph"/>
        <w:spacing w:after="0" w:line="240" w:lineRule="auto"/>
        <w:ind w:left="0"/>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Pr="00146D0E">
        <w:rPr>
          <w:rFonts w:ascii="Garamond" w:eastAsia="Times New Roman" w:hAnsi="Garamond"/>
          <w:b/>
          <w:color w:val="000000"/>
          <w:sz w:val="24"/>
          <w:szCs w:val="24"/>
        </w:rPr>
        <w:t>Turnover</w:t>
      </w:r>
    </w:p>
    <w:p w:rsidR="00146D0E" w:rsidRDefault="00146D0E" w:rsidP="00146D0E">
      <w:pPr>
        <w:pStyle w:val="ListParagraph"/>
        <w:spacing w:after="0" w:line="240" w:lineRule="auto"/>
        <w:jc w:val="both"/>
        <w:rPr>
          <w:rFonts w:ascii="Garamond" w:hAnsi="Garamond" w:cs="Arial"/>
          <w:bCs/>
          <w:sz w:val="24"/>
          <w:szCs w:val="24"/>
        </w:rPr>
      </w:pPr>
    </w:p>
    <w:p w:rsidR="009C6A99" w:rsidRPr="002D0B6A" w:rsidRDefault="009C6A99" w:rsidP="005E3B1B">
      <w:pPr>
        <w:pStyle w:val="ListParagraph"/>
        <w:numPr>
          <w:ilvl w:val="0"/>
          <w:numId w:val="15"/>
        </w:numPr>
        <w:spacing w:after="0" w:line="240" w:lineRule="auto"/>
        <w:ind w:left="360"/>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November</w:t>
      </w:r>
      <w:r w:rsidRPr="002D0B6A">
        <w:rPr>
          <w:rFonts w:ascii="Garamond" w:hAnsi="Garamond" w:cs="Arial"/>
          <w:bCs/>
          <w:sz w:val="24"/>
          <w:szCs w:val="24"/>
        </w:rPr>
        <w:t xml:space="preserve"> 201</w:t>
      </w:r>
      <w:r>
        <w:rPr>
          <w:rFonts w:ascii="Garamond" w:hAnsi="Garamond" w:cs="Arial"/>
          <w:bCs/>
          <w:sz w:val="24"/>
          <w:szCs w:val="24"/>
        </w:rPr>
        <w:t>9, t</w:t>
      </w:r>
      <w:r w:rsidRPr="002D0B6A">
        <w:rPr>
          <w:rFonts w:ascii="Garamond" w:hAnsi="Garamond" w:cs="Arial"/>
          <w:bCs/>
          <w:sz w:val="24"/>
          <w:szCs w:val="24"/>
        </w:rPr>
        <w:t xml:space="preserve">he </w:t>
      </w:r>
      <w:r>
        <w:rPr>
          <w:rFonts w:ascii="Garamond" w:hAnsi="Garamond" w:cs="Arial"/>
          <w:bCs/>
          <w:sz w:val="24"/>
          <w:szCs w:val="24"/>
        </w:rPr>
        <w:t xml:space="preserve">aggregate </w:t>
      </w:r>
      <w:r w:rsidRPr="002D0B6A">
        <w:rPr>
          <w:rFonts w:ascii="Garamond" w:hAnsi="Garamond" w:cs="Arial"/>
          <w:bCs/>
          <w:sz w:val="24"/>
          <w:szCs w:val="24"/>
        </w:rPr>
        <w:t xml:space="preserve">turnover </w:t>
      </w:r>
      <w:r>
        <w:rPr>
          <w:rFonts w:ascii="Garamond" w:hAnsi="Garamond" w:cs="Arial"/>
          <w:bCs/>
          <w:sz w:val="24"/>
          <w:szCs w:val="24"/>
        </w:rPr>
        <w:t>of</w:t>
      </w:r>
      <w:r w:rsidRPr="002D0B6A">
        <w:rPr>
          <w:rFonts w:ascii="Garamond" w:hAnsi="Garamond" w:cs="Arial"/>
          <w:bCs/>
          <w:sz w:val="24"/>
          <w:szCs w:val="24"/>
        </w:rPr>
        <w:t xml:space="preserve"> all </w:t>
      </w:r>
      <w:r>
        <w:rPr>
          <w:rFonts w:ascii="Garamond" w:hAnsi="Garamond" w:cs="Arial"/>
          <w:bCs/>
          <w:sz w:val="24"/>
          <w:szCs w:val="24"/>
        </w:rPr>
        <w:t xml:space="preserve">commodity </w:t>
      </w:r>
      <w:r w:rsidRPr="002D0B6A">
        <w:rPr>
          <w:rFonts w:ascii="Garamond" w:hAnsi="Garamond" w:cs="Arial"/>
          <w:bCs/>
          <w:sz w:val="24"/>
          <w:szCs w:val="24"/>
        </w:rPr>
        <w:t xml:space="preserve">exchanges </w:t>
      </w:r>
      <w:r>
        <w:rPr>
          <w:rFonts w:ascii="Garamond" w:hAnsi="Garamond" w:cs="Arial"/>
          <w:bCs/>
          <w:sz w:val="24"/>
          <w:szCs w:val="24"/>
        </w:rPr>
        <w:t xml:space="preserve">increased by 2.4 per cent to </w:t>
      </w:r>
      <w:r w:rsidR="002E1620">
        <w:rPr>
          <w:rFonts w:ascii="Tahoma" w:hAnsi="Tahoma" w:cs="Tahoma"/>
          <w:bCs/>
          <w:sz w:val="24"/>
          <w:szCs w:val="24"/>
        </w:rPr>
        <w:t>₹</w:t>
      </w:r>
      <w:r>
        <w:rPr>
          <w:rFonts w:ascii="Garamond" w:hAnsi="Garamond" w:cs="Arial"/>
          <w:bCs/>
          <w:sz w:val="24"/>
          <w:szCs w:val="24"/>
        </w:rPr>
        <w:t>7,42,741</w:t>
      </w:r>
      <w:r w:rsidRPr="000A2A9C">
        <w:rPr>
          <w:rFonts w:ascii="Garamond" w:hAnsi="Garamond" w:cs="Arial"/>
          <w:bCs/>
          <w:sz w:val="24"/>
          <w:szCs w:val="24"/>
        </w:rPr>
        <w:t xml:space="preserve"> crore</w:t>
      </w:r>
      <w:r>
        <w:rPr>
          <w:rFonts w:ascii="Garamond" w:hAnsi="Garamond" w:cs="Arial"/>
          <w:bCs/>
          <w:sz w:val="24"/>
          <w:szCs w:val="24"/>
        </w:rPr>
        <w:t xml:space="preserve"> due to increase in turnover at MCX, NCDEX and BSE. However, turnover at ICEX and NSE declined during the month. </w:t>
      </w:r>
      <w:r w:rsidRPr="009D1D99">
        <w:rPr>
          <w:rFonts w:ascii="Garamond" w:hAnsi="Garamond" w:cs="Arial"/>
          <w:bCs/>
          <w:sz w:val="24"/>
          <w:szCs w:val="24"/>
        </w:rPr>
        <w:t xml:space="preserve">The agricultural segment contributed </w:t>
      </w:r>
      <w:r>
        <w:rPr>
          <w:rFonts w:ascii="Garamond" w:hAnsi="Garamond" w:cs="Arial"/>
          <w:bCs/>
          <w:sz w:val="24"/>
          <w:szCs w:val="24"/>
        </w:rPr>
        <w:t>6.1</w:t>
      </w:r>
      <w:r w:rsidRPr="009D1D99">
        <w:rPr>
          <w:rFonts w:ascii="Garamond" w:hAnsi="Garamond" w:cs="Arial"/>
          <w:bCs/>
          <w:sz w:val="24"/>
          <w:szCs w:val="24"/>
        </w:rPr>
        <w:t xml:space="preserve"> per cent</w:t>
      </w:r>
      <w:r>
        <w:rPr>
          <w:rFonts w:ascii="Garamond" w:hAnsi="Garamond" w:cs="Arial"/>
          <w:bCs/>
          <w:sz w:val="24"/>
          <w:szCs w:val="24"/>
        </w:rPr>
        <w:t xml:space="preserve"> to the total turnover</w:t>
      </w:r>
      <w:r w:rsidRPr="009D1D99">
        <w:rPr>
          <w:rFonts w:ascii="Garamond" w:hAnsi="Garamond" w:cs="Arial"/>
          <w:bCs/>
          <w:sz w:val="24"/>
          <w:szCs w:val="24"/>
        </w:rPr>
        <w:t xml:space="preserve">, while non-agricultural segment </w:t>
      </w:r>
      <w:r>
        <w:rPr>
          <w:rFonts w:ascii="Garamond" w:hAnsi="Garamond" w:cs="Arial"/>
          <w:bCs/>
          <w:sz w:val="24"/>
          <w:szCs w:val="24"/>
        </w:rPr>
        <w:t>accounted for 93.9</w:t>
      </w:r>
      <w:r w:rsidRPr="009D1D99">
        <w:rPr>
          <w:rFonts w:ascii="Garamond" w:hAnsi="Garamond" w:cs="Arial"/>
          <w:bCs/>
          <w:sz w:val="24"/>
          <w:szCs w:val="24"/>
        </w:rPr>
        <w:t xml:space="preserve"> per cent.</w:t>
      </w:r>
      <w:r w:rsidRPr="002D0B6A">
        <w:rPr>
          <w:rFonts w:ascii="Garamond" w:hAnsi="Garamond" w:cs="Arial"/>
          <w:bCs/>
          <w:sz w:val="24"/>
          <w:szCs w:val="24"/>
        </w:rPr>
        <w:t xml:space="preserve"> </w:t>
      </w:r>
    </w:p>
    <w:p w:rsidR="009C6A99" w:rsidRPr="002D0B6A" w:rsidRDefault="009C6A99" w:rsidP="009C6A99">
      <w:pPr>
        <w:pStyle w:val="ListParagraph"/>
        <w:shd w:val="clear" w:color="auto" w:fill="FFFFFF" w:themeFill="background1"/>
        <w:spacing w:after="0" w:line="240" w:lineRule="auto"/>
        <w:ind w:left="0"/>
        <w:jc w:val="both"/>
        <w:rPr>
          <w:rFonts w:ascii="Garamond" w:hAnsi="Garamond" w:cs="Arial"/>
          <w:bCs/>
          <w:sz w:val="24"/>
          <w:szCs w:val="24"/>
        </w:rPr>
      </w:pPr>
    </w:p>
    <w:p w:rsidR="009C6A99" w:rsidRPr="009C6A99" w:rsidRDefault="009C6A99" w:rsidP="005E3B1B">
      <w:pPr>
        <w:pStyle w:val="ListParagraph"/>
        <w:numPr>
          <w:ilvl w:val="0"/>
          <w:numId w:val="15"/>
        </w:numPr>
        <w:spacing w:after="0" w:line="240" w:lineRule="auto"/>
        <w:ind w:left="360"/>
        <w:jc w:val="both"/>
        <w:rPr>
          <w:rFonts w:ascii="Garamond" w:hAnsi="Garamond" w:cs="Arial"/>
          <w:bCs/>
          <w:sz w:val="24"/>
          <w:szCs w:val="24"/>
        </w:rPr>
      </w:pPr>
      <w:r w:rsidRPr="009C6A99">
        <w:rPr>
          <w:rFonts w:ascii="Garamond" w:hAnsi="Garamond" w:cs="Arial"/>
          <w:bCs/>
          <w:sz w:val="24"/>
          <w:szCs w:val="24"/>
        </w:rPr>
        <w:t xml:space="preserve">The total turnover (futures &amp; options) at MCX increased by 1.4 per cent to </w:t>
      </w:r>
      <w:r w:rsidR="002E1620">
        <w:rPr>
          <w:rFonts w:ascii="Tahoma" w:hAnsi="Tahoma" w:cs="Tahoma"/>
          <w:bCs/>
          <w:sz w:val="24"/>
          <w:szCs w:val="24"/>
        </w:rPr>
        <w:t>₹</w:t>
      </w:r>
      <w:r w:rsidRPr="00204C2C">
        <w:rPr>
          <w:rFonts w:ascii="Garamond" w:hAnsi="Garamond" w:cs="Arial"/>
          <w:bCs/>
          <w:sz w:val="24"/>
          <w:szCs w:val="24"/>
        </w:rPr>
        <w:t xml:space="preserve"> </w:t>
      </w:r>
      <w:r w:rsidRPr="009C6A99">
        <w:rPr>
          <w:rFonts w:ascii="Garamond" w:hAnsi="Garamond" w:cs="Arial"/>
          <w:bCs/>
          <w:sz w:val="24"/>
          <w:szCs w:val="24"/>
        </w:rPr>
        <w:t>7,00,488 crore during November 2019.</w:t>
      </w:r>
      <w:r w:rsidRPr="00C036D9">
        <w:rPr>
          <w:rFonts w:ascii="Garamond" w:hAnsi="Garamond" w:cs="Arial"/>
          <w:bCs/>
          <w:color w:val="FF0000"/>
          <w:sz w:val="24"/>
          <w:szCs w:val="24"/>
        </w:rPr>
        <w:t xml:space="preserve"> </w:t>
      </w:r>
      <w:r>
        <w:rPr>
          <w:rFonts w:ascii="Garamond" w:hAnsi="Garamond" w:cs="Arial"/>
          <w:bCs/>
          <w:sz w:val="24"/>
          <w:szCs w:val="24"/>
        </w:rPr>
        <w:t>The</w:t>
      </w:r>
      <w:r w:rsidRPr="009C6A99">
        <w:rPr>
          <w:rFonts w:ascii="Garamond" w:hAnsi="Garamond" w:cs="Arial"/>
          <w:bCs/>
          <w:sz w:val="24"/>
          <w:szCs w:val="24"/>
        </w:rPr>
        <w:t xml:space="preserve"> futures turnover in energy and agri. segments increased by 13.7 per cent and 40.5 per cent respectively, </w:t>
      </w:r>
      <w:r>
        <w:rPr>
          <w:rFonts w:ascii="Garamond" w:hAnsi="Garamond" w:cs="Arial"/>
          <w:bCs/>
          <w:sz w:val="24"/>
          <w:szCs w:val="24"/>
        </w:rPr>
        <w:t xml:space="preserve">while the futures turnover in </w:t>
      </w:r>
      <w:r w:rsidRPr="009C6A99">
        <w:rPr>
          <w:rFonts w:ascii="Garamond" w:hAnsi="Garamond" w:cs="Arial"/>
          <w:bCs/>
          <w:sz w:val="24"/>
          <w:szCs w:val="24"/>
        </w:rPr>
        <w:t xml:space="preserve">metal </w:t>
      </w:r>
      <w:r w:rsidR="00204C2C" w:rsidRPr="009C6A99">
        <w:rPr>
          <w:rFonts w:ascii="Garamond" w:hAnsi="Garamond" w:cs="Arial"/>
          <w:bCs/>
          <w:sz w:val="24"/>
          <w:szCs w:val="24"/>
        </w:rPr>
        <w:t xml:space="preserve">segment </w:t>
      </w:r>
      <w:r w:rsidR="00204C2C">
        <w:rPr>
          <w:rFonts w:ascii="Garamond" w:hAnsi="Garamond" w:cs="Arial"/>
          <w:bCs/>
          <w:sz w:val="24"/>
          <w:szCs w:val="24"/>
        </w:rPr>
        <w:t>and</w:t>
      </w:r>
      <w:r>
        <w:rPr>
          <w:rFonts w:ascii="Garamond" w:hAnsi="Garamond" w:cs="Arial"/>
          <w:bCs/>
          <w:sz w:val="24"/>
          <w:szCs w:val="24"/>
        </w:rPr>
        <w:t xml:space="preserve"> </w:t>
      </w:r>
      <w:r w:rsidRPr="009C6A99">
        <w:rPr>
          <w:rFonts w:ascii="Garamond" w:hAnsi="Garamond" w:cs="Arial"/>
          <w:bCs/>
          <w:sz w:val="24"/>
          <w:szCs w:val="24"/>
        </w:rPr>
        <w:t xml:space="preserve">bullion segment </w:t>
      </w:r>
      <w:r>
        <w:rPr>
          <w:rFonts w:ascii="Garamond" w:hAnsi="Garamond" w:cs="Arial"/>
          <w:bCs/>
          <w:sz w:val="24"/>
          <w:szCs w:val="24"/>
        </w:rPr>
        <w:t xml:space="preserve">decreased </w:t>
      </w:r>
      <w:r w:rsidRPr="009C6A99">
        <w:rPr>
          <w:rFonts w:ascii="Garamond" w:hAnsi="Garamond" w:cs="Arial"/>
          <w:bCs/>
          <w:sz w:val="24"/>
          <w:szCs w:val="24"/>
        </w:rPr>
        <w:t>by 19.1 per cent and 6.6 per cent</w:t>
      </w:r>
      <w:r>
        <w:rPr>
          <w:rFonts w:ascii="Garamond" w:hAnsi="Garamond" w:cs="Arial"/>
          <w:bCs/>
          <w:sz w:val="24"/>
          <w:szCs w:val="24"/>
        </w:rPr>
        <w:t>, respectively.</w:t>
      </w:r>
      <w:r w:rsidRPr="009C6A99">
        <w:rPr>
          <w:rFonts w:ascii="Garamond" w:hAnsi="Garamond" w:cs="Arial"/>
          <w:bCs/>
          <w:sz w:val="24"/>
          <w:szCs w:val="24"/>
        </w:rPr>
        <w:t xml:space="preserve"> The notional turnover of options contracts traded at MCX increased by 18.8 per cent during the month as turnover in bullion and energy segments increased</w:t>
      </w:r>
      <w:r>
        <w:rPr>
          <w:rFonts w:ascii="Garamond" w:hAnsi="Garamond" w:cs="Arial"/>
          <w:bCs/>
          <w:sz w:val="24"/>
          <w:szCs w:val="24"/>
        </w:rPr>
        <w:t xml:space="preserve"> </w:t>
      </w:r>
      <w:r w:rsidRPr="009C6A99">
        <w:rPr>
          <w:rFonts w:ascii="Garamond" w:hAnsi="Garamond" w:cs="Arial"/>
          <w:bCs/>
          <w:sz w:val="24"/>
          <w:szCs w:val="24"/>
        </w:rPr>
        <w:t>by 28.5 per cent</w:t>
      </w:r>
      <w:r w:rsidR="00204C2C">
        <w:rPr>
          <w:rFonts w:ascii="Garamond" w:hAnsi="Garamond" w:cs="Arial"/>
          <w:bCs/>
          <w:sz w:val="24"/>
          <w:szCs w:val="24"/>
        </w:rPr>
        <w:t xml:space="preserve"> and 10.1 per cent respectively, </w:t>
      </w:r>
      <w:r w:rsidR="00204C2C" w:rsidRPr="009C6A99">
        <w:rPr>
          <w:rFonts w:ascii="Garamond" w:hAnsi="Garamond" w:cs="Arial"/>
          <w:bCs/>
          <w:sz w:val="24"/>
          <w:szCs w:val="24"/>
        </w:rPr>
        <w:t xml:space="preserve">however </w:t>
      </w:r>
      <w:r w:rsidR="00204C2C">
        <w:rPr>
          <w:rFonts w:ascii="Garamond" w:hAnsi="Garamond" w:cs="Arial"/>
          <w:bCs/>
          <w:sz w:val="24"/>
          <w:szCs w:val="24"/>
        </w:rPr>
        <w:t xml:space="preserve">the notional turnover </w:t>
      </w:r>
      <w:r w:rsidRPr="009C6A99">
        <w:rPr>
          <w:rFonts w:ascii="Garamond" w:hAnsi="Garamond" w:cs="Arial"/>
          <w:bCs/>
          <w:sz w:val="24"/>
          <w:szCs w:val="24"/>
        </w:rPr>
        <w:t xml:space="preserve">declined by 27.3 per cent in metal segment. The options contracts contributed 3.0 per cent to the total turnover at MCX. </w:t>
      </w:r>
    </w:p>
    <w:p w:rsidR="009C6A99" w:rsidRDefault="009C6A99" w:rsidP="009C6A99">
      <w:pPr>
        <w:pStyle w:val="ListParagraph"/>
        <w:spacing w:after="0" w:line="240" w:lineRule="auto"/>
        <w:ind w:left="0"/>
        <w:jc w:val="center"/>
        <w:rPr>
          <w:rFonts w:ascii="Garamond" w:hAnsi="Garamond" w:cs="Arial"/>
          <w:bCs/>
          <w:sz w:val="24"/>
          <w:szCs w:val="24"/>
          <w:highlight w:val="darkYellow"/>
        </w:rPr>
      </w:pPr>
    </w:p>
    <w:p w:rsidR="009C6A99" w:rsidRDefault="009C6A99" w:rsidP="005E3B1B">
      <w:pPr>
        <w:pStyle w:val="ListParagraph"/>
        <w:numPr>
          <w:ilvl w:val="0"/>
          <w:numId w:val="15"/>
        </w:numPr>
        <w:spacing w:after="0" w:line="240" w:lineRule="auto"/>
        <w:ind w:left="360"/>
        <w:jc w:val="both"/>
        <w:rPr>
          <w:rFonts w:ascii="Garamond" w:hAnsi="Garamond" w:cs="Arial"/>
          <w:bCs/>
          <w:sz w:val="24"/>
          <w:szCs w:val="24"/>
        </w:rPr>
      </w:pPr>
      <w:r w:rsidRPr="00C036D9">
        <w:rPr>
          <w:rFonts w:ascii="Garamond" w:hAnsi="Garamond" w:cs="Arial"/>
          <w:bCs/>
          <w:sz w:val="24"/>
          <w:szCs w:val="24"/>
        </w:rPr>
        <w:t xml:space="preserve">During the month, the total turnover at NCDEX increased by 29.9 per cent to </w:t>
      </w:r>
      <w:r w:rsidR="002E1620" w:rsidRPr="00C036D9">
        <w:rPr>
          <w:rFonts w:ascii="Tahoma" w:hAnsi="Tahoma" w:cs="Tahoma"/>
          <w:bCs/>
          <w:sz w:val="24"/>
          <w:szCs w:val="24"/>
        </w:rPr>
        <w:t>₹</w:t>
      </w:r>
      <w:r w:rsidRPr="00C036D9">
        <w:rPr>
          <w:rFonts w:ascii="Garamond" w:hAnsi="Garamond" w:cs="Arial"/>
          <w:bCs/>
          <w:sz w:val="24"/>
          <w:szCs w:val="24"/>
        </w:rPr>
        <w:t xml:space="preserve">34,771 crore, due to significant increase in traded value of seven of its actively traded commodities viz. cotton seed oilcake, </w:t>
      </w:r>
      <w:r>
        <w:rPr>
          <w:rFonts w:ascii="Garamond" w:hAnsi="Garamond" w:cs="Arial"/>
          <w:bCs/>
          <w:sz w:val="24"/>
          <w:szCs w:val="24"/>
        </w:rPr>
        <w:t xml:space="preserve">coriander, guargum, jeera, kapas, soybean and refined soy oil. </w:t>
      </w:r>
      <w:r w:rsidR="00204C2C">
        <w:rPr>
          <w:rFonts w:ascii="Garamond" w:hAnsi="Garamond" w:cs="Arial"/>
          <w:bCs/>
          <w:sz w:val="24"/>
          <w:szCs w:val="24"/>
        </w:rPr>
        <w:t xml:space="preserve">The turnover </w:t>
      </w:r>
      <w:r>
        <w:rPr>
          <w:rFonts w:ascii="Garamond" w:hAnsi="Garamond" w:cs="Arial"/>
          <w:bCs/>
          <w:sz w:val="24"/>
          <w:szCs w:val="24"/>
        </w:rPr>
        <w:t>in option</w:t>
      </w:r>
      <w:r w:rsidR="00204C2C">
        <w:rPr>
          <w:rFonts w:ascii="Garamond" w:hAnsi="Garamond" w:cs="Arial"/>
          <w:bCs/>
          <w:sz w:val="24"/>
          <w:szCs w:val="24"/>
        </w:rPr>
        <w:t>s</w:t>
      </w:r>
      <w:r>
        <w:rPr>
          <w:rFonts w:ascii="Garamond" w:hAnsi="Garamond" w:cs="Arial"/>
          <w:bCs/>
          <w:sz w:val="24"/>
          <w:szCs w:val="24"/>
        </w:rPr>
        <w:t xml:space="preserve"> segment at NCDEX increased from </w:t>
      </w:r>
      <w:r w:rsidR="002E1620">
        <w:rPr>
          <w:rFonts w:ascii="Tahoma" w:hAnsi="Tahoma" w:cs="Tahoma"/>
          <w:bCs/>
          <w:sz w:val="24"/>
          <w:szCs w:val="24"/>
        </w:rPr>
        <w:t>₹</w:t>
      </w:r>
      <w:r>
        <w:rPr>
          <w:rFonts w:ascii="Garamond" w:hAnsi="Garamond" w:cs="Arial"/>
          <w:bCs/>
          <w:sz w:val="24"/>
          <w:szCs w:val="24"/>
        </w:rPr>
        <w:t xml:space="preserve">0.2 crore to </w:t>
      </w:r>
      <w:r w:rsidR="002E1620">
        <w:rPr>
          <w:rFonts w:ascii="Tahoma" w:hAnsi="Tahoma" w:cs="Tahoma"/>
          <w:bCs/>
          <w:sz w:val="24"/>
          <w:szCs w:val="24"/>
        </w:rPr>
        <w:t>₹</w:t>
      </w:r>
      <w:r>
        <w:rPr>
          <w:rFonts w:ascii="Garamond" w:hAnsi="Garamond" w:cs="Arial"/>
          <w:bCs/>
          <w:sz w:val="24"/>
          <w:szCs w:val="24"/>
        </w:rPr>
        <w:t xml:space="preserve">0.7 crore in November 2019. </w:t>
      </w:r>
    </w:p>
    <w:p w:rsidR="009C6A99" w:rsidRDefault="009C6A99" w:rsidP="009C6A99">
      <w:pPr>
        <w:pStyle w:val="ListParagraph"/>
        <w:spacing w:after="0" w:line="240" w:lineRule="auto"/>
        <w:ind w:left="0"/>
        <w:jc w:val="both"/>
        <w:rPr>
          <w:rFonts w:ascii="Garamond" w:hAnsi="Garamond" w:cs="Arial"/>
          <w:bCs/>
          <w:sz w:val="24"/>
          <w:szCs w:val="24"/>
        </w:rPr>
      </w:pPr>
    </w:p>
    <w:p w:rsidR="009C6A99" w:rsidRDefault="009C6A99" w:rsidP="005E3B1B">
      <w:pPr>
        <w:pStyle w:val="ListParagraph"/>
        <w:numPr>
          <w:ilvl w:val="0"/>
          <w:numId w:val="15"/>
        </w:numPr>
        <w:spacing w:after="0" w:line="240" w:lineRule="auto"/>
        <w:ind w:left="360"/>
        <w:jc w:val="both"/>
        <w:rPr>
          <w:rFonts w:ascii="Garamond" w:hAnsi="Garamond" w:cs="Arial"/>
          <w:bCs/>
          <w:sz w:val="24"/>
          <w:szCs w:val="24"/>
        </w:rPr>
      </w:pPr>
      <w:r>
        <w:rPr>
          <w:rFonts w:ascii="Garamond" w:hAnsi="Garamond" w:cs="Arial"/>
          <w:bCs/>
          <w:sz w:val="24"/>
          <w:szCs w:val="24"/>
        </w:rPr>
        <w:t xml:space="preserve">In November 2019, turnover at ICEX decreased by 6.6 per cent to </w:t>
      </w:r>
      <w:r w:rsidR="002E1620">
        <w:rPr>
          <w:rFonts w:ascii="Tahoma" w:hAnsi="Tahoma" w:cs="Tahoma"/>
          <w:bCs/>
          <w:sz w:val="24"/>
          <w:szCs w:val="24"/>
        </w:rPr>
        <w:t>₹</w:t>
      </w:r>
      <w:r>
        <w:rPr>
          <w:rFonts w:ascii="Garamond" w:hAnsi="Garamond" w:cs="Arial"/>
          <w:bCs/>
          <w:sz w:val="24"/>
          <w:szCs w:val="24"/>
        </w:rPr>
        <w:t xml:space="preserve">3,139 crore due to decrease in traded value </w:t>
      </w:r>
      <w:r w:rsidRPr="00B26094">
        <w:rPr>
          <w:rFonts w:ascii="Garamond" w:hAnsi="Garamond" w:cs="Arial"/>
          <w:bCs/>
          <w:sz w:val="24"/>
          <w:szCs w:val="24"/>
        </w:rPr>
        <w:t>of gems and stone</w:t>
      </w:r>
      <w:r>
        <w:rPr>
          <w:rFonts w:ascii="Garamond" w:hAnsi="Garamond" w:cs="Arial"/>
          <w:bCs/>
          <w:sz w:val="24"/>
          <w:szCs w:val="24"/>
        </w:rPr>
        <w:t xml:space="preserve"> and agri. </w:t>
      </w:r>
      <w:r w:rsidRPr="00B26094">
        <w:rPr>
          <w:rFonts w:ascii="Garamond" w:hAnsi="Garamond" w:cs="Arial"/>
          <w:bCs/>
          <w:sz w:val="24"/>
          <w:szCs w:val="24"/>
        </w:rPr>
        <w:t>segment</w:t>
      </w:r>
      <w:r>
        <w:rPr>
          <w:rFonts w:ascii="Garamond" w:hAnsi="Garamond" w:cs="Arial"/>
          <w:bCs/>
          <w:sz w:val="24"/>
          <w:szCs w:val="24"/>
        </w:rPr>
        <w:t>s</w:t>
      </w:r>
      <w:r w:rsidRPr="000D224A">
        <w:rPr>
          <w:rFonts w:ascii="Garamond" w:hAnsi="Garamond" w:cs="Arial"/>
          <w:bCs/>
          <w:sz w:val="24"/>
          <w:szCs w:val="24"/>
        </w:rPr>
        <w:t xml:space="preserve"> by </w:t>
      </w:r>
      <w:r>
        <w:rPr>
          <w:rFonts w:ascii="Garamond" w:hAnsi="Garamond" w:cs="Arial"/>
          <w:bCs/>
          <w:sz w:val="24"/>
          <w:szCs w:val="24"/>
        </w:rPr>
        <w:t>7.1</w:t>
      </w:r>
      <w:r w:rsidRPr="000D224A">
        <w:rPr>
          <w:rFonts w:ascii="Garamond" w:hAnsi="Garamond" w:cs="Arial"/>
          <w:bCs/>
          <w:sz w:val="24"/>
          <w:szCs w:val="24"/>
        </w:rPr>
        <w:t xml:space="preserve"> per cent</w:t>
      </w:r>
      <w:r>
        <w:rPr>
          <w:rFonts w:ascii="Garamond" w:hAnsi="Garamond" w:cs="Arial"/>
          <w:bCs/>
          <w:sz w:val="24"/>
          <w:szCs w:val="24"/>
        </w:rPr>
        <w:t xml:space="preserve"> and 19.6 per cent </w:t>
      </w:r>
      <w:r w:rsidRPr="000D224A">
        <w:rPr>
          <w:rFonts w:ascii="Garamond" w:hAnsi="Garamond" w:cs="Arial"/>
          <w:bCs/>
          <w:sz w:val="24"/>
          <w:szCs w:val="24"/>
        </w:rPr>
        <w:t>respectively.</w:t>
      </w:r>
      <w:r>
        <w:rPr>
          <w:rFonts w:ascii="Garamond" w:hAnsi="Garamond" w:cs="Arial"/>
          <w:bCs/>
          <w:sz w:val="24"/>
          <w:szCs w:val="24"/>
        </w:rPr>
        <w:t xml:space="preserve"> However, the turnover in metal (steel long) segment increased by 2.6 per cent during the month. </w:t>
      </w:r>
    </w:p>
    <w:p w:rsidR="009C6A99" w:rsidRDefault="009C6A99" w:rsidP="009C6A99">
      <w:pPr>
        <w:pStyle w:val="ListParagraph"/>
        <w:spacing w:after="0" w:line="240" w:lineRule="auto"/>
        <w:ind w:left="0"/>
        <w:jc w:val="both"/>
        <w:rPr>
          <w:rFonts w:ascii="Garamond" w:hAnsi="Garamond" w:cs="Arial"/>
          <w:bCs/>
          <w:sz w:val="24"/>
          <w:szCs w:val="24"/>
        </w:rPr>
      </w:pPr>
    </w:p>
    <w:p w:rsidR="009C6A99" w:rsidRDefault="009C6A99" w:rsidP="005E3B1B">
      <w:pPr>
        <w:pStyle w:val="ListParagraph"/>
        <w:numPr>
          <w:ilvl w:val="0"/>
          <w:numId w:val="15"/>
        </w:numPr>
        <w:spacing w:after="0" w:line="240" w:lineRule="auto"/>
        <w:ind w:left="360"/>
        <w:jc w:val="both"/>
        <w:rPr>
          <w:rFonts w:ascii="Garamond" w:hAnsi="Garamond" w:cs="Arial"/>
          <w:bCs/>
          <w:sz w:val="24"/>
          <w:szCs w:val="24"/>
        </w:rPr>
      </w:pPr>
      <w:r>
        <w:rPr>
          <w:rFonts w:ascii="Garamond" w:hAnsi="Garamond" w:cs="Arial"/>
          <w:bCs/>
          <w:sz w:val="24"/>
          <w:szCs w:val="24"/>
        </w:rPr>
        <w:t>The commodity derivative turnover at BSE increased by 17.0 per cent due to significant increase in traded value in agri. segment by 26.7 per cent. However, turnover in bullion segment of BSE declined by 67.8 per cent during the month. At NSE, turnover in bullion segment declined by 18.6 per cent, whereas, it increased by 14.8 per cent in energy segment.</w:t>
      </w:r>
    </w:p>
    <w:p w:rsidR="00DA22E7" w:rsidRDefault="00DA22E7" w:rsidP="00146D0E">
      <w:pPr>
        <w:pStyle w:val="ListParagraph"/>
        <w:spacing w:after="0" w:line="240" w:lineRule="auto"/>
        <w:jc w:val="center"/>
        <w:rPr>
          <w:rFonts w:ascii="Garamond" w:hAnsi="Garamond" w:cs="Arial"/>
          <w:b/>
          <w:bCs/>
          <w:color w:val="2E74B5" w:themeColor="accent1" w:themeShade="BF"/>
          <w:sz w:val="24"/>
          <w:szCs w:val="24"/>
        </w:rPr>
      </w:pPr>
    </w:p>
    <w:p w:rsidR="00204C2C" w:rsidRDefault="00204C2C" w:rsidP="00146D0E">
      <w:pPr>
        <w:pStyle w:val="ListParagraph"/>
        <w:spacing w:after="0" w:line="240" w:lineRule="auto"/>
        <w:jc w:val="center"/>
        <w:rPr>
          <w:rFonts w:ascii="Garamond" w:hAnsi="Garamond" w:cs="Arial"/>
          <w:b/>
          <w:bCs/>
          <w:color w:val="2E74B5" w:themeColor="accent1" w:themeShade="BF"/>
          <w:sz w:val="24"/>
          <w:szCs w:val="24"/>
        </w:rPr>
      </w:pPr>
    </w:p>
    <w:p w:rsidR="00146D0E" w:rsidRPr="00104045" w:rsidRDefault="00146D0E" w:rsidP="00104045">
      <w:pPr>
        <w:pStyle w:val="ListParagraph"/>
        <w:spacing w:after="0" w:line="240" w:lineRule="auto"/>
        <w:rPr>
          <w:rFonts w:ascii="Garamond" w:hAnsi="Garamond" w:cs="Arial"/>
          <w:b/>
          <w:bCs/>
          <w:sz w:val="24"/>
          <w:szCs w:val="24"/>
        </w:rPr>
      </w:pPr>
      <w:r w:rsidRPr="00104045">
        <w:rPr>
          <w:rFonts w:ascii="Garamond" w:hAnsi="Garamond" w:cs="Arial"/>
          <w:b/>
          <w:bCs/>
          <w:sz w:val="24"/>
          <w:szCs w:val="24"/>
        </w:rPr>
        <w:t>Figure 15: Trends in turnover of agricultural commodity derivatives (</w:t>
      </w:r>
      <w:r w:rsidR="002E1620">
        <w:rPr>
          <w:rFonts w:ascii="Tahoma" w:hAnsi="Tahoma" w:cs="Tahoma"/>
          <w:b/>
          <w:bCs/>
          <w:sz w:val="24"/>
          <w:szCs w:val="24"/>
        </w:rPr>
        <w:t>₹</w:t>
      </w:r>
      <w:r w:rsidRPr="00104045">
        <w:rPr>
          <w:rFonts w:ascii="Garamond" w:hAnsi="Garamond" w:cs="Arial"/>
          <w:b/>
          <w:bCs/>
          <w:sz w:val="24"/>
          <w:szCs w:val="24"/>
        </w:rPr>
        <w:t>crore)</w:t>
      </w: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204C2C" w:rsidP="00146D0E">
      <w:pPr>
        <w:tabs>
          <w:tab w:val="left" w:pos="8647"/>
        </w:tabs>
        <w:ind w:right="686"/>
        <w:rPr>
          <w:rFonts w:ascii="Garamond" w:hAnsi="Garamond" w:cs="Arial"/>
          <w:color w:val="262626" w:themeColor="text1" w:themeTint="D9"/>
        </w:rPr>
      </w:pPr>
      <w:r>
        <w:rPr>
          <w:noProof/>
          <w:lang w:val="en-IN" w:eastAsia="en-IN" w:bidi="hi-IN"/>
        </w:rPr>
        <w:drawing>
          <wp:inline distT="0" distB="0" distL="0" distR="0" wp14:anchorId="25BA78F7" wp14:editId="34BDB755">
            <wp:extent cx="6172199" cy="2743200"/>
            <wp:effectExtent l="0" t="0" r="6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6D0E" w:rsidRDefault="00146D0E" w:rsidP="00146D0E">
      <w:pPr>
        <w:ind w:left="709"/>
        <w:rPr>
          <w:rFonts w:ascii="Garamond" w:hAnsi="Garamond"/>
          <w:b/>
          <w:color w:val="0D0D0D" w:themeColor="text1" w:themeTint="F2"/>
          <w:sz w:val="18"/>
          <w:szCs w:val="18"/>
        </w:rPr>
      </w:pPr>
    </w:p>
    <w:p w:rsidR="00146D0E" w:rsidRPr="006F5E9D" w:rsidRDefault="00146D0E" w:rsidP="00146D0E">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146D0E" w:rsidRDefault="00146D0E" w:rsidP="00146D0E">
      <w:pPr>
        <w:spacing w:after="160" w:line="259" w:lineRule="auto"/>
        <w:rPr>
          <w:rFonts w:ascii="Garamond" w:hAnsi="Garamond"/>
          <w:b/>
          <w:color w:val="365F91"/>
        </w:rPr>
      </w:pPr>
    </w:p>
    <w:p w:rsidR="00146D0E" w:rsidRPr="00B3628F" w:rsidRDefault="00146D0E" w:rsidP="00146D0E">
      <w:pPr>
        <w:spacing w:after="160" w:line="259" w:lineRule="auto"/>
        <w:rPr>
          <w:noProof/>
          <w:lang w:val="en-IN" w:eastAsia="en-IN"/>
        </w:rPr>
      </w:pPr>
      <w:r w:rsidRPr="00B3628F">
        <w:rPr>
          <w:rFonts w:ascii="Garamond" w:hAnsi="Garamond"/>
          <w:b/>
        </w:rPr>
        <w:lastRenderedPageBreak/>
        <w:t xml:space="preserve">Figure 16: Trends in turnover of non-agricultural commodity derivatives - futures and options </w:t>
      </w:r>
    </w:p>
    <w:p w:rsidR="00146D0E" w:rsidRPr="00BE6A1C" w:rsidRDefault="00204C2C" w:rsidP="00146D0E">
      <w:pPr>
        <w:spacing w:after="160" w:line="259" w:lineRule="auto"/>
        <w:rPr>
          <w:rFonts w:ascii="Garamond" w:hAnsi="Garamond"/>
          <w:b/>
          <w:color w:val="0D0D0D" w:themeColor="text1" w:themeTint="F2"/>
          <w:sz w:val="18"/>
          <w:szCs w:val="18"/>
        </w:rPr>
      </w:pPr>
      <w:r>
        <w:rPr>
          <w:noProof/>
          <w:lang w:val="en-IN" w:eastAsia="en-IN" w:bidi="hi-IN"/>
        </w:rPr>
        <w:drawing>
          <wp:inline distT="0" distB="0" distL="0" distR="0" wp14:anchorId="5DFC2DC9" wp14:editId="65B58359">
            <wp:extent cx="6038850" cy="32289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6D0E" w:rsidRPr="00E5108B" w:rsidRDefault="00146D0E" w:rsidP="00146D0E">
      <w:pPr>
        <w:spacing w:line="259" w:lineRule="auto"/>
        <w:rPr>
          <w:rFonts w:ascii="Garamond" w:hAnsi="Garamond"/>
          <w:b/>
          <w:color w:val="0D0D0D" w:themeColor="text1" w:themeTint="F2"/>
          <w:sz w:val="20"/>
          <w:szCs w:val="20"/>
        </w:rPr>
      </w:pPr>
      <w:r w:rsidRPr="00E5108B">
        <w:rPr>
          <w:rFonts w:ascii="Garamond" w:hAnsi="Garamond"/>
          <w:b/>
          <w:color w:val="0D0D0D" w:themeColor="text1" w:themeTint="F2"/>
          <w:sz w:val="20"/>
          <w:szCs w:val="20"/>
        </w:rPr>
        <w:t>Note:-V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w:t>
      </w:r>
      <w:r>
        <w:rPr>
          <w:rFonts w:ascii="Garamond" w:hAnsi="Garamond"/>
          <w:b/>
          <w:color w:val="0D0D0D" w:themeColor="text1" w:themeTint="F2"/>
          <w:sz w:val="20"/>
          <w:szCs w:val="20"/>
        </w:rPr>
        <w:t xml:space="preserve">top of the </w:t>
      </w:r>
      <w:r w:rsidRPr="00E5108B">
        <w:rPr>
          <w:rFonts w:ascii="Garamond" w:hAnsi="Garamond"/>
          <w:b/>
          <w:color w:val="0D0D0D" w:themeColor="text1" w:themeTint="F2"/>
          <w:sz w:val="20"/>
          <w:szCs w:val="20"/>
        </w:rPr>
        <w:t xml:space="preserve">bars </w:t>
      </w:r>
      <w:r>
        <w:rPr>
          <w:rFonts w:ascii="Garamond" w:hAnsi="Garamond"/>
          <w:b/>
          <w:color w:val="0D0D0D" w:themeColor="text1" w:themeTint="F2"/>
          <w:sz w:val="20"/>
          <w:szCs w:val="20"/>
        </w:rPr>
        <w:t>are respective monthly option turnover at MCX (in Rs.crore)</w:t>
      </w:r>
      <w:r w:rsidRPr="00E5108B">
        <w:rPr>
          <w:rFonts w:ascii="Garamond" w:hAnsi="Garamond"/>
          <w:b/>
          <w:color w:val="0D0D0D" w:themeColor="text1" w:themeTint="F2"/>
          <w:sz w:val="20"/>
          <w:szCs w:val="20"/>
        </w:rPr>
        <w:t xml:space="preserve">. </w:t>
      </w:r>
    </w:p>
    <w:p w:rsidR="00146D0E" w:rsidRDefault="00D16328" w:rsidP="00146D0E">
      <w:pPr>
        <w:spacing w:after="160" w:line="259" w:lineRule="auto"/>
        <w:rPr>
          <w:rFonts w:ascii="Garamond" w:hAnsi="Garamond"/>
          <w:b/>
          <w:color w:val="0D0D0D" w:themeColor="text1" w:themeTint="F2"/>
          <w:sz w:val="18"/>
          <w:szCs w:val="18"/>
        </w:rPr>
      </w:pPr>
      <w:r w:rsidRPr="00BE6A1C">
        <w:rPr>
          <w:rFonts w:ascii="Garamond" w:hAnsi="Garamond"/>
          <w:b/>
          <w:color w:val="0D0D0D" w:themeColor="text1" w:themeTint="F2"/>
          <w:sz w:val="18"/>
          <w:szCs w:val="18"/>
        </w:rPr>
        <w:t>Source: MCX, ICEX, BSE &amp; NSE</w:t>
      </w:r>
      <w:r>
        <w:rPr>
          <w:rFonts w:ascii="Garamond" w:hAnsi="Garamond"/>
          <w:b/>
          <w:color w:val="0D0D0D" w:themeColor="text1" w:themeTint="F2"/>
          <w:sz w:val="20"/>
          <w:szCs w:val="20"/>
        </w:rPr>
        <w:t>.</w:t>
      </w:r>
    </w:p>
    <w:p w:rsidR="002576F1" w:rsidRDefault="002576F1" w:rsidP="00146D0E">
      <w:pPr>
        <w:spacing w:after="160" w:line="259" w:lineRule="auto"/>
        <w:rPr>
          <w:rFonts w:ascii="Garamond" w:hAnsi="Garamond"/>
          <w:b/>
          <w:color w:val="0D0D0D" w:themeColor="text1" w:themeTint="F2"/>
          <w:sz w:val="18"/>
          <w:szCs w:val="18"/>
        </w:rPr>
      </w:pPr>
    </w:p>
    <w:p w:rsidR="002240ED" w:rsidRPr="00C40F2B" w:rsidRDefault="002240ED" w:rsidP="00C40F2B">
      <w:pPr>
        <w:jc w:val="center"/>
        <w:rPr>
          <w:rFonts w:ascii="Palatino Linotype" w:hAnsi="Palatino Linotype" w:cstheme="minorHAnsi"/>
          <w:b/>
          <w:sz w:val="40"/>
          <w:szCs w:val="40"/>
        </w:rPr>
      </w:pPr>
      <w:r w:rsidRPr="00C40F2B">
        <w:rPr>
          <w:rFonts w:ascii="Palatino Linotype" w:hAnsi="Palatino Linotype" w:cstheme="minorHAnsi"/>
          <w:b/>
          <w:sz w:val="40"/>
          <w:szCs w:val="40"/>
        </w:rPr>
        <w:t>OVERVIEW OF THE GLOBAL FINANCIAL MARKETS</w:t>
      </w:r>
    </w:p>
    <w:p w:rsidR="002240ED" w:rsidRDefault="002240ED" w:rsidP="002240ED">
      <w:pPr>
        <w:pStyle w:val="ListParagraph"/>
        <w:spacing w:after="0" w:line="240" w:lineRule="auto"/>
        <w:ind w:left="360"/>
        <w:jc w:val="both"/>
        <w:rPr>
          <w:rFonts w:ascii="Garamond" w:eastAsia="Times New Roman" w:hAnsi="Garamond" w:cs="Arial"/>
          <w:lang w:eastAsia="en-GB" w:bidi="bn-IN"/>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Global economic growth is slowing down due to the ongoing geopolitical tensions, uncertainty surrounding the trade deal between the U.S. and China, which has disrupted supply chains, reduced investment, rattled financial markets, etc.  The US and China engaged in dialogues over a phase one trade agreement, although no deal was reached. Effects of the tensions are felt beyond US and China.  </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In US, this is affecting the demand for exports and has put a dampener on both U.S. inflation and growth prospects.  The inflation has gone up to 1.8% in October 2019 from the earlier 1.7%.   For China, in November 2019, the consumer price index (CPI) went up by 4.5 percent year-on-year, with an increase of 4.2 percent in urban and 5.5 percent in rural areas, respectively.</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People</w:t>
      </w:r>
      <w:r w:rsidR="006F6807">
        <w:rPr>
          <w:rFonts w:ascii="Palatino Linotype" w:eastAsia="Times New Roman" w:hAnsi="Palatino Linotype" w:cs="Arial"/>
          <w:sz w:val="22"/>
          <w:szCs w:val="22"/>
          <w:lang w:eastAsia="en-GB"/>
        </w:rPr>
        <w:t>’</w:t>
      </w:r>
      <w:r w:rsidRPr="005478F6">
        <w:rPr>
          <w:rFonts w:ascii="Palatino Linotype" w:eastAsia="Times New Roman" w:hAnsi="Palatino Linotype" w:cs="Arial"/>
          <w:sz w:val="22"/>
          <w:szCs w:val="22"/>
          <w:lang w:eastAsia="en-GB"/>
        </w:rPr>
        <w:t xml:space="preserve">s Bank of China </w:t>
      </w:r>
      <w:r w:rsidR="008B7013">
        <w:rPr>
          <w:rFonts w:ascii="Palatino Linotype" w:eastAsia="Times New Roman" w:hAnsi="Palatino Linotype" w:cs="Arial"/>
          <w:sz w:val="22"/>
          <w:szCs w:val="22"/>
          <w:lang w:eastAsia="en-GB"/>
        </w:rPr>
        <w:t>(</w:t>
      </w:r>
      <w:r w:rsidR="008B7013" w:rsidRPr="005478F6">
        <w:rPr>
          <w:rFonts w:ascii="Palatino Linotype" w:eastAsia="Times New Roman" w:hAnsi="Palatino Linotype" w:cs="Arial"/>
          <w:sz w:val="22"/>
          <w:szCs w:val="22"/>
          <w:lang w:eastAsia="en-GB"/>
        </w:rPr>
        <w:t>PBOC</w:t>
      </w:r>
      <w:r w:rsidR="008B7013">
        <w:rPr>
          <w:rFonts w:ascii="Palatino Linotype" w:eastAsia="Times New Roman" w:hAnsi="Palatino Linotype" w:cs="Arial"/>
          <w:sz w:val="22"/>
          <w:szCs w:val="22"/>
          <w:lang w:eastAsia="en-GB"/>
        </w:rPr>
        <w:t>)</w:t>
      </w:r>
      <w:r w:rsidR="008B7013" w:rsidRPr="005478F6">
        <w:rPr>
          <w:rFonts w:ascii="Palatino Linotype" w:eastAsia="Times New Roman" w:hAnsi="Palatino Linotype" w:cs="Arial"/>
          <w:sz w:val="22"/>
          <w:szCs w:val="22"/>
          <w:lang w:eastAsia="en-GB"/>
        </w:rPr>
        <w:t xml:space="preserve"> </w:t>
      </w:r>
      <w:r w:rsidRPr="005478F6">
        <w:rPr>
          <w:rFonts w:ascii="Palatino Linotype" w:eastAsia="Times New Roman" w:hAnsi="Palatino Linotype" w:cs="Arial"/>
          <w:sz w:val="22"/>
          <w:szCs w:val="22"/>
          <w:lang w:eastAsia="en-GB"/>
        </w:rPr>
        <w:t xml:space="preserve">is expecting more challenges to economic growth than those envisaged in August 2019.  A total of 600 billion yuan (about 85.4 billion U.S. dollars) was injected into the market via the medium-term lending facility (MLF) in November 2019, to maintain liquidity in the banking system at a reasonably sufficient level, according by the PBOC.  The funds will mature in one year at an interest rate of 3.25 percent.  </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C036D9">
        <w:rPr>
          <w:rFonts w:ascii="Palatino Linotype" w:eastAsia="Times New Roman" w:hAnsi="Palatino Linotype" w:cs="Arial"/>
          <w:sz w:val="22"/>
          <w:szCs w:val="22"/>
          <w:lang w:eastAsia="en-GB"/>
        </w:rPr>
        <w:t xml:space="preserve">In the wake of growing trade tensions, Peoples Bank of China has cut the short-term lending rate </w:t>
      </w:r>
      <w:r w:rsidRPr="005478F6">
        <w:rPr>
          <w:rFonts w:ascii="Palatino Linotype" w:eastAsia="Times New Roman" w:hAnsi="Palatino Linotype" w:cs="Arial"/>
          <w:sz w:val="22"/>
          <w:szCs w:val="22"/>
          <w:lang w:eastAsia="en-GB"/>
        </w:rPr>
        <w:t xml:space="preserve">for the first time since 2015, on November 18, 2019 from 2.55 per cent to 2.5 per cent.   The Central Banks at large are responding by adjusting their monetary policy to support their economies.  </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lastRenderedPageBreak/>
        <w:t xml:space="preserve">The returns from developed global equity markets were broadly higher in November 2019. US and Eurozone equities rose.  Emerging market equities fell during the month. Amongst the BRICS, Indian Indices and Brazilian Index posted positive returns. </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The bond yields too rose during the month for the developed economies.  10-year US Treasury yield stood at 1.78 per cent which has increased by 8 basis points, for UK the bond yield was 0.70 per cent with a hike of 7 basis points, while for Spain the bond yield was 0.42 per cent with an increase of 17 basis points in November 2019 as against October 2019.</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Currency markets across the globe were more or less stable.  Compared to the close of October 2019, in November 2019 the major currencies have marginally weakened against the US dollar.   The Brazilian currency, Real, weakened to a record low in November 2019 which prompted the central bank to sell the dollars to support the currency.   Earlier in August 2019 the Central Bank had sold the US Dollars for the first time in a decade.  </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In its economic outlook of November 2019, OECD has termed the global outlook as unstable.  The report says that the World GDP growth fell to 2.9</w:t>
      </w:r>
      <w:r w:rsidR="00DB2710" w:rsidRPr="00DB2710">
        <w:rPr>
          <w:rFonts w:ascii="Palatino Linotype" w:eastAsia="Times New Roman" w:hAnsi="Palatino Linotype" w:cs="Arial"/>
          <w:sz w:val="22"/>
          <w:szCs w:val="22"/>
          <w:lang w:eastAsia="en-GB"/>
        </w:rPr>
        <w:t xml:space="preserve"> </w:t>
      </w:r>
      <w:r w:rsidR="00DB2710" w:rsidRPr="005478F6">
        <w:rPr>
          <w:rFonts w:ascii="Palatino Linotype" w:eastAsia="Times New Roman" w:hAnsi="Palatino Linotype" w:cs="Arial"/>
          <w:sz w:val="22"/>
          <w:szCs w:val="22"/>
          <w:lang w:eastAsia="en-GB"/>
        </w:rPr>
        <w:t>per cent</w:t>
      </w:r>
      <w:r w:rsidRPr="005478F6">
        <w:rPr>
          <w:rFonts w:ascii="Palatino Linotype" w:eastAsia="Times New Roman" w:hAnsi="Palatino Linotype" w:cs="Arial"/>
          <w:sz w:val="22"/>
          <w:szCs w:val="22"/>
          <w:lang w:eastAsia="en-GB"/>
        </w:rPr>
        <w:t xml:space="preserve"> this year – its lowest rate since the financial crisis – and is expected to remain stuck at 3</w:t>
      </w:r>
      <w:r w:rsidR="00DB2710" w:rsidRPr="00DB2710">
        <w:rPr>
          <w:rFonts w:ascii="Palatino Linotype" w:eastAsia="Times New Roman" w:hAnsi="Palatino Linotype" w:cs="Arial"/>
          <w:sz w:val="22"/>
          <w:szCs w:val="22"/>
          <w:lang w:eastAsia="en-GB"/>
        </w:rPr>
        <w:t xml:space="preserve"> </w:t>
      </w:r>
      <w:r w:rsidR="00DB2710" w:rsidRPr="005478F6">
        <w:rPr>
          <w:rFonts w:ascii="Palatino Linotype" w:eastAsia="Times New Roman" w:hAnsi="Palatino Linotype" w:cs="Arial"/>
          <w:sz w:val="22"/>
          <w:szCs w:val="22"/>
          <w:lang w:eastAsia="en-GB"/>
        </w:rPr>
        <w:t>per cent</w:t>
      </w:r>
      <w:r w:rsidRPr="005478F6">
        <w:rPr>
          <w:rFonts w:ascii="Palatino Linotype" w:eastAsia="Times New Roman" w:hAnsi="Palatino Linotype" w:cs="Arial"/>
          <w:sz w:val="22"/>
          <w:szCs w:val="22"/>
          <w:lang w:eastAsia="en-GB"/>
        </w:rPr>
        <w:t xml:space="preserve"> over the next two years.</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The GDP for the US increased by 2.1 per cent in the third quarter of 2019.  In the second quarter the growth in GDP was 2.0 per cent.  The third-quarter increase in real GDP reflected increases in consumer spending, government spending, housing investment, inventory investment, and exports, while business investment decreased. Imports, which are a subtraction in the calculation of GDP, increased.  As per the Bureau of Economic Analysis, the increase in consumer spending reflected increases in both goods (notably recreational goods and vehicles as well as food and beverages) and services (led by housing and utilities as well as food services). The increase in government spending reflected increases in both federal, state and local government spending.</w:t>
      </w:r>
    </w:p>
    <w:p w:rsidR="00AA1FEB" w:rsidRPr="005478F6" w:rsidRDefault="00AA1FEB" w:rsidP="00AA1FEB">
      <w:pPr>
        <w:pStyle w:val="ListParagraph"/>
        <w:spacing w:after="0" w:line="240" w:lineRule="auto"/>
        <w:ind w:left="360"/>
        <w:jc w:val="both"/>
        <w:rPr>
          <w:rFonts w:ascii="Palatino Linotype" w:eastAsia="Times New Roman" w:hAnsi="Palatino Linotype" w:cs="Arial"/>
          <w:sz w:val="22"/>
          <w:szCs w:val="22"/>
          <w:lang w:eastAsia="en-G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In the Euro Area, the GDP rose by 0.2 per cent and employment by 0.1 per cent as per the flash estimate published by Eurostat, the statistical office of the European Union.   The growth in GDP during the second quarter of 2019 was also 0.2 per cent. </w:t>
      </w: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As per the release by Ministry of Foreign Affairs of Japan, the quarterly real growth rate which is seasonally adjusted, for Quarter 3 of 2019 is 0.1 per cent (annualized rate 0.2 per cent). Prime Minister Shinzo Abe has proposed a stimulus package for reviving the slowing Japanese economy.</w:t>
      </w:r>
    </w:p>
    <w:p w:rsidR="00AA1FEB" w:rsidRDefault="00AA1FEB" w:rsidP="000C1D79">
      <w:pPr>
        <w:pStyle w:val="ListParagraph"/>
        <w:numPr>
          <w:ilvl w:val="0"/>
          <w:numId w:val="36"/>
        </w:numPr>
        <w:spacing w:after="0" w:line="240" w:lineRule="auto"/>
        <w:jc w:val="both"/>
        <w:rPr>
          <w:rFonts w:ascii="Garamond" w:hAnsi="Garamond"/>
          <w:b/>
        </w:rPr>
      </w:pPr>
      <w:r w:rsidRPr="00AA1FEB">
        <w:rPr>
          <w:rFonts w:ascii="Palatino Linotype" w:eastAsia="Times New Roman" w:hAnsi="Palatino Linotype" w:cs="Arial"/>
          <w:sz w:val="22"/>
          <w:szCs w:val="22"/>
          <w:lang w:eastAsia="en-GB"/>
        </w:rPr>
        <w:t xml:space="preserve">India’s GDP growth continued to slow down. The growth rate has slumped to 4.5 per cent in Q2 2019-20 while it was 7.0 percent in the Q2 of 2018-19.   Both domestic as well as global factors have contributed to the decline. There is a slowdown in manufacturing and construction along with a decline in the domestic consumption.   Stress in the financial sector, too, has added to the economic slowdown.  </w:t>
      </w:r>
    </w:p>
    <w:p w:rsidR="00AA1FEB" w:rsidRPr="00AA1FEB" w:rsidRDefault="00AA1FEB" w:rsidP="00AA1FEB">
      <w:pPr>
        <w:pStyle w:val="ListParagraph"/>
        <w:rPr>
          <w:rFonts w:ascii="Garamond" w:hAnsi="Garamond"/>
          <w:b/>
        </w:rPr>
      </w:pPr>
    </w:p>
    <w:p w:rsidR="00AA1FEB" w:rsidRPr="00AA1FEB" w:rsidRDefault="00AA1FEB" w:rsidP="00AA1FEB">
      <w:pPr>
        <w:jc w:val="both"/>
        <w:rPr>
          <w:rFonts w:ascii="Garamond" w:hAnsi="Garamond"/>
          <w:b/>
        </w:rPr>
      </w:pPr>
      <w:r w:rsidRPr="00AA1FEB">
        <w:rPr>
          <w:rFonts w:ascii="Garamond" w:hAnsi="Garamond"/>
          <w:b/>
        </w:rPr>
        <w:t>Equity Markets:</w:t>
      </w:r>
    </w:p>
    <w:p w:rsidR="00AA1FEB" w:rsidRPr="005478F6" w:rsidRDefault="00AA1FEB" w:rsidP="00AA1FEB">
      <w:pPr>
        <w:outlineLvl w:val="0"/>
        <w:rPr>
          <w:rFonts w:ascii="Garamond" w:hAnsi="Garamond"/>
          <w:b/>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The developed markets continued to post better returns, compared to those of the BRICS nations.  </w:t>
      </w: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The Indian indices, Nifty and Sensex, are posting positive returns, probably because the Government is introducing various relief measures to uplift the otherwise slowing economy.  Nifty gained 3.5 per cent and Sensex gained 3.8 per cent during November 2019.  </w:t>
      </w: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November 2019 witnessed downward revision of GDP growth for India by the various national as well as international agencies.   </w:t>
      </w: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lastRenderedPageBreak/>
        <w:t>Amongst the developed nations, NASDAQ recorded the highest return of 4.5 per</w:t>
      </w:r>
      <w:r w:rsidR="005430DE">
        <w:rPr>
          <w:rFonts w:ascii="Palatino Linotype" w:eastAsia="Times New Roman" w:hAnsi="Palatino Linotype" w:cs="Arial"/>
          <w:sz w:val="22"/>
          <w:szCs w:val="22"/>
          <w:lang w:eastAsia="en-GB"/>
        </w:rPr>
        <w:t xml:space="preserve"> </w:t>
      </w:r>
      <w:r w:rsidRPr="005478F6">
        <w:rPr>
          <w:rFonts w:ascii="Palatino Linotype" w:eastAsia="Times New Roman" w:hAnsi="Palatino Linotype" w:cs="Arial"/>
          <w:sz w:val="22"/>
          <w:szCs w:val="22"/>
          <w:lang w:eastAsia="en-GB"/>
        </w:rPr>
        <w:t xml:space="preserve">cent during November 2019. Dow Jones followed with 3.7 per cent.  Among the BRICS nations, only exchanges of India and Brazil posted positive returns. </w:t>
      </w: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eastAsia="Times New Roman" w:hAnsi="Palatino Linotype" w:cs="Arial"/>
          <w:sz w:val="22"/>
          <w:szCs w:val="22"/>
          <w:lang w:eastAsia="en-GB"/>
        </w:rPr>
        <w:t xml:space="preserve">All MSCI indices too posted positive returns except for the Emerging Market Index.  The MSCI Emerging Markets Index posted a negative return of 0.19%.  </w:t>
      </w:r>
    </w:p>
    <w:p w:rsidR="00AA1FEB" w:rsidRPr="005478F6" w:rsidRDefault="00AA1FEB" w:rsidP="00AA1FEB">
      <w:pPr>
        <w:jc w:val="both"/>
        <w:rPr>
          <w:rFonts w:ascii="Garamond" w:eastAsia="Times New Roman" w:hAnsi="Garamond" w:cs="Arial"/>
          <w:lang w:eastAsia="en-GB"/>
        </w:rPr>
      </w:pPr>
    </w:p>
    <w:p w:rsidR="00AA1FEB" w:rsidRPr="005478F6" w:rsidRDefault="00AA1FEB" w:rsidP="00AA1FEB">
      <w:pPr>
        <w:jc w:val="both"/>
        <w:outlineLvl w:val="0"/>
        <w:rPr>
          <w:rFonts w:ascii="Garamond" w:hAnsi="Garamond" w:cs="Arial"/>
          <w:b/>
          <w:bCs/>
        </w:rPr>
      </w:pPr>
      <w:r w:rsidRPr="005478F6">
        <w:rPr>
          <w:rFonts w:ascii="Garamond" w:hAnsi="Garamond" w:cs="Arial"/>
          <w:b/>
          <w:bCs/>
        </w:rPr>
        <w:t>Table A2: Performance of Stock Indices</w:t>
      </w:r>
    </w:p>
    <w:tbl>
      <w:tblPr>
        <w:tblW w:w="10004"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4A0" w:firstRow="1" w:lastRow="0" w:firstColumn="1" w:lastColumn="0" w:noHBand="0" w:noVBand="1"/>
      </w:tblPr>
      <w:tblGrid>
        <w:gridCol w:w="1165"/>
        <w:gridCol w:w="2449"/>
        <w:gridCol w:w="1201"/>
        <w:gridCol w:w="959"/>
        <w:gridCol w:w="900"/>
        <w:gridCol w:w="900"/>
        <w:gridCol w:w="723"/>
        <w:gridCol w:w="1071"/>
        <w:gridCol w:w="636"/>
      </w:tblGrid>
      <w:tr w:rsidR="00AA1FEB" w:rsidRPr="005478F6" w:rsidTr="007C02AF">
        <w:trPr>
          <w:trHeight w:val="240"/>
          <w:jc w:val="center"/>
        </w:trPr>
        <w:tc>
          <w:tcPr>
            <w:tcW w:w="1165" w:type="dxa"/>
            <w:vMerge w:val="restart"/>
            <w:tcBorders>
              <w:top w:val="single" w:sz="4" w:space="0" w:color="auto"/>
              <w:bottom w:val="single" w:sz="4" w:space="0" w:color="auto"/>
              <w:right w:val="single" w:sz="4" w:space="0" w:color="auto"/>
            </w:tcBorders>
            <w:shd w:val="clear" w:color="000000" w:fill="B4C6E7"/>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Country</w:t>
            </w:r>
          </w:p>
        </w:tc>
        <w:tc>
          <w:tcPr>
            <w:tcW w:w="2449" w:type="dxa"/>
            <w:vMerge w:val="restart"/>
            <w:tcBorders>
              <w:left w:val="single" w:sz="4" w:space="0" w:color="auto"/>
              <w:right w:val="single" w:sz="4" w:space="0" w:color="auto"/>
            </w:tcBorders>
            <w:shd w:val="clear" w:color="000000" w:fill="B4C6E7"/>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Name of the Index</w:t>
            </w:r>
          </w:p>
        </w:tc>
        <w:tc>
          <w:tcPr>
            <w:tcW w:w="1201" w:type="dxa"/>
            <w:tcBorders>
              <w:top w:val="single" w:sz="4" w:space="0" w:color="auto"/>
              <w:left w:val="single" w:sz="4" w:space="0" w:color="auto"/>
              <w:bottom w:val="nil"/>
              <w:right w:val="single" w:sz="4" w:space="0" w:color="auto"/>
            </w:tcBorders>
            <w:shd w:val="clear" w:color="000000" w:fill="B4C6E7"/>
            <w:noWrap/>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Closing Value as on</w:t>
            </w:r>
          </w:p>
        </w:tc>
        <w:tc>
          <w:tcPr>
            <w:tcW w:w="3482" w:type="dxa"/>
            <w:gridSpan w:val="4"/>
            <w:tcBorders>
              <w:top w:val="single" w:sz="4" w:space="0" w:color="auto"/>
              <w:left w:val="single" w:sz="4" w:space="0" w:color="auto"/>
              <w:bottom w:val="single" w:sz="4" w:space="0" w:color="auto"/>
              <w:right w:val="single" w:sz="4" w:space="0" w:color="auto"/>
            </w:tcBorders>
            <w:shd w:val="clear" w:color="000000" w:fill="B4C6E7"/>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Closing Value before</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Annualised Volatility – for the Month (%)</w:t>
            </w:r>
          </w:p>
        </w:tc>
        <w:tc>
          <w:tcPr>
            <w:tcW w:w="636" w:type="dxa"/>
            <w:vMerge w:val="restart"/>
            <w:tcBorders>
              <w:left w:val="single" w:sz="4" w:space="0" w:color="auto"/>
            </w:tcBorders>
            <w:shd w:val="clear" w:color="000000" w:fill="B4C6E7"/>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P/E Ratio</w:t>
            </w:r>
          </w:p>
        </w:tc>
      </w:tr>
      <w:tr w:rsidR="00AA1FEB" w:rsidRPr="005478F6" w:rsidTr="007C02AF">
        <w:trPr>
          <w:trHeight w:val="240"/>
          <w:jc w:val="center"/>
        </w:trPr>
        <w:tc>
          <w:tcPr>
            <w:tcW w:w="1165" w:type="dxa"/>
            <w:vMerge/>
            <w:tcBorders>
              <w:top w:val="nil"/>
              <w:bottom w:val="single" w:sz="4" w:space="0" w:color="auto"/>
              <w:right w:val="single" w:sz="4" w:space="0" w:color="auto"/>
            </w:tcBorders>
            <w:vAlign w:val="center"/>
            <w:hideMark/>
          </w:tcPr>
          <w:p w:rsidR="00AA1FEB" w:rsidRPr="005478F6" w:rsidRDefault="00AA1FEB" w:rsidP="007C02AF">
            <w:pPr>
              <w:rPr>
                <w:rFonts w:ascii="Garamond" w:eastAsia="Times New Roman" w:hAnsi="Garamond" w:cs="Calibri"/>
                <w:b/>
                <w:bCs/>
                <w:sz w:val="20"/>
                <w:szCs w:val="20"/>
                <w:lang w:eastAsia="en-GB" w:bidi="hi-IN"/>
              </w:rPr>
            </w:pPr>
          </w:p>
        </w:tc>
        <w:tc>
          <w:tcPr>
            <w:tcW w:w="2449" w:type="dxa"/>
            <w:vMerge/>
            <w:tcBorders>
              <w:left w:val="single" w:sz="4" w:space="0" w:color="auto"/>
              <w:bottom w:val="single" w:sz="4" w:space="0" w:color="auto"/>
              <w:right w:val="single" w:sz="4" w:space="0" w:color="auto"/>
            </w:tcBorders>
            <w:vAlign w:val="center"/>
            <w:hideMark/>
          </w:tcPr>
          <w:p w:rsidR="00AA1FEB" w:rsidRPr="005478F6" w:rsidRDefault="00AA1FEB" w:rsidP="007C02AF">
            <w:pPr>
              <w:rPr>
                <w:rFonts w:ascii="Garamond" w:eastAsia="Times New Roman" w:hAnsi="Garamond" w:cs="Calibri"/>
                <w:b/>
                <w:bCs/>
                <w:sz w:val="20"/>
                <w:szCs w:val="20"/>
                <w:lang w:eastAsia="en-GB" w:bidi="hi-IN"/>
              </w:rPr>
            </w:pPr>
          </w:p>
        </w:tc>
        <w:tc>
          <w:tcPr>
            <w:tcW w:w="1201" w:type="dxa"/>
            <w:tcBorders>
              <w:top w:val="nil"/>
              <w:left w:val="single" w:sz="4" w:space="0" w:color="auto"/>
              <w:bottom w:val="single" w:sz="4" w:space="0" w:color="auto"/>
              <w:right w:val="single" w:sz="4" w:space="0" w:color="auto"/>
            </w:tcBorders>
            <w:shd w:val="clear" w:color="000000" w:fill="B4C6E7"/>
            <w:noWrap/>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November 30, 2019</w:t>
            </w:r>
          </w:p>
        </w:tc>
        <w:tc>
          <w:tcPr>
            <w:tcW w:w="959" w:type="dxa"/>
            <w:tcBorders>
              <w:top w:val="single" w:sz="4" w:space="0" w:color="auto"/>
              <w:left w:val="single" w:sz="4" w:space="0" w:color="auto"/>
              <w:bottom w:val="single" w:sz="4" w:space="0" w:color="auto"/>
              <w:right w:val="single" w:sz="4" w:space="0" w:color="auto"/>
            </w:tcBorders>
            <w:shd w:val="clear" w:color="000000" w:fill="B4C6E7"/>
            <w:noWrap/>
            <w:hideMark/>
          </w:tcPr>
          <w:p w:rsidR="00AA1FEB" w:rsidRPr="005478F6" w:rsidRDefault="00AA1FEB" w:rsidP="007C02AF">
            <w:pP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1-Month</w:t>
            </w:r>
          </w:p>
        </w:tc>
        <w:tc>
          <w:tcPr>
            <w:tcW w:w="900" w:type="dxa"/>
            <w:tcBorders>
              <w:top w:val="single" w:sz="4" w:space="0" w:color="auto"/>
              <w:left w:val="single" w:sz="4" w:space="0" w:color="auto"/>
              <w:bottom w:val="single" w:sz="4" w:space="0" w:color="auto"/>
              <w:right w:val="single" w:sz="4" w:space="0" w:color="auto"/>
            </w:tcBorders>
            <w:shd w:val="clear" w:color="000000" w:fill="B4C6E7"/>
            <w:noWrap/>
            <w:hideMark/>
          </w:tcPr>
          <w:p w:rsidR="00AA1FEB" w:rsidRPr="005478F6" w:rsidRDefault="00AA1FEB" w:rsidP="007C02AF">
            <w:pP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3-Month</w:t>
            </w:r>
          </w:p>
        </w:tc>
        <w:tc>
          <w:tcPr>
            <w:tcW w:w="900" w:type="dxa"/>
            <w:tcBorders>
              <w:top w:val="single" w:sz="4" w:space="0" w:color="auto"/>
              <w:left w:val="single" w:sz="4" w:space="0" w:color="auto"/>
              <w:bottom w:val="single" w:sz="4" w:space="0" w:color="auto"/>
              <w:right w:val="single" w:sz="4" w:space="0" w:color="auto"/>
            </w:tcBorders>
            <w:shd w:val="clear" w:color="000000" w:fill="B4C6E7"/>
            <w:noWrap/>
            <w:hideMark/>
          </w:tcPr>
          <w:p w:rsidR="00AA1FEB" w:rsidRPr="005478F6" w:rsidRDefault="00AA1FEB" w:rsidP="007C02AF">
            <w:pP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6-Month</w:t>
            </w:r>
          </w:p>
        </w:tc>
        <w:tc>
          <w:tcPr>
            <w:tcW w:w="723" w:type="dxa"/>
            <w:tcBorders>
              <w:top w:val="single" w:sz="4" w:space="0" w:color="auto"/>
              <w:left w:val="single" w:sz="4" w:space="0" w:color="auto"/>
              <w:bottom w:val="single" w:sz="4" w:space="0" w:color="auto"/>
              <w:right w:val="single" w:sz="4" w:space="0" w:color="auto"/>
            </w:tcBorders>
            <w:shd w:val="clear" w:color="000000" w:fill="B4C6E7"/>
            <w:noWrap/>
            <w:hideMark/>
          </w:tcPr>
          <w:p w:rsidR="00AA1FEB" w:rsidRPr="005478F6" w:rsidRDefault="00AA1FEB" w:rsidP="007C02AF">
            <w:pP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1-Year</w:t>
            </w:r>
          </w:p>
        </w:tc>
        <w:tc>
          <w:tcPr>
            <w:tcW w:w="1071" w:type="dxa"/>
            <w:vMerge/>
            <w:tcBorders>
              <w:top w:val="nil"/>
              <w:left w:val="single" w:sz="4" w:space="0" w:color="auto"/>
              <w:bottom w:val="single" w:sz="4" w:space="0" w:color="auto"/>
              <w:right w:val="single" w:sz="4" w:space="0" w:color="auto"/>
            </w:tcBorders>
            <w:vAlign w:val="center"/>
            <w:hideMark/>
          </w:tcPr>
          <w:p w:rsidR="00AA1FEB" w:rsidRPr="005478F6" w:rsidRDefault="00AA1FEB" w:rsidP="007C02AF">
            <w:pPr>
              <w:rPr>
                <w:rFonts w:ascii="Garamond" w:eastAsia="Times New Roman" w:hAnsi="Garamond" w:cs="Calibri"/>
                <w:b/>
                <w:bCs/>
                <w:sz w:val="20"/>
                <w:szCs w:val="20"/>
                <w:lang w:eastAsia="en-GB" w:bidi="hi-IN"/>
              </w:rPr>
            </w:pPr>
          </w:p>
        </w:tc>
        <w:tc>
          <w:tcPr>
            <w:tcW w:w="636" w:type="dxa"/>
            <w:vMerge/>
            <w:tcBorders>
              <w:left w:val="single" w:sz="4" w:space="0" w:color="auto"/>
              <w:bottom w:val="single" w:sz="4" w:space="0" w:color="auto"/>
            </w:tcBorders>
            <w:vAlign w:val="center"/>
            <w:hideMark/>
          </w:tcPr>
          <w:p w:rsidR="00AA1FEB" w:rsidRPr="005478F6" w:rsidRDefault="00AA1FEB" w:rsidP="007C02AF">
            <w:pPr>
              <w:rPr>
                <w:rFonts w:ascii="Garamond" w:eastAsia="Times New Roman" w:hAnsi="Garamond" w:cs="Calibri"/>
                <w:b/>
                <w:bCs/>
                <w:sz w:val="20"/>
                <w:szCs w:val="20"/>
                <w:lang w:eastAsia="en-GB" w:bidi="hi-IN"/>
              </w:rPr>
            </w:pPr>
          </w:p>
        </w:tc>
      </w:tr>
      <w:tr w:rsidR="00AA1FEB" w:rsidRPr="005478F6" w:rsidTr="007C02AF">
        <w:trPr>
          <w:trHeight w:val="240"/>
          <w:jc w:val="center"/>
        </w:trPr>
        <w:tc>
          <w:tcPr>
            <w:tcW w:w="10004" w:type="dxa"/>
            <w:gridSpan w:val="9"/>
            <w:tcBorders>
              <w:top w:val="single" w:sz="4" w:space="0" w:color="auto"/>
              <w:bottom w:val="single" w:sz="4" w:space="0" w:color="auto"/>
            </w:tcBorders>
            <w:shd w:val="clear" w:color="000000" w:fill="D9E1F2"/>
            <w:noWrap/>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BRICS Nations</w:t>
            </w:r>
          </w:p>
        </w:tc>
      </w:tr>
      <w:tr w:rsidR="00AA1FEB" w:rsidRPr="005478F6" w:rsidTr="007C02AF">
        <w:trPr>
          <w:trHeight w:val="240"/>
          <w:jc w:val="center"/>
        </w:trPr>
        <w:tc>
          <w:tcPr>
            <w:tcW w:w="1165" w:type="dxa"/>
            <w:tcBorders>
              <w:top w:val="single" w:sz="4" w:space="0" w:color="auto"/>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Brazil</w:t>
            </w:r>
          </w:p>
        </w:tc>
        <w:tc>
          <w:tcPr>
            <w:tcW w:w="2449" w:type="dxa"/>
            <w:tcBorders>
              <w:top w:val="single" w:sz="4" w:space="0" w:color="auto"/>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BRAZIL IBOVESPA </w:t>
            </w:r>
          </w:p>
        </w:tc>
        <w:tc>
          <w:tcPr>
            <w:tcW w:w="1201"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104745.3</w:t>
            </w:r>
          </w:p>
        </w:tc>
        <w:tc>
          <w:tcPr>
            <w:tcW w:w="959"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101134.6</w:t>
            </w:r>
          </w:p>
        </w:tc>
        <w:tc>
          <w:tcPr>
            <w:tcW w:w="900"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100967.2</w:t>
            </w:r>
          </w:p>
        </w:tc>
        <w:tc>
          <w:tcPr>
            <w:tcW w:w="900"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95414.6</w:t>
            </w:r>
          </w:p>
        </w:tc>
        <w:tc>
          <w:tcPr>
            <w:tcW w:w="723"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79342.4</w:t>
            </w:r>
          </w:p>
        </w:tc>
        <w:tc>
          <w:tcPr>
            <w:tcW w:w="1071" w:type="dxa"/>
            <w:tcBorders>
              <w:top w:val="single" w:sz="4" w:space="0" w:color="auto"/>
              <w:left w:val="single" w:sz="4" w:space="0" w:color="auto"/>
              <w:bottom w:val="nil"/>
              <w:right w:val="single" w:sz="4" w:space="0" w:color="auto"/>
            </w:tcBorders>
            <w:shd w:val="clear" w:color="auto" w:fill="auto"/>
            <w:noWrap/>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18.0</w:t>
            </w:r>
          </w:p>
        </w:tc>
        <w:tc>
          <w:tcPr>
            <w:tcW w:w="636" w:type="dxa"/>
            <w:tcBorders>
              <w:top w:val="single" w:sz="4" w:space="0" w:color="auto"/>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16.2</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Russia</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RUSSIAN TRADED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1949.7</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1904.7</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2044.5</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1758.9</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1762.0</w:t>
            </w:r>
          </w:p>
        </w:tc>
        <w:tc>
          <w:tcPr>
            <w:tcW w:w="1071" w:type="dxa"/>
            <w:tcBorders>
              <w:top w:val="nil"/>
              <w:left w:val="single" w:sz="4" w:space="0" w:color="auto"/>
              <w:bottom w:val="nil"/>
              <w:right w:val="single" w:sz="4" w:space="0" w:color="auto"/>
            </w:tcBorders>
            <w:shd w:val="clear" w:color="auto" w:fill="auto"/>
            <w:noWrap/>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17.2</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5.3</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India</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Nifty 50</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11474.5</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11023.3</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11788.9</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11623.9</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10930.5</w:t>
            </w:r>
          </w:p>
        </w:tc>
        <w:tc>
          <w:tcPr>
            <w:tcW w:w="1071" w:type="dxa"/>
            <w:tcBorders>
              <w:top w:val="nil"/>
              <w:left w:val="single" w:sz="4" w:space="0" w:color="auto"/>
              <w:bottom w:val="nil"/>
              <w:right w:val="single" w:sz="4" w:space="0" w:color="auto"/>
            </w:tcBorders>
            <w:shd w:val="clear" w:color="auto" w:fill="auto"/>
            <w:noWrap/>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13.8</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26.4</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India</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S&amp;P BSE SENSEX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38667.3</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37332.8</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39394.6</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38672.9</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36227.1</w:t>
            </w:r>
          </w:p>
        </w:tc>
        <w:tc>
          <w:tcPr>
            <w:tcW w:w="1071" w:type="dxa"/>
            <w:tcBorders>
              <w:top w:val="nil"/>
              <w:left w:val="single" w:sz="4" w:space="0" w:color="auto"/>
              <w:bottom w:val="nil"/>
              <w:right w:val="single" w:sz="4" w:space="0" w:color="auto"/>
            </w:tcBorders>
            <w:shd w:val="clear" w:color="auto" w:fill="auto"/>
            <w:noWrap/>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13.7</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27.0</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China</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SHANGHAI SE COMPOSITE</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2905.2</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2886.2</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2978.9</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3090.8</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2821.4</w:t>
            </w:r>
          </w:p>
        </w:tc>
        <w:tc>
          <w:tcPr>
            <w:tcW w:w="1071" w:type="dxa"/>
            <w:tcBorders>
              <w:top w:val="nil"/>
              <w:left w:val="single" w:sz="4" w:space="0" w:color="auto"/>
              <w:bottom w:val="nil"/>
              <w:right w:val="single" w:sz="4" w:space="0" w:color="auto"/>
            </w:tcBorders>
            <w:shd w:val="clear" w:color="auto" w:fill="auto"/>
            <w:noWrap/>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17.6</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14.1</w:t>
            </w:r>
          </w:p>
        </w:tc>
      </w:tr>
      <w:tr w:rsidR="00AA1FEB" w:rsidRPr="005478F6" w:rsidTr="007C02AF">
        <w:trPr>
          <w:trHeight w:val="240"/>
          <w:jc w:val="center"/>
        </w:trPr>
        <w:tc>
          <w:tcPr>
            <w:tcW w:w="1165" w:type="dxa"/>
            <w:tcBorders>
              <w:bottom w:val="single" w:sz="4" w:space="0" w:color="auto"/>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South Africa</w:t>
            </w:r>
          </w:p>
        </w:tc>
        <w:tc>
          <w:tcPr>
            <w:tcW w:w="2449" w:type="dxa"/>
            <w:tcBorders>
              <w:top w:val="nil"/>
              <w:left w:val="single" w:sz="4" w:space="0" w:color="auto"/>
              <w:bottom w:val="single" w:sz="4" w:space="0" w:color="auto"/>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FTSE/JSE AFRICA ALL SHR</w:t>
            </w:r>
          </w:p>
        </w:tc>
        <w:tc>
          <w:tcPr>
            <w:tcW w:w="1201"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54825.0</w:t>
            </w:r>
          </w:p>
        </w:tc>
        <w:tc>
          <w:tcPr>
            <w:tcW w:w="959"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55259.6</w:t>
            </w:r>
          </w:p>
        </w:tc>
        <w:tc>
          <w:tcPr>
            <w:tcW w:w="900"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58203.8</w:t>
            </w:r>
          </w:p>
        </w:tc>
        <w:tc>
          <w:tcPr>
            <w:tcW w:w="900"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56462.6</w:t>
            </w:r>
          </w:p>
        </w:tc>
        <w:tc>
          <w:tcPr>
            <w:tcW w:w="723"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55708.5</w:t>
            </w:r>
          </w:p>
        </w:tc>
        <w:tc>
          <w:tcPr>
            <w:tcW w:w="1071" w:type="dxa"/>
            <w:tcBorders>
              <w:top w:val="nil"/>
              <w:left w:val="single" w:sz="4" w:space="0" w:color="auto"/>
              <w:bottom w:val="single" w:sz="4" w:space="0" w:color="auto"/>
              <w:right w:val="single" w:sz="4" w:space="0" w:color="auto"/>
            </w:tcBorders>
            <w:shd w:val="clear" w:color="auto" w:fill="auto"/>
            <w:noWrap/>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12.7</w:t>
            </w:r>
          </w:p>
        </w:tc>
        <w:tc>
          <w:tcPr>
            <w:tcW w:w="636" w:type="dxa"/>
            <w:tcBorders>
              <w:left w:val="single" w:sz="4" w:space="0" w:color="auto"/>
              <w:bottom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14.3</w:t>
            </w:r>
          </w:p>
        </w:tc>
      </w:tr>
      <w:tr w:rsidR="00AA1FEB" w:rsidRPr="005478F6" w:rsidTr="007C02AF">
        <w:trPr>
          <w:trHeight w:val="240"/>
          <w:jc w:val="center"/>
        </w:trPr>
        <w:tc>
          <w:tcPr>
            <w:tcW w:w="10004" w:type="dxa"/>
            <w:gridSpan w:val="9"/>
            <w:tcBorders>
              <w:top w:val="single" w:sz="4" w:space="0" w:color="auto"/>
              <w:bottom w:val="single" w:sz="4" w:space="0" w:color="auto"/>
            </w:tcBorders>
            <w:shd w:val="clear" w:color="000000" w:fill="D9E1F2"/>
            <w:hideMark/>
          </w:tcPr>
          <w:p w:rsidR="00AA1FEB" w:rsidRPr="005478F6" w:rsidRDefault="00AA1FEB" w:rsidP="007C02AF">
            <w:pPr>
              <w:jc w:val="center"/>
              <w:rPr>
                <w:rFonts w:ascii="Garamond" w:eastAsia="Times New Roman" w:hAnsi="Garamond" w:cs="Calibri"/>
                <w:b/>
                <w:bCs/>
                <w:sz w:val="20"/>
                <w:szCs w:val="20"/>
                <w:lang w:eastAsia="en-GB" w:bidi="hi-IN"/>
              </w:rPr>
            </w:pPr>
            <w:r w:rsidRPr="005478F6">
              <w:rPr>
                <w:rFonts w:ascii="Garamond" w:eastAsia="Times New Roman" w:hAnsi="Garamond" w:cs="Calibri"/>
                <w:b/>
                <w:bCs/>
                <w:sz w:val="20"/>
                <w:szCs w:val="20"/>
                <w:lang w:eastAsia="en-GB" w:bidi="hi-IN"/>
              </w:rPr>
              <w:t>Developed Markets</w:t>
            </w:r>
          </w:p>
        </w:tc>
      </w:tr>
      <w:tr w:rsidR="00AA1FEB" w:rsidRPr="005478F6" w:rsidTr="007C02AF">
        <w:trPr>
          <w:trHeight w:val="240"/>
          <w:jc w:val="center"/>
        </w:trPr>
        <w:tc>
          <w:tcPr>
            <w:tcW w:w="1165" w:type="dxa"/>
            <w:tcBorders>
              <w:top w:val="single" w:sz="4" w:space="0" w:color="auto"/>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USA</w:t>
            </w:r>
          </w:p>
        </w:tc>
        <w:tc>
          <w:tcPr>
            <w:tcW w:w="2449" w:type="dxa"/>
            <w:tcBorders>
              <w:top w:val="single" w:sz="4" w:space="0" w:color="auto"/>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NASDAQ COMPOSITE </w:t>
            </w:r>
          </w:p>
        </w:tc>
        <w:tc>
          <w:tcPr>
            <w:tcW w:w="1201"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7999.3</w:t>
            </w:r>
          </w:p>
        </w:tc>
        <w:tc>
          <w:tcPr>
            <w:tcW w:w="959"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7962.9</w:t>
            </w:r>
          </w:p>
        </w:tc>
        <w:tc>
          <w:tcPr>
            <w:tcW w:w="900"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8006.2</w:t>
            </w:r>
          </w:p>
        </w:tc>
        <w:tc>
          <w:tcPr>
            <w:tcW w:w="900"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7729.3</w:t>
            </w:r>
          </w:p>
        </w:tc>
        <w:tc>
          <w:tcPr>
            <w:tcW w:w="723"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8046.4</w:t>
            </w:r>
          </w:p>
        </w:tc>
        <w:tc>
          <w:tcPr>
            <w:tcW w:w="1071" w:type="dxa"/>
            <w:tcBorders>
              <w:top w:val="single" w:sz="4" w:space="0" w:color="auto"/>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18.0</w:t>
            </w:r>
          </w:p>
        </w:tc>
        <w:tc>
          <w:tcPr>
            <w:tcW w:w="636" w:type="dxa"/>
            <w:tcBorders>
              <w:top w:val="single" w:sz="4" w:space="0" w:color="auto"/>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31.4</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USA</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DOW JONES INDUS. AVG</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26916.8</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26403.3</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26600.0</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25928.7</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26458.3</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14.6</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18.0</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France</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CAC 40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5677.8</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5480.5</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5539.0</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5350.5</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5493.5</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14.1</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19.5</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Germany</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DAX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12428.1</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11939.3</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12398.8</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11526.0</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12246.7</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14.6</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20.2</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UK</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FTSE 100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7408.2</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7207.2</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7425.6</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7279.2</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7510.2</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12.2</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18.0</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Hong Kong</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HANG SENG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26092.3</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25724.7</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28542.6</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29051.4</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27788.5</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15.7</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10.2</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South Korea</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KOSPI </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2063.1</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1967.8</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2130.6</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2140.7</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2343.1</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12.4</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20.3</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Japan</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NIKKEI 225</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21755.8</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20704.4</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21275.9</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21205.8</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24120.0</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15.7</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20.2</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Singapore</w:t>
            </w:r>
          </w:p>
        </w:tc>
        <w:tc>
          <w:tcPr>
            <w:tcW w:w="2449" w:type="dxa"/>
            <w:tcBorders>
              <w:top w:val="nil"/>
              <w:left w:val="single" w:sz="4" w:space="0" w:color="auto"/>
              <w:bottom w:val="nil"/>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STRAITS TIMES  STI</w:t>
            </w:r>
          </w:p>
        </w:tc>
        <w:tc>
          <w:tcPr>
            <w:tcW w:w="120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3120.0</w:t>
            </w:r>
          </w:p>
        </w:tc>
        <w:tc>
          <w:tcPr>
            <w:tcW w:w="959"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3106.5</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3321.6</w:t>
            </w:r>
          </w:p>
        </w:tc>
        <w:tc>
          <w:tcPr>
            <w:tcW w:w="900"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3212.9</w:t>
            </w:r>
          </w:p>
        </w:tc>
        <w:tc>
          <w:tcPr>
            <w:tcW w:w="723"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3257.1</w:t>
            </w:r>
          </w:p>
        </w:tc>
        <w:tc>
          <w:tcPr>
            <w:tcW w:w="1071" w:type="dxa"/>
            <w:tcBorders>
              <w:top w:val="nil"/>
              <w:left w:val="single" w:sz="4" w:space="0" w:color="auto"/>
              <w:bottom w:val="nil"/>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10.4</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11.6</w:t>
            </w:r>
          </w:p>
        </w:tc>
      </w:tr>
      <w:tr w:rsidR="00AA1FEB" w:rsidRPr="005478F6" w:rsidTr="007C02AF">
        <w:trPr>
          <w:trHeight w:val="240"/>
          <w:jc w:val="center"/>
        </w:trPr>
        <w:tc>
          <w:tcPr>
            <w:tcW w:w="1165" w:type="dxa"/>
            <w:tcBorders>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Taiwan</w:t>
            </w:r>
          </w:p>
        </w:tc>
        <w:tc>
          <w:tcPr>
            <w:tcW w:w="2449" w:type="dxa"/>
            <w:tcBorders>
              <w:top w:val="nil"/>
              <w:left w:val="single" w:sz="4" w:space="0" w:color="auto"/>
              <w:bottom w:val="single" w:sz="4" w:space="0" w:color="auto"/>
              <w:right w:val="single" w:sz="4" w:space="0" w:color="auto"/>
            </w:tcBorders>
            <w:shd w:val="clear" w:color="000000" w:fill="D9E1F2"/>
            <w:noWrap/>
            <w:hideMark/>
          </w:tcPr>
          <w:p w:rsidR="00AA1FEB" w:rsidRPr="005478F6" w:rsidRDefault="00AA1FEB" w:rsidP="007C02AF">
            <w:pPr>
              <w:rPr>
                <w:rFonts w:ascii="Garamond" w:eastAsia="Times New Roman" w:hAnsi="Garamond" w:cs="Calibri"/>
                <w:sz w:val="18"/>
                <w:szCs w:val="18"/>
                <w:lang w:eastAsia="en-GB" w:bidi="hi-IN"/>
              </w:rPr>
            </w:pPr>
            <w:r w:rsidRPr="005478F6">
              <w:rPr>
                <w:rFonts w:ascii="Garamond" w:eastAsia="Times New Roman" w:hAnsi="Garamond" w:cs="Calibri"/>
                <w:sz w:val="18"/>
                <w:szCs w:val="18"/>
                <w:lang w:eastAsia="en-GB" w:bidi="hi-IN"/>
              </w:rPr>
              <w:t xml:space="preserve">TAIWAN TAIEX </w:t>
            </w:r>
          </w:p>
        </w:tc>
        <w:tc>
          <w:tcPr>
            <w:tcW w:w="1201"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10829.7</w:t>
            </w:r>
          </w:p>
        </w:tc>
        <w:tc>
          <w:tcPr>
            <w:tcW w:w="959"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10618.1</w:t>
            </w:r>
          </w:p>
        </w:tc>
        <w:tc>
          <w:tcPr>
            <w:tcW w:w="900"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10730.8</w:t>
            </w:r>
          </w:p>
        </w:tc>
        <w:tc>
          <w:tcPr>
            <w:tcW w:w="900"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10641.0</w:t>
            </w:r>
          </w:p>
        </w:tc>
        <w:tc>
          <w:tcPr>
            <w:tcW w:w="723"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11006.3</w:t>
            </w:r>
          </w:p>
        </w:tc>
        <w:tc>
          <w:tcPr>
            <w:tcW w:w="1071" w:type="dxa"/>
            <w:tcBorders>
              <w:top w:val="nil"/>
              <w:left w:val="single" w:sz="4" w:space="0" w:color="auto"/>
              <w:bottom w:val="single" w:sz="4" w:space="0" w:color="auto"/>
              <w:righ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11.0</w:t>
            </w:r>
          </w:p>
        </w:tc>
        <w:tc>
          <w:tcPr>
            <w:tcW w:w="636" w:type="dxa"/>
            <w:tcBorders>
              <w:left w:val="single" w:sz="4" w:space="0" w:color="auto"/>
            </w:tcBorders>
            <w:shd w:val="clear" w:color="auto" w:fill="auto"/>
            <w:noWrap/>
            <w:hideMark/>
          </w:tcPr>
          <w:p w:rsidR="00AA1FEB" w:rsidRPr="005478F6" w:rsidRDefault="00AA1FEB" w:rsidP="007C02AF">
            <w:pPr>
              <w:jc w:val="right"/>
              <w:rPr>
                <w:rFonts w:ascii="Garamond" w:eastAsia="Times New Roman" w:hAnsi="Garamond" w:cs="Calibri"/>
                <w:sz w:val="20"/>
                <w:szCs w:val="20"/>
                <w:lang w:eastAsia="en-GB" w:bidi="hi-IN"/>
              </w:rPr>
            </w:pPr>
            <w:r w:rsidRPr="005478F6">
              <w:rPr>
                <w:rFonts w:ascii="Garamond" w:eastAsia="Times New Roman" w:hAnsi="Garamond" w:cs="Calibri"/>
                <w:sz w:val="20"/>
                <w:szCs w:val="20"/>
                <w:lang w:eastAsia="en-GB" w:bidi="hi-IN"/>
              </w:rPr>
              <w:t>15.5</w:t>
            </w:r>
          </w:p>
        </w:tc>
      </w:tr>
    </w:tbl>
    <w:p w:rsidR="00AA1FEB" w:rsidRPr="005478F6" w:rsidRDefault="00AA1FEB" w:rsidP="00AA1FEB">
      <w:pPr>
        <w:jc w:val="both"/>
        <w:rPr>
          <w:rFonts w:ascii="Garamond" w:hAnsi="Garamond" w:cs="Arial"/>
          <w:sz w:val="20"/>
          <w:szCs w:val="26"/>
        </w:rPr>
      </w:pPr>
      <w:r w:rsidRPr="005478F6">
        <w:rPr>
          <w:rFonts w:ascii="Garamond" w:hAnsi="Garamond" w:cs="Arial"/>
          <w:b/>
          <w:bCs/>
          <w:sz w:val="20"/>
          <w:szCs w:val="26"/>
        </w:rPr>
        <w:t xml:space="preserve">Note: </w:t>
      </w:r>
      <w:r w:rsidRPr="005478F6">
        <w:rPr>
          <w:rFonts w:ascii="Garamond" w:hAnsi="Garamond" w:cs="Arial"/>
          <w:sz w:val="20"/>
          <w:szCs w:val="26"/>
        </w:rPr>
        <w:t>Annualised Volatility is for the current month.</w:t>
      </w:r>
      <w:r w:rsidRPr="005478F6">
        <w:rPr>
          <w:rFonts w:ascii="Garamond" w:hAnsi="Garamond" w:cs="Arial"/>
          <w:b/>
          <w:bCs/>
          <w:sz w:val="20"/>
          <w:szCs w:val="26"/>
        </w:rPr>
        <w:t xml:space="preserve"> </w:t>
      </w:r>
      <w:r w:rsidRPr="005478F6">
        <w:rPr>
          <w:rFonts w:ascii="Garamond" w:hAnsi="Garamond" w:cs="Arial"/>
          <w:sz w:val="20"/>
          <w:szCs w:val="26"/>
        </w:rPr>
        <w:t>P/E Ratios as on the last trading day.</w:t>
      </w:r>
    </w:p>
    <w:p w:rsidR="00AA1FEB" w:rsidRPr="005478F6" w:rsidRDefault="00AA1FEB" w:rsidP="00AA1FEB">
      <w:pPr>
        <w:jc w:val="both"/>
        <w:rPr>
          <w:rFonts w:ascii="Garamond" w:hAnsi="Garamond" w:cs="Arial"/>
          <w:sz w:val="20"/>
          <w:szCs w:val="26"/>
        </w:rPr>
      </w:pPr>
      <w:r w:rsidRPr="005478F6">
        <w:rPr>
          <w:rFonts w:ascii="Garamond" w:hAnsi="Garamond" w:cs="Arial"/>
          <w:b/>
          <w:bCs/>
          <w:sz w:val="20"/>
          <w:szCs w:val="26"/>
        </w:rPr>
        <w:t xml:space="preserve"> Source:</w:t>
      </w:r>
      <w:r w:rsidRPr="005478F6">
        <w:rPr>
          <w:rFonts w:ascii="Garamond" w:hAnsi="Garamond" w:cs="Arial"/>
          <w:sz w:val="20"/>
          <w:szCs w:val="26"/>
        </w:rPr>
        <w:t xml:space="preserve"> Bloomberg, BSE and NSE</w:t>
      </w:r>
    </w:p>
    <w:p w:rsidR="00AA1FEB" w:rsidRPr="005478F6" w:rsidRDefault="00AA1FEB" w:rsidP="00AA1FEB">
      <w:pPr>
        <w:rPr>
          <w:rFonts w:ascii="Garamond" w:eastAsia="Times New Roman" w:hAnsi="Garamond" w:cs="Arial"/>
          <w:b/>
        </w:rPr>
      </w:pPr>
    </w:p>
    <w:p w:rsidR="00AA1FEB" w:rsidRPr="005478F6" w:rsidRDefault="00AA1FEB" w:rsidP="00AA1FEB">
      <w:pPr>
        <w:jc w:val="right"/>
        <w:rPr>
          <w:rFonts w:ascii="Garamond" w:hAnsi="Garamond" w:cs="Arial"/>
          <w:b/>
        </w:rPr>
      </w:pPr>
    </w:p>
    <w:p w:rsidR="00AA1FEB" w:rsidRPr="005478F6" w:rsidRDefault="00AA1FEB" w:rsidP="00AA1FEB">
      <w:pPr>
        <w:jc w:val="both"/>
        <w:outlineLvl w:val="0"/>
        <w:rPr>
          <w:rFonts w:ascii="Garamond" w:hAnsi="Garamond" w:cs="Arial"/>
          <w:b/>
        </w:rPr>
      </w:pPr>
      <w:r w:rsidRPr="005478F6">
        <w:rPr>
          <w:rFonts w:ascii="Garamond" w:hAnsi="Garamond" w:cs="Arial"/>
          <w:b/>
        </w:rPr>
        <w:t>Chart 1: Stock Market Trend in Select Developed Markets</w:t>
      </w:r>
    </w:p>
    <w:p w:rsidR="00AA1FEB" w:rsidRPr="005478F6" w:rsidRDefault="00AA1FEB" w:rsidP="00AA1FEB">
      <w:pPr>
        <w:jc w:val="both"/>
        <w:outlineLvl w:val="0"/>
        <w:rPr>
          <w:rFonts w:ascii="Garamond" w:hAnsi="Garamond" w:cs="Arial"/>
          <w:b/>
        </w:rPr>
      </w:pPr>
      <w:r w:rsidRPr="005478F6">
        <w:rPr>
          <w:noProof/>
          <w:lang w:val="en-IN" w:eastAsia="en-IN" w:bidi="hi-IN"/>
        </w:rPr>
        <w:drawing>
          <wp:inline distT="0" distB="0" distL="0" distR="0" wp14:anchorId="21A7BBCA" wp14:editId="3ADBFAAB">
            <wp:extent cx="6134100" cy="36671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1FEB" w:rsidRPr="005478F6" w:rsidRDefault="00AA1FEB" w:rsidP="00AA1FEB">
      <w:pPr>
        <w:jc w:val="both"/>
        <w:outlineLvl w:val="0"/>
        <w:rPr>
          <w:rFonts w:ascii="Garamond" w:hAnsi="Garamond" w:cs="Arial"/>
          <w:b/>
        </w:rPr>
      </w:pPr>
    </w:p>
    <w:p w:rsidR="00AA1FEB" w:rsidRPr="005478F6" w:rsidRDefault="00AA1FEB" w:rsidP="00AA1FEB">
      <w:pPr>
        <w:jc w:val="both"/>
        <w:outlineLvl w:val="0"/>
        <w:rPr>
          <w:rFonts w:ascii="Garamond" w:hAnsi="Garamond" w:cs="Arial"/>
          <w:b/>
        </w:rPr>
      </w:pPr>
      <w:r w:rsidRPr="005478F6">
        <w:rPr>
          <w:rFonts w:ascii="Garamond" w:hAnsi="Garamond"/>
          <w:b/>
          <w:sz w:val="20"/>
        </w:rPr>
        <w:t>Source:</w:t>
      </w:r>
      <w:r w:rsidRPr="005478F6">
        <w:rPr>
          <w:rFonts w:ascii="Garamond" w:hAnsi="Garamond"/>
          <w:sz w:val="20"/>
        </w:rPr>
        <w:t xml:space="preserve"> Bloomberg</w:t>
      </w:r>
    </w:p>
    <w:p w:rsidR="00AA1FEB" w:rsidRPr="005478F6" w:rsidRDefault="00AA1FEB" w:rsidP="00AA1FEB">
      <w:pPr>
        <w:jc w:val="both"/>
        <w:outlineLvl w:val="0"/>
        <w:rPr>
          <w:rFonts w:ascii="Garamond" w:hAnsi="Garamond" w:cs="Arial"/>
          <w:sz w:val="20"/>
        </w:rPr>
      </w:pPr>
      <w:r w:rsidRPr="005478F6">
        <w:rPr>
          <w:rFonts w:ascii="Garamond" w:hAnsi="Garamond"/>
          <w:b/>
          <w:sz w:val="20"/>
        </w:rPr>
        <w:t>Note:</w:t>
      </w:r>
      <w:r w:rsidRPr="005478F6">
        <w:rPr>
          <w:rFonts w:ascii="Garamond" w:hAnsi="Garamond"/>
          <w:sz w:val="20"/>
        </w:rPr>
        <w:t xml:space="preserve"> All indices have been </w:t>
      </w:r>
      <w:r w:rsidRPr="005478F6">
        <w:rPr>
          <w:rFonts w:ascii="Garamond" w:hAnsi="Garamond" w:cs="Arial"/>
          <w:sz w:val="20"/>
        </w:rPr>
        <w:t>indexed with base as January 01, 2019</w:t>
      </w:r>
    </w:p>
    <w:p w:rsidR="00AA1FEB" w:rsidRPr="005478F6" w:rsidRDefault="00AA1FEB" w:rsidP="00AA1FEB">
      <w:pPr>
        <w:rPr>
          <w:rFonts w:ascii="Garamond" w:hAnsi="Garamond" w:cs="Arial"/>
          <w:b/>
        </w:rPr>
      </w:pPr>
    </w:p>
    <w:p w:rsidR="00AA1FEB" w:rsidRPr="005478F6" w:rsidRDefault="00AA1FEB" w:rsidP="00AA1FEB">
      <w:pPr>
        <w:rPr>
          <w:rFonts w:ascii="Garamond" w:hAnsi="Garamond" w:cs="Arial"/>
          <w:b/>
        </w:rPr>
      </w:pPr>
      <w:r w:rsidRPr="005478F6">
        <w:rPr>
          <w:rFonts w:ascii="Garamond" w:hAnsi="Garamond" w:cs="Arial"/>
          <w:b/>
        </w:rPr>
        <w:t>Chart 2: Stock Market Trend in Select Emerging Markets</w:t>
      </w:r>
    </w:p>
    <w:p w:rsidR="00AA1FEB" w:rsidRPr="005478F6" w:rsidRDefault="00AA1FEB" w:rsidP="00AA1FEB">
      <w:pPr>
        <w:jc w:val="both"/>
        <w:outlineLvl w:val="0"/>
        <w:rPr>
          <w:rFonts w:ascii="Garamond" w:hAnsi="Garamond" w:cs="Arial"/>
          <w:b/>
        </w:rPr>
      </w:pPr>
      <w:r w:rsidRPr="005478F6">
        <w:rPr>
          <w:noProof/>
          <w:lang w:val="en-IN" w:eastAsia="en-IN" w:bidi="hi-IN"/>
        </w:rPr>
        <w:drawing>
          <wp:inline distT="0" distB="0" distL="0" distR="0" wp14:anchorId="242C3423" wp14:editId="4ED8D72A">
            <wp:extent cx="6142990" cy="4029075"/>
            <wp:effectExtent l="0" t="0" r="1016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A1FEB" w:rsidRPr="005478F6" w:rsidRDefault="00AA1FEB" w:rsidP="00AA1FEB">
      <w:pPr>
        <w:jc w:val="both"/>
        <w:outlineLvl w:val="0"/>
        <w:rPr>
          <w:rFonts w:ascii="Garamond" w:hAnsi="Garamond" w:cs="Arial"/>
          <w:b/>
        </w:rPr>
      </w:pPr>
      <w:r w:rsidRPr="005478F6">
        <w:rPr>
          <w:rFonts w:ascii="Garamond" w:hAnsi="Garamond"/>
          <w:b/>
          <w:sz w:val="20"/>
        </w:rPr>
        <w:t>Source:</w:t>
      </w:r>
      <w:r w:rsidRPr="005478F6">
        <w:rPr>
          <w:rFonts w:ascii="Garamond" w:hAnsi="Garamond"/>
          <w:sz w:val="20"/>
        </w:rPr>
        <w:t xml:space="preserve"> Bloomberg</w:t>
      </w:r>
    </w:p>
    <w:p w:rsidR="00AA1FEB" w:rsidRPr="005478F6" w:rsidRDefault="00AA1FEB" w:rsidP="00AA1FEB">
      <w:pPr>
        <w:jc w:val="both"/>
        <w:outlineLvl w:val="0"/>
        <w:rPr>
          <w:rFonts w:ascii="Garamond" w:hAnsi="Garamond"/>
          <w:sz w:val="20"/>
        </w:rPr>
      </w:pPr>
      <w:r w:rsidRPr="005478F6">
        <w:rPr>
          <w:rFonts w:ascii="Garamond" w:hAnsi="Garamond"/>
          <w:b/>
          <w:sz w:val="20"/>
        </w:rPr>
        <w:t>Note:</w:t>
      </w:r>
      <w:r w:rsidRPr="005478F6">
        <w:rPr>
          <w:rFonts w:ascii="Garamond" w:hAnsi="Garamond"/>
          <w:sz w:val="20"/>
        </w:rPr>
        <w:t xml:space="preserve"> All indices have been </w:t>
      </w:r>
      <w:r w:rsidRPr="005478F6">
        <w:rPr>
          <w:rFonts w:ascii="Garamond" w:hAnsi="Garamond" w:cs="Arial"/>
          <w:sz w:val="20"/>
        </w:rPr>
        <w:t>indexed with base as January 01, 2019.</w:t>
      </w:r>
    </w:p>
    <w:p w:rsidR="00AA1FEB" w:rsidRPr="005478F6" w:rsidRDefault="00AA1FEB" w:rsidP="00AA1FEB">
      <w:pPr>
        <w:rPr>
          <w:rFonts w:ascii="Garamond" w:hAnsi="Garamond" w:cs="Arial"/>
          <w:b/>
        </w:rPr>
      </w:pPr>
    </w:p>
    <w:p w:rsidR="00AA1FEB" w:rsidRPr="005478F6" w:rsidRDefault="00AA1FEB" w:rsidP="00AA1FEB">
      <w:pPr>
        <w:rPr>
          <w:rFonts w:ascii="Garamond" w:hAnsi="Garamond" w:cs="Arial"/>
          <w:b/>
        </w:rPr>
      </w:pPr>
      <w:r w:rsidRPr="005478F6">
        <w:rPr>
          <w:rFonts w:ascii="Garamond" w:hAnsi="Garamond" w:cs="Arial"/>
          <w:b/>
        </w:rPr>
        <w:br w:type="page"/>
      </w:r>
    </w:p>
    <w:p w:rsidR="00AA1FEB" w:rsidRPr="005478F6" w:rsidRDefault="00AA1FEB" w:rsidP="00AA1FEB">
      <w:pPr>
        <w:jc w:val="both"/>
        <w:outlineLvl w:val="0"/>
        <w:rPr>
          <w:rFonts w:ascii="Garamond" w:hAnsi="Garamond" w:cs="Arial"/>
          <w:b/>
        </w:rPr>
      </w:pPr>
      <w:r w:rsidRPr="005478F6">
        <w:rPr>
          <w:rFonts w:ascii="Garamond" w:hAnsi="Garamond" w:cs="Arial"/>
          <w:b/>
        </w:rPr>
        <w:lastRenderedPageBreak/>
        <w:t>Fund Mobilisation by Issuance of Equity and Bond:</w:t>
      </w:r>
    </w:p>
    <w:p w:rsidR="00AA1FEB" w:rsidRPr="005478F6" w:rsidRDefault="00AA1FEB" w:rsidP="00AA1FEB">
      <w:pPr>
        <w:jc w:val="both"/>
        <w:rPr>
          <w:rFonts w:ascii="Garamond" w:hAnsi="Garamond" w:cs="Arial"/>
        </w:rPr>
      </w:pPr>
    </w:p>
    <w:p w:rsidR="00AA1FEB" w:rsidRPr="005478F6" w:rsidRDefault="00AA1FEB" w:rsidP="000C1D79">
      <w:pPr>
        <w:pStyle w:val="ListParagraph"/>
        <w:numPr>
          <w:ilvl w:val="0"/>
          <w:numId w:val="37"/>
        </w:numPr>
        <w:spacing w:after="0" w:line="240" w:lineRule="auto"/>
        <w:jc w:val="both"/>
        <w:rPr>
          <w:rFonts w:ascii="Palatino Linotype" w:eastAsia="Times New Roman" w:hAnsi="Palatino Linotype" w:cs="Calibri"/>
          <w:sz w:val="22"/>
          <w:szCs w:val="22"/>
          <w:lang w:bidi="hi-IN"/>
        </w:rPr>
      </w:pPr>
      <w:r w:rsidRPr="005478F6">
        <w:rPr>
          <w:rFonts w:ascii="Palatino Linotype" w:eastAsia="Times New Roman" w:hAnsi="Palatino Linotype" w:cs="Calibri"/>
          <w:sz w:val="22"/>
          <w:szCs w:val="22"/>
          <w:lang w:bidi="hi-IN"/>
        </w:rPr>
        <w:t xml:space="preserve">As per the data available from WFE, there is a reduction in resource mobilization during October 2019, through issue of both Equity and Debt.  Data is not available for certain stock exchanges.  </w:t>
      </w:r>
    </w:p>
    <w:p w:rsidR="00AA1FEB" w:rsidRPr="005478F6" w:rsidRDefault="00AA1FEB" w:rsidP="000C1D79">
      <w:pPr>
        <w:pStyle w:val="ListParagraph"/>
        <w:numPr>
          <w:ilvl w:val="0"/>
          <w:numId w:val="37"/>
        </w:numPr>
        <w:spacing w:after="0" w:line="240" w:lineRule="auto"/>
        <w:jc w:val="both"/>
        <w:rPr>
          <w:rFonts w:ascii="Palatino Linotype" w:eastAsia="Times New Roman" w:hAnsi="Palatino Linotype" w:cs="Calibri"/>
          <w:sz w:val="22"/>
          <w:szCs w:val="22"/>
          <w:lang w:bidi="hi-IN"/>
        </w:rPr>
      </w:pPr>
      <w:r w:rsidRPr="005478F6">
        <w:rPr>
          <w:rFonts w:ascii="Palatino Linotype" w:eastAsia="Times New Roman" w:hAnsi="Palatino Linotype" w:cs="Calibri"/>
          <w:sz w:val="22"/>
          <w:szCs w:val="22"/>
          <w:lang w:bidi="hi-IN"/>
        </w:rPr>
        <w:t>Among the developed nations, Korea Exchange raised $ 51.8 billion ($0.3 billion in equity and 51.5 billion in debt) and</w:t>
      </w:r>
      <w:r w:rsidRPr="005478F6">
        <w:rPr>
          <w:rFonts w:ascii="Palatino Linotype" w:hAnsi="Palatino Linotype"/>
          <w:sz w:val="22"/>
          <w:szCs w:val="22"/>
        </w:rPr>
        <w:t xml:space="preserve"> </w:t>
      </w:r>
      <w:r w:rsidRPr="005478F6">
        <w:rPr>
          <w:rFonts w:ascii="Palatino Linotype" w:eastAsia="Times New Roman" w:hAnsi="Palatino Linotype" w:cs="Calibri"/>
          <w:sz w:val="22"/>
          <w:szCs w:val="22"/>
          <w:lang w:bidi="hi-IN"/>
        </w:rPr>
        <w:t>LSE Group raised $ 51.2 billion ($2.7 billion in equity and 48.5 billion in debt).</w:t>
      </w:r>
    </w:p>
    <w:p w:rsidR="00AA1FEB" w:rsidRPr="005478F6" w:rsidRDefault="00AA1FEB" w:rsidP="000C1D79">
      <w:pPr>
        <w:pStyle w:val="ListParagraph"/>
        <w:numPr>
          <w:ilvl w:val="0"/>
          <w:numId w:val="37"/>
        </w:numPr>
        <w:spacing w:after="0" w:line="240" w:lineRule="auto"/>
        <w:jc w:val="both"/>
        <w:rPr>
          <w:rFonts w:ascii="Garamond" w:hAnsi="Garamond" w:cs="Arial"/>
          <w:b/>
        </w:rPr>
      </w:pPr>
      <w:r w:rsidRPr="005478F6">
        <w:rPr>
          <w:rFonts w:ascii="Palatino Linotype" w:eastAsia="Times New Roman" w:hAnsi="Palatino Linotype" w:cs="Calibri"/>
          <w:sz w:val="22"/>
          <w:szCs w:val="22"/>
          <w:lang w:bidi="hi-IN"/>
        </w:rPr>
        <w:t>Among the BRICS nations, Moscow Stock Exchange raised $ 28.5 billion through bond issuance while Shenzhen Stock Exchange raised $15.4 billion ($13.5 billion through bond issuance and $1.9 billion through equity issuance).</w:t>
      </w:r>
    </w:p>
    <w:p w:rsidR="00AA1FEB" w:rsidRPr="005478F6" w:rsidRDefault="00AA1FEB" w:rsidP="00AA1FEB">
      <w:pPr>
        <w:pStyle w:val="ListParagraph"/>
        <w:spacing w:after="0" w:line="240" w:lineRule="auto"/>
        <w:ind w:left="360"/>
        <w:jc w:val="both"/>
        <w:rPr>
          <w:rFonts w:ascii="Garamond" w:hAnsi="Garamond" w:cs="Arial"/>
          <w:b/>
        </w:rPr>
      </w:pPr>
      <w:r w:rsidRPr="005478F6">
        <w:rPr>
          <w:rFonts w:ascii="Garamond" w:hAnsi="Garamond" w:cs="Arial"/>
          <w:b/>
        </w:rPr>
        <w:t xml:space="preserve"> </w:t>
      </w:r>
    </w:p>
    <w:p w:rsidR="00AA1FEB" w:rsidRPr="005478F6" w:rsidRDefault="00AA1FEB" w:rsidP="00AA1FEB">
      <w:pPr>
        <w:jc w:val="both"/>
        <w:outlineLvl w:val="0"/>
        <w:rPr>
          <w:rFonts w:ascii="Garamond" w:hAnsi="Garamond" w:cs="Arial"/>
          <w:b/>
        </w:rPr>
      </w:pPr>
      <w:r w:rsidRPr="005478F6">
        <w:rPr>
          <w:rFonts w:ascii="Garamond" w:hAnsi="Garamond" w:cs="Arial"/>
          <w:b/>
        </w:rPr>
        <w:t>Table A3: Fund Mobilisation by Issuance of Equity and Bond in Major Exchanges</w:t>
      </w:r>
    </w:p>
    <w:p w:rsidR="00AA1FEB" w:rsidRPr="005478F6" w:rsidRDefault="00AA1FEB" w:rsidP="00AA1FEB">
      <w:pPr>
        <w:jc w:val="right"/>
        <w:outlineLvl w:val="0"/>
        <w:rPr>
          <w:rFonts w:ascii="Garamond" w:hAnsi="Garamond" w:cs="Arial"/>
          <w:sz w:val="20"/>
          <w:szCs w:val="20"/>
        </w:rPr>
      </w:pPr>
      <w:r w:rsidRPr="005478F6">
        <w:rPr>
          <w:rFonts w:ascii="Garamond" w:hAnsi="Garamond" w:cs="Arial"/>
          <w:sz w:val="20"/>
          <w:szCs w:val="20"/>
        </w:rPr>
        <w:t>(US$ Million)</w:t>
      </w:r>
    </w:p>
    <w:tbl>
      <w:tblPr>
        <w:tblW w:w="9872" w:type="dxa"/>
        <w:tblInd w:w="-10" w:type="dxa"/>
        <w:tblLook w:val="04A0" w:firstRow="1" w:lastRow="0" w:firstColumn="1" w:lastColumn="0" w:noHBand="0" w:noVBand="1"/>
      </w:tblPr>
      <w:tblGrid>
        <w:gridCol w:w="569"/>
        <w:gridCol w:w="3239"/>
        <w:gridCol w:w="1006"/>
        <w:gridCol w:w="1100"/>
        <w:gridCol w:w="1100"/>
        <w:gridCol w:w="1006"/>
        <w:gridCol w:w="926"/>
        <w:gridCol w:w="926"/>
      </w:tblGrid>
      <w:tr w:rsidR="00AA1FEB" w:rsidRPr="005478F6" w:rsidTr="007C02AF">
        <w:trPr>
          <w:cantSplit/>
          <w:trHeight w:val="249"/>
        </w:trPr>
        <w:tc>
          <w:tcPr>
            <w:tcW w:w="0" w:type="auto"/>
            <w:vMerge w:val="restart"/>
            <w:tcBorders>
              <w:top w:val="single" w:sz="8" w:space="0" w:color="auto"/>
              <w:left w:val="single" w:sz="8" w:space="0" w:color="auto"/>
              <w:bottom w:val="single" w:sz="8" w:space="0" w:color="000000"/>
              <w:right w:val="single" w:sz="8" w:space="0" w:color="auto"/>
            </w:tcBorders>
            <w:shd w:val="clear" w:color="000000" w:fill="9BC2E6"/>
            <w:noWrap/>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 </w:t>
            </w:r>
          </w:p>
        </w:tc>
        <w:tc>
          <w:tcPr>
            <w:tcW w:w="3239" w:type="dxa"/>
            <w:vMerge w:val="restart"/>
            <w:tcBorders>
              <w:top w:val="single" w:sz="8" w:space="0" w:color="auto"/>
              <w:left w:val="single" w:sz="8" w:space="0" w:color="auto"/>
              <w:bottom w:val="single" w:sz="8" w:space="0" w:color="000000"/>
              <w:right w:val="single" w:sz="8" w:space="0" w:color="auto"/>
            </w:tcBorders>
            <w:shd w:val="clear" w:color="000000" w:fill="9BC2E6"/>
            <w:noWrap/>
            <w:vAlign w:val="center"/>
            <w:hideMark/>
          </w:tcPr>
          <w:p w:rsidR="00AA1FEB" w:rsidRPr="005478F6" w:rsidRDefault="00AA1FEB" w:rsidP="007C02AF">
            <w:pPr>
              <w:jc w:val="center"/>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Exchange</w:t>
            </w:r>
          </w:p>
        </w:tc>
        <w:tc>
          <w:tcPr>
            <w:tcW w:w="0" w:type="auto"/>
            <w:gridSpan w:val="3"/>
            <w:tcBorders>
              <w:top w:val="single" w:sz="8" w:space="0" w:color="auto"/>
              <w:left w:val="nil"/>
              <w:bottom w:val="single" w:sz="8" w:space="0" w:color="auto"/>
              <w:right w:val="single" w:sz="8" w:space="0" w:color="000000"/>
            </w:tcBorders>
            <w:shd w:val="clear" w:color="000000" w:fill="9BC2E6"/>
            <w:noWrap/>
            <w:vAlign w:val="center"/>
            <w:hideMark/>
          </w:tcPr>
          <w:p w:rsidR="00AA1FEB" w:rsidRPr="005478F6" w:rsidRDefault="00AA1FEB" w:rsidP="007C02AF">
            <w:pPr>
              <w:jc w:val="center"/>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Sep-19</w:t>
            </w:r>
          </w:p>
        </w:tc>
        <w:tc>
          <w:tcPr>
            <w:tcW w:w="0" w:type="auto"/>
            <w:gridSpan w:val="3"/>
            <w:tcBorders>
              <w:top w:val="single" w:sz="8" w:space="0" w:color="auto"/>
              <w:left w:val="nil"/>
              <w:bottom w:val="single" w:sz="8" w:space="0" w:color="auto"/>
              <w:right w:val="single" w:sz="8" w:space="0" w:color="000000"/>
            </w:tcBorders>
            <w:shd w:val="clear" w:color="000000" w:fill="9BC2E6"/>
            <w:noWrap/>
            <w:vAlign w:val="center"/>
            <w:hideMark/>
          </w:tcPr>
          <w:p w:rsidR="00AA1FEB" w:rsidRPr="005478F6" w:rsidRDefault="00AA1FEB" w:rsidP="007C02AF">
            <w:pPr>
              <w:jc w:val="center"/>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Oct-19</w:t>
            </w:r>
          </w:p>
        </w:tc>
      </w:tr>
      <w:tr w:rsidR="00AA1FEB" w:rsidRPr="005478F6" w:rsidTr="007C02AF">
        <w:trPr>
          <w:trHeight w:val="24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sz w:val="20"/>
                <w:szCs w:val="20"/>
                <w:lang w:val="en-US"/>
              </w:rPr>
            </w:pPr>
          </w:p>
        </w:tc>
        <w:tc>
          <w:tcPr>
            <w:tcW w:w="3239" w:type="dxa"/>
            <w:vMerge/>
            <w:tcBorders>
              <w:top w:val="single" w:sz="8" w:space="0" w:color="auto"/>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0" w:type="auto"/>
            <w:tcBorders>
              <w:top w:val="nil"/>
              <w:left w:val="nil"/>
              <w:bottom w:val="single" w:sz="8" w:space="0" w:color="auto"/>
              <w:right w:val="nil"/>
            </w:tcBorders>
            <w:shd w:val="clear" w:color="000000" w:fill="9BC2E6"/>
            <w:noWrap/>
            <w:vAlign w:val="center"/>
            <w:hideMark/>
          </w:tcPr>
          <w:p w:rsidR="00AA1FEB" w:rsidRPr="005478F6" w:rsidRDefault="00AA1FEB" w:rsidP="007C02AF">
            <w:pPr>
              <w:jc w:val="right"/>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Equity</w:t>
            </w:r>
          </w:p>
        </w:tc>
        <w:tc>
          <w:tcPr>
            <w:tcW w:w="0" w:type="auto"/>
            <w:tcBorders>
              <w:top w:val="nil"/>
              <w:left w:val="single" w:sz="8" w:space="0" w:color="auto"/>
              <w:bottom w:val="single" w:sz="8" w:space="0" w:color="auto"/>
              <w:right w:val="single" w:sz="8" w:space="0" w:color="auto"/>
            </w:tcBorders>
            <w:shd w:val="clear" w:color="000000" w:fill="9BC2E6"/>
            <w:noWrap/>
            <w:vAlign w:val="center"/>
            <w:hideMark/>
          </w:tcPr>
          <w:p w:rsidR="00AA1FEB" w:rsidRPr="005478F6" w:rsidRDefault="00AA1FEB" w:rsidP="007C02AF">
            <w:pPr>
              <w:jc w:val="right"/>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Bond</w:t>
            </w:r>
          </w:p>
        </w:tc>
        <w:tc>
          <w:tcPr>
            <w:tcW w:w="0" w:type="auto"/>
            <w:tcBorders>
              <w:top w:val="nil"/>
              <w:left w:val="nil"/>
              <w:bottom w:val="single" w:sz="8" w:space="0" w:color="auto"/>
              <w:right w:val="nil"/>
            </w:tcBorders>
            <w:shd w:val="clear" w:color="000000" w:fill="9BC2E6"/>
            <w:noWrap/>
            <w:vAlign w:val="center"/>
            <w:hideMark/>
          </w:tcPr>
          <w:p w:rsidR="00AA1FEB" w:rsidRPr="005478F6" w:rsidRDefault="00AA1FEB" w:rsidP="007C02AF">
            <w:pPr>
              <w:jc w:val="right"/>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Total</w:t>
            </w:r>
          </w:p>
        </w:tc>
        <w:tc>
          <w:tcPr>
            <w:tcW w:w="0" w:type="auto"/>
            <w:tcBorders>
              <w:top w:val="nil"/>
              <w:left w:val="single" w:sz="8" w:space="0" w:color="auto"/>
              <w:bottom w:val="single" w:sz="8" w:space="0" w:color="auto"/>
              <w:right w:val="single" w:sz="8" w:space="0" w:color="auto"/>
            </w:tcBorders>
            <w:shd w:val="clear" w:color="000000" w:fill="9BC2E6"/>
            <w:noWrap/>
            <w:vAlign w:val="center"/>
            <w:hideMark/>
          </w:tcPr>
          <w:p w:rsidR="00AA1FEB" w:rsidRPr="005478F6" w:rsidRDefault="00AA1FEB" w:rsidP="007C02AF">
            <w:pPr>
              <w:jc w:val="right"/>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Equity</w:t>
            </w:r>
          </w:p>
        </w:tc>
        <w:tc>
          <w:tcPr>
            <w:tcW w:w="0" w:type="auto"/>
            <w:tcBorders>
              <w:top w:val="nil"/>
              <w:left w:val="nil"/>
              <w:bottom w:val="single" w:sz="8" w:space="0" w:color="auto"/>
              <w:right w:val="single" w:sz="8" w:space="0" w:color="auto"/>
            </w:tcBorders>
            <w:shd w:val="clear" w:color="000000" w:fill="9BC2E6"/>
            <w:noWrap/>
            <w:vAlign w:val="center"/>
            <w:hideMark/>
          </w:tcPr>
          <w:p w:rsidR="00AA1FEB" w:rsidRPr="005478F6" w:rsidRDefault="00AA1FEB" w:rsidP="007C02AF">
            <w:pPr>
              <w:jc w:val="right"/>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Bond</w:t>
            </w:r>
          </w:p>
        </w:tc>
        <w:tc>
          <w:tcPr>
            <w:tcW w:w="0" w:type="auto"/>
            <w:tcBorders>
              <w:top w:val="nil"/>
              <w:left w:val="nil"/>
              <w:bottom w:val="single" w:sz="8" w:space="0" w:color="auto"/>
              <w:right w:val="single" w:sz="8" w:space="0" w:color="auto"/>
            </w:tcBorders>
            <w:shd w:val="clear" w:color="000000" w:fill="9BC2E6"/>
            <w:noWrap/>
            <w:vAlign w:val="center"/>
            <w:hideMark/>
          </w:tcPr>
          <w:p w:rsidR="00AA1FEB" w:rsidRPr="005478F6" w:rsidRDefault="00AA1FEB" w:rsidP="007C02AF">
            <w:pPr>
              <w:jc w:val="right"/>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Total</w:t>
            </w:r>
          </w:p>
        </w:tc>
      </w:tr>
      <w:tr w:rsidR="00AA1FEB" w:rsidRPr="005478F6" w:rsidTr="007C02AF">
        <w:trPr>
          <w:cantSplit/>
          <w:trHeight w:val="249"/>
        </w:trPr>
        <w:tc>
          <w:tcPr>
            <w:tcW w:w="0" w:type="auto"/>
            <w:vMerge w:val="restart"/>
            <w:tcBorders>
              <w:top w:val="nil"/>
              <w:left w:val="single" w:sz="8" w:space="0" w:color="auto"/>
              <w:bottom w:val="single" w:sz="8" w:space="0" w:color="000000"/>
              <w:right w:val="single" w:sz="8" w:space="0" w:color="auto"/>
            </w:tcBorders>
            <w:shd w:val="clear" w:color="000000" w:fill="BDD7EE"/>
            <w:noWrap/>
            <w:textDirection w:val="btLr"/>
            <w:vAlign w:val="center"/>
            <w:hideMark/>
          </w:tcPr>
          <w:p w:rsidR="00AA1FEB" w:rsidRPr="005478F6" w:rsidRDefault="00AA1FEB" w:rsidP="007C02AF">
            <w:pPr>
              <w:jc w:val="center"/>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Developed</w:t>
            </w: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Nasdaq - US</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4,238</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4,238</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1,635</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1,635</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Nasdaq Nordic and Baltics</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596</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7,827</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8,423</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29</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1,853</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1,882</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NYSE</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13,582</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13,582</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2,340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2,340</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LSE Group</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961</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64,034</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64,995</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2,693</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48,479</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51,172</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Euronext</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1,300</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1,300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9,942</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9,942</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Deutsche Boerse AG</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2,159</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26,554</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28,712</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25,612</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25,612</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BME Spanish Exchanges</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1,637</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22,731</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24,368</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77</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28,785</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28,861</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Japan Exchange Group</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4,587</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23,923</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28,510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Singapore Exchange</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17,267</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17,267</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903</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39,791</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40,694</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ASX Australian Securities Exchange</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3,359</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38</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3,397</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3,061</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39</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3,100</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Hong Kong Exchanges and Clearing</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6,479</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17,117</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23,596</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2,813</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13,660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16,472</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single" w:sz="8" w:space="0" w:color="auto"/>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Korea Exchange</w:t>
            </w:r>
          </w:p>
        </w:tc>
        <w:tc>
          <w:tcPr>
            <w:tcW w:w="0" w:type="auto"/>
            <w:tcBorders>
              <w:top w:val="nil"/>
              <w:left w:val="nil"/>
              <w:bottom w:val="single" w:sz="8" w:space="0" w:color="auto"/>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40</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36,828</w:t>
            </w:r>
          </w:p>
        </w:tc>
        <w:tc>
          <w:tcPr>
            <w:tcW w:w="0" w:type="auto"/>
            <w:tcBorders>
              <w:top w:val="nil"/>
              <w:left w:val="nil"/>
              <w:bottom w:val="single" w:sz="8" w:space="0" w:color="auto"/>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36,868</w:t>
            </w:r>
          </w:p>
        </w:tc>
        <w:tc>
          <w:tcPr>
            <w:tcW w:w="0" w:type="auto"/>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330</w:t>
            </w:r>
          </w:p>
        </w:tc>
        <w:tc>
          <w:tcPr>
            <w:tcW w:w="0" w:type="auto"/>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51,467</w:t>
            </w:r>
          </w:p>
        </w:tc>
        <w:tc>
          <w:tcPr>
            <w:tcW w:w="0" w:type="auto"/>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51,798</w:t>
            </w:r>
          </w:p>
        </w:tc>
      </w:tr>
      <w:tr w:rsidR="00AA1FEB" w:rsidRPr="005478F6" w:rsidTr="007C02AF">
        <w:trPr>
          <w:cantSplit/>
          <w:trHeight w:val="249"/>
        </w:trPr>
        <w:tc>
          <w:tcPr>
            <w:tcW w:w="0" w:type="auto"/>
            <w:vMerge w:val="restart"/>
            <w:tcBorders>
              <w:top w:val="nil"/>
              <w:left w:val="single" w:sz="8" w:space="0" w:color="auto"/>
              <w:bottom w:val="single" w:sz="8" w:space="0" w:color="000000"/>
              <w:right w:val="single" w:sz="8" w:space="0" w:color="auto"/>
            </w:tcBorders>
            <w:shd w:val="clear" w:color="000000" w:fill="BDD7EE"/>
            <w:noWrap/>
            <w:textDirection w:val="btLr"/>
            <w:vAlign w:val="center"/>
            <w:hideMark/>
          </w:tcPr>
          <w:p w:rsidR="00AA1FEB" w:rsidRPr="005478F6" w:rsidRDefault="00AA1FEB" w:rsidP="007C02AF">
            <w:pPr>
              <w:jc w:val="center"/>
              <w:rPr>
                <w:rFonts w:ascii="Garamond" w:eastAsia="Times New Roman" w:hAnsi="Garamond" w:cs="Calibri"/>
                <w:b/>
                <w:bCs/>
                <w:sz w:val="20"/>
                <w:szCs w:val="20"/>
                <w:lang w:val="en-US"/>
              </w:rPr>
            </w:pPr>
            <w:r w:rsidRPr="005478F6">
              <w:rPr>
                <w:rFonts w:ascii="Garamond" w:eastAsia="Times New Roman" w:hAnsi="Garamond" w:cs="Calibri"/>
                <w:b/>
                <w:bCs/>
                <w:sz w:val="20"/>
                <w:szCs w:val="20"/>
                <w:lang w:val="en-US"/>
              </w:rPr>
              <w:t>BRICS</w:t>
            </w: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B3 - BrasilBolsaBalcão</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125</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125</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252</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252</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Moscow Exchange</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20,161</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20,161</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28,468</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28,468</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BSE India Limited</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National Stock Exchange of India</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2,129</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2,129</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Shanghai Stock Exchange</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6,971</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6,971</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3,231</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NA</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3,231</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nil"/>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Shenzhen Stock Exchange</w:t>
            </w:r>
          </w:p>
        </w:tc>
        <w:tc>
          <w:tcPr>
            <w:tcW w:w="0" w:type="auto"/>
            <w:tcBorders>
              <w:top w:val="nil"/>
              <w:left w:val="nil"/>
              <w:bottom w:val="nil"/>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10,325</w:t>
            </w:r>
          </w:p>
        </w:tc>
        <w:tc>
          <w:tcPr>
            <w:tcW w:w="0" w:type="auto"/>
            <w:tcBorders>
              <w:top w:val="nil"/>
              <w:left w:val="single" w:sz="8" w:space="0" w:color="auto"/>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18,855</w:t>
            </w:r>
          </w:p>
        </w:tc>
        <w:tc>
          <w:tcPr>
            <w:tcW w:w="0" w:type="auto"/>
            <w:tcBorders>
              <w:top w:val="nil"/>
              <w:left w:val="nil"/>
              <w:bottom w:val="nil"/>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29,181</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1,973</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13,462</w:t>
            </w:r>
          </w:p>
        </w:tc>
        <w:tc>
          <w:tcPr>
            <w:tcW w:w="0" w:type="auto"/>
            <w:tcBorders>
              <w:top w:val="nil"/>
              <w:left w:val="nil"/>
              <w:bottom w:val="nil"/>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15,435</w:t>
            </w:r>
          </w:p>
        </w:tc>
      </w:tr>
      <w:tr w:rsidR="00AA1FEB" w:rsidRPr="005478F6" w:rsidTr="007C02AF">
        <w:trPr>
          <w:trHeight w:val="249"/>
        </w:trPr>
        <w:tc>
          <w:tcPr>
            <w:tcW w:w="0" w:type="auto"/>
            <w:vMerge/>
            <w:tcBorders>
              <w:top w:val="nil"/>
              <w:left w:val="single" w:sz="8" w:space="0" w:color="auto"/>
              <w:bottom w:val="single" w:sz="8" w:space="0" w:color="000000"/>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US"/>
              </w:rPr>
            </w:pPr>
          </w:p>
        </w:tc>
        <w:tc>
          <w:tcPr>
            <w:tcW w:w="3239" w:type="dxa"/>
            <w:tcBorders>
              <w:top w:val="nil"/>
              <w:left w:val="nil"/>
              <w:bottom w:val="single" w:sz="8" w:space="0" w:color="auto"/>
              <w:right w:val="single" w:sz="8" w:space="0" w:color="auto"/>
            </w:tcBorders>
            <w:shd w:val="clear" w:color="000000" w:fill="BDD7EE"/>
            <w:vAlign w:val="center"/>
            <w:hideMark/>
          </w:tcPr>
          <w:p w:rsidR="00AA1FEB" w:rsidRPr="005478F6" w:rsidRDefault="00AA1FEB" w:rsidP="007C02AF">
            <w:pPr>
              <w:rPr>
                <w:rFonts w:ascii="Garamond" w:eastAsia="Times New Roman" w:hAnsi="Garamond" w:cs="Calibri"/>
                <w:sz w:val="20"/>
                <w:szCs w:val="20"/>
                <w:lang w:val="en-US"/>
              </w:rPr>
            </w:pPr>
            <w:r w:rsidRPr="005478F6">
              <w:rPr>
                <w:rFonts w:ascii="Garamond" w:eastAsia="Times New Roman" w:hAnsi="Garamond" w:cs="Calibri"/>
                <w:sz w:val="20"/>
                <w:szCs w:val="20"/>
                <w:lang w:val="en-US"/>
              </w:rPr>
              <w:t>Johannesburg Stock Exchange</w:t>
            </w:r>
          </w:p>
        </w:tc>
        <w:tc>
          <w:tcPr>
            <w:tcW w:w="0" w:type="auto"/>
            <w:tcBorders>
              <w:top w:val="nil"/>
              <w:left w:val="nil"/>
              <w:bottom w:val="single" w:sz="8" w:space="0" w:color="auto"/>
              <w:right w:val="nil"/>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163</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2,04,606</w:t>
            </w:r>
          </w:p>
        </w:tc>
        <w:tc>
          <w:tcPr>
            <w:tcW w:w="0" w:type="auto"/>
            <w:tcBorders>
              <w:top w:val="nil"/>
              <w:left w:val="nil"/>
              <w:bottom w:val="single" w:sz="8" w:space="0" w:color="auto"/>
              <w:right w:val="single" w:sz="8" w:space="0" w:color="auto"/>
            </w:tcBorders>
            <w:shd w:val="clear" w:color="auto" w:fill="auto"/>
            <w:noWrap/>
            <w:vAlign w:val="bottom"/>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2,04,770</w:t>
            </w:r>
          </w:p>
        </w:tc>
        <w:tc>
          <w:tcPr>
            <w:tcW w:w="0" w:type="auto"/>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63</w:t>
            </w:r>
          </w:p>
        </w:tc>
        <w:tc>
          <w:tcPr>
            <w:tcW w:w="0" w:type="auto"/>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4,384</w:t>
            </w:r>
          </w:p>
        </w:tc>
        <w:tc>
          <w:tcPr>
            <w:tcW w:w="0" w:type="auto"/>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4,448</w:t>
            </w:r>
          </w:p>
        </w:tc>
      </w:tr>
    </w:tbl>
    <w:p w:rsidR="00AA1FEB" w:rsidRPr="005478F6" w:rsidRDefault="00AA1FEB" w:rsidP="00AA1FEB">
      <w:pPr>
        <w:jc w:val="both"/>
        <w:rPr>
          <w:rFonts w:ascii="Garamond" w:hAnsi="Garamond"/>
          <w:b/>
          <w:bCs/>
          <w:sz w:val="20"/>
          <w:szCs w:val="20"/>
        </w:rPr>
      </w:pPr>
      <w:r w:rsidRPr="005478F6">
        <w:rPr>
          <w:rFonts w:ascii="Garamond" w:hAnsi="Garamond"/>
          <w:b/>
          <w:bCs/>
          <w:sz w:val="20"/>
          <w:szCs w:val="20"/>
        </w:rPr>
        <w:t xml:space="preserve">Note : </w:t>
      </w:r>
    </w:p>
    <w:p w:rsidR="00AA1FEB" w:rsidRPr="005478F6" w:rsidRDefault="00AA1FEB" w:rsidP="000C1D79">
      <w:pPr>
        <w:pStyle w:val="ListParagraph"/>
        <w:numPr>
          <w:ilvl w:val="0"/>
          <w:numId w:val="39"/>
        </w:numPr>
        <w:jc w:val="both"/>
        <w:rPr>
          <w:rFonts w:ascii="Garamond" w:hAnsi="Garamond"/>
        </w:rPr>
      </w:pPr>
      <w:r w:rsidRPr="005478F6">
        <w:rPr>
          <w:rFonts w:ascii="Garamond" w:hAnsi="Garamond"/>
        </w:rPr>
        <w:t>Bonds - Capital raised (Total) - B3 - Brasil Bolsa Balcão: Since January 2007, FIDC issues (Receivable Investment Funds) are included</w:t>
      </w:r>
    </w:p>
    <w:p w:rsidR="00AA1FEB" w:rsidRPr="005478F6" w:rsidRDefault="00AA1FEB" w:rsidP="000C1D79">
      <w:pPr>
        <w:pStyle w:val="ListParagraph"/>
        <w:numPr>
          <w:ilvl w:val="0"/>
          <w:numId w:val="39"/>
        </w:numPr>
        <w:jc w:val="both"/>
        <w:rPr>
          <w:rFonts w:ascii="Garamond" w:hAnsi="Garamond"/>
        </w:rPr>
      </w:pPr>
      <w:r w:rsidRPr="005478F6">
        <w:rPr>
          <w:rFonts w:ascii="Garamond" w:hAnsi="Garamond"/>
        </w:rPr>
        <w:t>Total Equity Market - Capital raised (Total) - Australian Securities Exchange: including investment funds</w:t>
      </w:r>
    </w:p>
    <w:p w:rsidR="00AA1FEB" w:rsidRPr="005478F6" w:rsidRDefault="00AA1FEB" w:rsidP="000C1D79">
      <w:pPr>
        <w:pStyle w:val="ListParagraph"/>
        <w:numPr>
          <w:ilvl w:val="0"/>
          <w:numId w:val="39"/>
        </w:numPr>
        <w:jc w:val="both"/>
        <w:rPr>
          <w:rFonts w:ascii="Garamond" w:hAnsi="Garamond"/>
        </w:rPr>
      </w:pPr>
      <w:r w:rsidRPr="005478F6">
        <w:rPr>
          <w:rFonts w:ascii="Garamond" w:hAnsi="Garamond"/>
        </w:rPr>
        <w:t>BME Spanish Exchanges: including investment companies listed (open-end investment companies) that differ from investment funds included in investment funds statistics because of their legal status and that cannot be distinguished from other listed companies</w:t>
      </w:r>
    </w:p>
    <w:p w:rsidR="00AA1FEB" w:rsidRPr="005478F6" w:rsidRDefault="00AA1FEB" w:rsidP="000C1D79">
      <w:pPr>
        <w:pStyle w:val="ListParagraph"/>
        <w:numPr>
          <w:ilvl w:val="0"/>
          <w:numId w:val="39"/>
        </w:numPr>
        <w:jc w:val="both"/>
        <w:rPr>
          <w:rFonts w:ascii="Garamond" w:hAnsi="Garamond"/>
        </w:rPr>
      </w:pPr>
      <w:r w:rsidRPr="005478F6">
        <w:rPr>
          <w:rFonts w:ascii="Garamond" w:hAnsi="Garamond"/>
        </w:rPr>
        <w:t>Bolsa de Valores de Lima: Includes 26 foreign companies with shares negotiated under a special modality</w:t>
      </w:r>
    </w:p>
    <w:p w:rsidR="00AA1FEB" w:rsidRPr="005478F6" w:rsidRDefault="00AA1FEB" w:rsidP="000C1D79">
      <w:pPr>
        <w:pStyle w:val="ListParagraph"/>
        <w:numPr>
          <w:ilvl w:val="0"/>
          <w:numId w:val="39"/>
        </w:numPr>
        <w:jc w:val="both"/>
        <w:rPr>
          <w:rFonts w:ascii="Garamond" w:hAnsi="Garamond"/>
        </w:rPr>
      </w:pPr>
      <w:r w:rsidRPr="005478F6">
        <w:rPr>
          <w:rFonts w:ascii="Garamond" w:hAnsi="Garamond"/>
        </w:rPr>
        <w:t>NSE India: including “Emerge” market data</w:t>
      </w:r>
    </w:p>
    <w:p w:rsidR="00AA1FEB" w:rsidRPr="005478F6" w:rsidRDefault="00AA1FEB" w:rsidP="000C1D79">
      <w:pPr>
        <w:pStyle w:val="ListParagraph"/>
        <w:numPr>
          <w:ilvl w:val="0"/>
          <w:numId w:val="39"/>
        </w:numPr>
        <w:jc w:val="both"/>
        <w:rPr>
          <w:rFonts w:ascii="Garamond" w:hAnsi="Garamond"/>
        </w:rPr>
      </w:pPr>
      <w:r w:rsidRPr="005478F6">
        <w:rPr>
          <w:rFonts w:ascii="Garamond" w:hAnsi="Garamond"/>
        </w:rPr>
        <w:t>Singapore Exchange: market capitalization includes domestic listings and a substantial number of foreign listings, defined as companies whose principal place of business is outside of Singapore. Inactive secondary foreign listings are excluded</w:t>
      </w:r>
    </w:p>
    <w:p w:rsidR="00AA1FEB" w:rsidRPr="005478F6" w:rsidRDefault="00AA1FEB" w:rsidP="00AA1FEB">
      <w:pPr>
        <w:rPr>
          <w:rFonts w:ascii="Garamond" w:hAnsi="Garamond"/>
          <w:b/>
        </w:rPr>
      </w:pPr>
    </w:p>
    <w:p w:rsidR="00AA1FEB" w:rsidRPr="005478F6" w:rsidRDefault="00AA1FEB" w:rsidP="00AA1FEB">
      <w:pPr>
        <w:outlineLvl w:val="0"/>
        <w:rPr>
          <w:rFonts w:ascii="Garamond" w:hAnsi="Garamond"/>
          <w:b/>
        </w:rPr>
      </w:pPr>
      <w:r w:rsidRPr="005478F6">
        <w:rPr>
          <w:rFonts w:ascii="Garamond" w:hAnsi="Garamond"/>
          <w:b/>
        </w:rPr>
        <w:t>Market Capitalisation of Major Exchanges:</w:t>
      </w:r>
    </w:p>
    <w:p w:rsidR="00AA1FEB" w:rsidRPr="005478F6" w:rsidRDefault="00AA1FEB" w:rsidP="00AA1FEB">
      <w:pPr>
        <w:ind w:firstLine="720"/>
        <w:jc w:val="both"/>
        <w:rPr>
          <w:rFonts w:ascii="Garamond" w:hAnsi="Garamond"/>
        </w:rPr>
      </w:pPr>
    </w:p>
    <w:p w:rsidR="00AA1FEB" w:rsidRPr="005478F6" w:rsidRDefault="00AA1FEB" w:rsidP="000C1D79">
      <w:pPr>
        <w:pStyle w:val="ListParagraph"/>
        <w:numPr>
          <w:ilvl w:val="0"/>
          <w:numId w:val="38"/>
        </w:numPr>
        <w:spacing w:after="0" w:line="240" w:lineRule="auto"/>
        <w:jc w:val="both"/>
        <w:rPr>
          <w:rFonts w:ascii="Palatino Linotype" w:hAnsi="Palatino Linotype"/>
          <w:sz w:val="22"/>
          <w:szCs w:val="22"/>
        </w:rPr>
      </w:pPr>
      <w:r w:rsidRPr="005478F6">
        <w:rPr>
          <w:rFonts w:ascii="Palatino Linotype" w:hAnsi="Palatino Linotype"/>
          <w:sz w:val="22"/>
          <w:szCs w:val="22"/>
        </w:rPr>
        <w:t xml:space="preserve">Market capitalisation of </w:t>
      </w:r>
      <w:r w:rsidR="00162443">
        <w:rPr>
          <w:rFonts w:ascii="Palatino Linotype" w:hAnsi="Palatino Linotype"/>
          <w:sz w:val="22"/>
          <w:szCs w:val="22"/>
        </w:rPr>
        <w:t>equity markets</w:t>
      </w:r>
      <w:r w:rsidR="00162443" w:rsidRPr="005478F6">
        <w:rPr>
          <w:rFonts w:ascii="Palatino Linotype" w:hAnsi="Palatino Linotype"/>
          <w:sz w:val="22"/>
          <w:szCs w:val="22"/>
        </w:rPr>
        <w:t xml:space="preserve"> </w:t>
      </w:r>
      <w:r w:rsidRPr="005478F6">
        <w:rPr>
          <w:rFonts w:ascii="Palatino Linotype" w:hAnsi="Palatino Linotype"/>
          <w:sz w:val="22"/>
          <w:szCs w:val="22"/>
        </w:rPr>
        <w:t xml:space="preserve">of Developed as well as BRICS went up during October, 2019 compared to September 2019. </w:t>
      </w:r>
    </w:p>
    <w:p w:rsidR="00AA1FEB" w:rsidRPr="005478F6" w:rsidRDefault="00AA1FEB" w:rsidP="000C1D79">
      <w:pPr>
        <w:pStyle w:val="ListParagraph"/>
        <w:numPr>
          <w:ilvl w:val="0"/>
          <w:numId w:val="38"/>
        </w:numPr>
        <w:spacing w:after="0" w:line="240" w:lineRule="auto"/>
        <w:jc w:val="both"/>
        <w:rPr>
          <w:rFonts w:ascii="Palatino Linotype" w:hAnsi="Palatino Linotype"/>
          <w:sz w:val="22"/>
          <w:szCs w:val="22"/>
        </w:rPr>
      </w:pPr>
      <w:r w:rsidRPr="005478F6">
        <w:rPr>
          <w:rFonts w:ascii="Palatino Linotype" w:hAnsi="Palatino Linotype"/>
          <w:sz w:val="22"/>
          <w:szCs w:val="22"/>
        </w:rPr>
        <w:t>Among developed nations, market cap of the Nasdaq-US went up by 3.6 in percentage terms and $ 416.</w:t>
      </w:r>
      <w:r w:rsidR="00162443" w:rsidRPr="005478F6">
        <w:rPr>
          <w:rFonts w:ascii="Palatino Linotype" w:hAnsi="Palatino Linotype"/>
          <w:sz w:val="22"/>
          <w:szCs w:val="22"/>
        </w:rPr>
        <w:t>87</w:t>
      </w:r>
      <w:r w:rsidR="00162443">
        <w:rPr>
          <w:rFonts w:ascii="Palatino Linotype" w:hAnsi="Palatino Linotype"/>
          <w:sz w:val="22"/>
          <w:szCs w:val="22"/>
        </w:rPr>
        <w:t xml:space="preserve"> bn </w:t>
      </w:r>
      <w:r w:rsidRPr="005478F6">
        <w:rPr>
          <w:rFonts w:ascii="Palatino Linotype" w:hAnsi="Palatino Linotype"/>
          <w:sz w:val="22"/>
          <w:szCs w:val="22"/>
        </w:rPr>
        <w:t>in value terms. Hong Kong Exchanges and Clearing by 6.69 per cent ($274 billion).</w:t>
      </w:r>
    </w:p>
    <w:p w:rsidR="00AA1FEB" w:rsidRPr="005478F6" w:rsidRDefault="00AA1FEB" w:rsidP="000C1D79">
      <w:pPr>
        <w:pStyle w:val="ListParagraph"/>
        <w:numPr>
          <w:ilvl w:val="0"/>
          <w:numId w:val="38"/>
        </w:numPr>
        <w:spacing w:after="0" w:line="240" w:lineRule="auto"/>
        <w:jc w:val="both"/>
        <w:outlineLvl w:val="0"/>
        <w:rPr>
          <w:rFonts w:ascii="Garamond" w:hAnsi="Garamond"/>
          <w:b/>
        </w:rPr>
      </w:pPr>
      <w:r w:rsidRPr="005478F6">
        <w:rPr>
          <w:rFonts w:ascii="Palatino Linotype" w:hAnsi="Palatino Linotype"/>
          <w:sz w:val="22"/>
          <w:szCs w:val="22"/>
        </w:rPr>
        <w:t>Among BRICS nations, market capitalisation of BSE India Ltd. went up by 6.2</w:t>
      </w:r>
      <w:r w:rsidR="00162443" w:rsidRPr="00162443">
        <w:rPr>
          <w:rFonts w:ascii="Palatino Linotype" w:hAnsi="Palatino Linotype"/>
          <w:sz w:val="22"/>
          <w:szCs w:val="22"/>
        </w:rPr>
        <w:t xml:space="preserve"> </w:t>
      </w:r>
      <w:r w:rsidR="00162443" w:rsidRPr="005478F6">
        <w:rPr>
          <w:rFonts w:ascii="Palatino Linotype" w:hAnsi="Palatino Linotype"/>
          <w:sz w:val="22"/>
          <w:szCs w:val="22"/>
        </w:rPr>
        <w:t>per cent</w:t>
      </w:r>
      <w:r w:rsidRPr="005478F6">
        <w:rPr>
          <w:rFonts w:ascii="Palatino Linotype" w:hAnsi="Palatino Linotype"/>
          <w:sz w:val="22"/>
          <w:szCs w:val="22"/>
        </w:rPr>
        <w:t xml:space="preserve"> or $126.8 billion. For Shanghai Stock Exchange the appreciation was 2.8 per cent or $ 126.9 billion.</w:t>
      </w:r>
    </w:p>
    <w:p w:rsidR="00AA1FEB" w:rsidRPr="005478F6" w:rsidRDefault="00AA1FEB" w:rsidP="00AA1FEB">
      <w:pPr>
        <w:ind w:left="360"/>
        <w:jc w:val="both"/>
        <w:outlineLvl w:val="0"/>
        <w:rPr>
          <w:rFonts w:ascii="Garamond" w:hAnsi="Garamond"/>
          <w:b/>
        </w:rPr>
      </w:pPr>
    </w:p>
    <w:p w:rsidR="00AA1FEB" w:rsidRPr="005478F6" w:rsidRDefault="00AA1FEB" w:rsidP="00AA1FEB">
      <w:pPr>
        <w:jc w:val="both"/>
        <w:outlineLvl w:val="0"/>
        <w:rPr>
          <w:rFonts w:ascii="Garamond" w:hAnsi="Garamond"/>
          <w:b/>
        </w:rPr>
      </w:pPr>
      <w:r w:rsidRPr="005478F6">
        <w:rPr>
          <w:rFonts w:ascii="Garamond" w:hAnsi="Garamond"/>
          <w:b/>
        </w:rPr>
        <w:t>Table A4: Domestic Market Capitalisation of Major Exchanges</w:t>
      </w:r>
    </w:p>
    <w:p w:rsidR="00AA1FEB" w:rsidRPr="005478F6" w:rsidRDefault="00AA1FEB" w:rsidP="00AA1FEB">
      <w:pPr>
        <w:ind w:left="5760" w:firstLine="720"/>
        <w:jc w:val="right"/>
        <w:outlineLvl w:val="0"/>
        <w:rPr>
          <w:rFonts w:ascii="Garamond" w:hAnsi="Garamond"/>
          <w:sz w:val="20"/>
          <w:szCs w:val="20"/>
        </w:rPr>
      </w:pPr>
      <w:r w:rsidRPr="005478F6">
        <w:rPr>
          <w:rFonts w:ascii="Garamond" w:hAnsi="Garamond"/>
          <w:sz w:val="20"/>
          <w:szCs w:val="20"/>
        </w:rPr>
        <w:t>(US$ Million)</w:t>
      </w:r>
    </w:p>
    <w:tbl>
      <w:tblPr>
        <w:tblW w:w="9326" w:type="dxa"/>
        <w:jc w:val="center"/>
        <w:tblLayout w:type="fixed"/>
        <w:tblLook w:val="04A0" w:firstRow="1" w:lastRow="0" w:firstColumn="1" w:lastColumn="0" w:noHBand="0" w:noVBand="1"/>
      </w:tblPr>
      <w:tblGrid>
        <w:gridCol w:w="447"/>
        <w:gridCol w:w="1253"/>
        <w:gridCol w:w="3639"/>
        <w:gridCol w:w="1418"/>
        <w:gridCol w:w="1276"/>
        <w:gridCol w:w="1293"/>
      </w:tblGrid>
      <w:tr w:rsidR="00AA1FEB" w:rsidRPr="005478F6" w:rsidTr="007C02AF">
        <w:trPr>
          <w:cantSplit/>
          <w:trHeight w:val="20"/>
          <w:jc w:val="center"/>
        </w:trPr>
        <w:tc>
          <w:tcPr>
            <w:tcW w:w="447" w:type="dxa"/>
            <w:tcBorders>
              <w:top w:val="nil"/>
              <w:left w:val="nil"/>
              <w:bottom w:val="nil"/>
              <w:right w:val="nil"/>
            </w:tcBorders>
            <w:shd w:val="clear" w:color="auto" w:fill="auto"/>
            <w:vAlign w:val="center"/>
            <w:hideMark/>
          </w:tcPr>
          <w:p w:rsidR="00AA1FEB" w:rsidRPr="005478F6" w:rsidRDefault="00AA1FEB" w:rsidP="007C02AF">
            <w:pPr>
              <w:rPr>
                <w:rFonts w:ascii="Times New Roman" w:eastAsia="Times New Roman" w:hAnsi="Times New Roman"/>
                <w:b/>
                <w:bCs/>
                <w:sz w:val="20"/>
                <w:szCs w:val="20"/>
                <w:lang w:val="en-US" w:bidi="hi-IN"/>
              </w:rPr>
            </w:pPr>
          </w:p>
        </w:tc>
        <w:tc>
          <w:tcPr>
            <w:tcW w:w="1253" w:type="dxa"/>
            <w:tcBorders>
              <w:top w:val="single" w:sz="8" w:space="0" w:color="auto"/>
              <w:left w:val="single" w:sz="8" w:space="0" w:color="auto"/>
              <w:bottom w:val="nil"/>
              <w:right w:val="nil"/>
            </w:tcBorders>
            <w:shd w:val="clear" w:color="000000" w:fill="B4C6E7"/>
            <w:noWrap/>
            <w:vAlign w:val="center"/>
            <w:hideMark/>
          </w:tcPr>
          <w:p w:rsidR="00AA1FEB" w:rsidRPr="005478F6" w:rsidRDefault="00AA1FEB" w:rsidP="007C02AF">
            <w:pPr>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Country</w:t>
            </w:r>
          </w:p>
        </w:tc>
        <w:tc>
          <w:tcPr>
            <w:tcW w:w="3639" w:type="dxa"/>
            <w:tcBorders>
              <w:top w:val="single" w:sz="8" w:space="0" w:color="auto"/>
              <w:left w:val="single" w:sz="8" w:space="0" w:color="auto"/>
              <w:bottom w:val="nil"/>
              <w:right w:val="nil"/>
            </w:tcBorders>
            <w:shd w:val="clear" w:color="000000" w:fill="B4C6E7"/>
            <w:noWrap/>
            <w:vAlign w:val="center"/>
            <w:hideMark/>
          </w:tcPr>
          <w:p w:rsidR="00AA1FEB" w:rsidRPr="005478F6" w:rsidRDefault="00AA1FEB" w:rsidP="007C02AF">
            <w:pPr>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Exchange</w:t>
            </w:r>
          </w:p>
        </w:tc>
        <w:tc>
          <w:tcPr>
            <w:tcW w:w="1418" w:type="dxa"/>
            <w:tcBorders>
              <w:top w:val="single" w:sz="8" w:space="0" w:color="auto"/>
              <w:left w:val="single" w:sz="8" w:space="0" w:color="auto"/>
              <w:bottom w:val="single" w:sz="8" w:space="0" w:color="auto"/>
              <w:right w:val="nil"/>
            </w:tcBorders>
            <w:shd w:val="clear" w:color="000000" w:fill="B4C6E7"/>
            <w:noWrap/>
            <w:vAlign w:val="center"/>
            <w:hideMark/>
          </w:tcPr>
          <w:p w:rsidR="00AA1FEB" w:rsidRPr="005478F6" w:rsidRDefault="00AA1FEB" w:rsidP="007C02AF">
            <w:pPr>
              <w:jc w:val="right"/>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Sep-19</w:t>
            </w:r>
          </w:p>
        </w:tc>
        <w:tc>
          <w:tcPr>
            <w:tcW w:w="1276"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rsidR="00AA1FEB" w:rsidRPr="005478F6" w:rsidRDefault="00AA1FEB" w:rsidP="007C02AF">
            <w:pPr>
              <w:jc w:val="right"/>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Oct-19</w:t>
            </w:r>
          </w:p>
        </w:tc>
        <w:tc>
          <w:tcPr>
            <w:tcW w:w="1293" w:type="dxa"/>
            <w:tcBorders>
              <w:top w:val="single" w:sz="8" w:space="0" w:color="auto"/>
              <w:left w:val="nil"/>
              <w:bottom w:val="single" w:sz="8" w:space="0" w:color="auto"/>
              <w:right w:val="single" w:sz="8" w:space="0" w:color="auto"/>
            </w:tcBorders>
            <w:shd w:val="clear" w:color="000000" w:fill="B4C6E7"/>
            <w:noWrap/>
            <w:vAlign w:val="center"/>
            <w:hideMark/>
          </w:tcPr>
          <w:p w:rsidR="00AA1FEB" w:rsidRPr="005478F6" w:rsidRDefault="00AA1FEB" w:rsidP="007C02AF">
            <w:pPr>
              <w:jc w:val="right"/>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 Change</w:t>
            </w:r>
          </w:p>
        </w:tc>
      </w:tr>
      <w:tr w:rsidR="00AA1FEB" w:rsidRPr="005478F6" w:rsidTr="007C02AF">
        <w:trPr>
          <w:cantSplit/>
          <w:trHeight w:val="20"/>
          <w:jc w:val="center"/>
        </w:trPr>
        <w:tc>
          <w:tcPr>
            <w:tcW w:w="447" w:type="dxa"/>
            <w:vMerge w:val="restart"/>
            <w:tcBorders>
              <w:top w:val="single" w:sz="8" w:space="0" w:color="auto"/>
              <w:left w:val="single" w:sz="8" w:space="0" w:color="auto"/>
              <w:bottom w:val="single" w:sz="8" w:space="0" w:color="000000"/>
              <w:right w:val="nil"/>
            </w:tcBorders>
            <w:shd w:val="clear" w:color="000000" w:fill="B4C6E7"/>
            <w:noWrap/>
            <w:textDirection w:val="btLr"/>
            <w:vAlign w:val="center"/>
            <w:hideMark/>
          </w:tcPr>
          <w:p w:rsidR="00AA1FEB" w:rsidRPr="005478F6" w:rsidRDefault="00AA1FEB" w:rsidP="007C02AF">
            <w:pPr>
              <w:jc w:val="center"/>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Developed Markets</w:t>
            </w:r>
          </w:p>
        </w:tc>
        <w:tc>
          <w:tcPr>
            <w:tcW w:w="1253" w:type="dxa"/>
            <w:tcBorders>
              <w:top w:val="single" w:sz="8" w:space="0" w:color="auto"/>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USA</w:t>
            </w:r>
          </w:p>
        </w:tc>
        <w:tc>
          <w:tcPr>
            <w:tcW w:w="3639" w:type="dxa"/>
            <w:tcBorders>
              <w:top w:val="single" w:sz="8" w:space="0" w:color="auto"/>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Nasdaq - US</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1,17,19,820</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1,21,36,691</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3.6</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USA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NYSE</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2,30,89,199</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2,32,36,776</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0.6</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UK</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LSE Group</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38,28,355</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39,39,680</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2.9</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Pan Europe*</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ind w:left="172" w:hanging="172"/>
              <w:rPr>
                <w:rFonts w:ascii="Garamond" w:hAnsi="Garamond" w:cs="Calibri"/>
                <w:sz w:val="20"/>
                <w:szCs w:val="20"/>
              </w:rPr>
            </w:pPr>
            <w:r w:rsidRPr="005478F6">
              <w:rPr>
                <w:rFonts w:ascii="Garamond" w:hAnsi="Garamond" w:cs="Calibri"/>
                <w:sz w:val="20"/>
                <w:szCs w:val="20"/>
              </w:rPr>
              <w:t>Euronext</w:t>
            </w:r>
          </w:p>
        </w:tc>
        <w:tc>
          <w:tcPr>
            <w:tcW w:w="1418" w:type="dxa"/>
            <w:tcBorders>
              <w:top w:val="nil"/>
              <w:left w:val="nil"/>
              <w:bottom w:val="nil"/>
              <w:right w:val="nil"/>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44,37,908</w:t>
            </w:r>
          </w:p>
        </w:tc>
        <w:tc>
          <w:tcPr>
            <w:tcW w:w="1276" w:type="dxa"/>
            <w:tcBorders>
              <w:top w:val="nil"/>
              <w:left w:val="single" w:sz="8" w:space="0" w:color="auto"/>
              <w:bottom w:val="nil"/>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44,97,393</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1.3</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Germany</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Deutsche Boerse AG</w:t>
            </w:r>
          </w:p>
        </w:tc>
        <w:tc>
          <w:tcPr>
            <w:tcW w:w="1418" w:type="dxa"/>
            <w:tcBorders>
              <w:top w:val="nil"/>
              <w:left w:val="nil"/>
              <w:bottom w:val="nil"/>
              <w:right w:val="nil"/>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19,01,280</w:t>
            </w:r>
          </w:p>
        </w:tc>
        <w:tc>
          <w:tcPr>
            <w:tcW w:w="1276" w:type="dxa"/>
            <w:tcBorders>
              <w:top w:val="nil"/>
              <w:left w:val="single" w:sz="8" w:space="0" w:color="auto"/>
              <w:bottom w:val="nil"/>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19,97,997</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5.1</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Spain</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BME Spanish Exchanges</w:t>
            </w:r>
          </w:p>
        </w:tc>
        <w:tc>
          <w:tcPr>
            <w:tcW w:w="1418" w:type="dxa"/>
            <w:tcBorders>
              <w:top w:val="nil"/>
              <w:left w:val="nil"/>
              <w:bottom w:val="nil"/>
              <w:right w:val="nil"/>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7,49,654</w:t>
            </w:r>
          </w:p>
        </w:tc>
        <w:tc>
          <w:tcPr>
            <w:tcW w:w="1276" w:type="dxa"/>
            <w:tcBorders>
              <w:top w:val="nil"/>
              <w:left w:val="single" w:sz="8" w:space="0" w:color="auto"/>
              <w:bottom w:val="nil"/>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7,64,270</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1.9</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Japan</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Japan Exchange Group</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58,34,148</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59,67,844</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2.3</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Singapore</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Singapore Exchange</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6,57,065</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6,88,833</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4.8</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Hong Kong</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Hong Kong Exchanges and Clearing</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39,07,510</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40,55,003</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3.8</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South Korea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Korea Exchange</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13,15,040</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13,96,243</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6.2</w:t>
            </w:r>
          </w:p>
        </w:tc>
      </w:tr>
      <w:tr w:rsidR="00AA1FEB" w:rsidRPr="005478F6" w:rsidTr="007C02AF">
        <w:trPr>
          <w:cantSplit/>
          <w:trHeight w:val="20"/>
          <w:jc w:val="center"/>
        </w:trPr>
        <w:tc>
          <w:tcPr>
            <w:tcW w:w="447" w:type="dxa"/>
            <w:vMerge/>
            <w:tcBorders>
              <w:top w:val="single" w:sz="8" w:space="0" w:color="auto"/>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Australia</w:t>
            </w:r>
          </w:p>
        </w:tc>
        <w:tc>
          <w:tcPr>
            <w:tcW w:w="3639" w:type="dxa"/>
            <w:tcBorders>
              <w:top w:val="nil"/>
              <w:left w:val="nil"/>
              <w:bottom w:val="single" w:sz="8" w:space="0" w:color="auto"/>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ASX Australian Securities Exchange</w:t>
            </w:r>
          </w:p>
        </w:tc>
        <w:tc>
          <w:tcPr>
            <w:tcW w:w="1418" w:type="dxa"/>
            <w:tcBorders>
              <w:top w:val="nil"/>
              <w:left w:val="nil"/>
              <w:bottom w:val="single" w:sz="8" w:space="0" w:color="auto"/>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14,16,452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14,50,903</w:t>
            </w:r>
          </w:p>
        </w:tc>
        <w:tc>
          <w:tcPr>
            <w:tcW w:w="1293" w:type="dxa"/>
            <w:tcBorders>
              <w:top w:val="nil"/>
              <w:left w:val="nil"/>
              <w:bottom w:val="single" w:sz="8" w:space="0" w:color="auto"/>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2.4</w:t>
            </w:r>
          </w:p>
        </w:tc>
      </w:tr>
      <w:tr w:rsidR="00AA1FEB" w:rsidRPr="005478F6" w:rsidTr="007C02AF">
        <w:trPr>
          <w:cantSplit/>
          <w:trHeight w:val="20"/>
          <w:jc w:val="center"/>
        </w:trPr>
        <w:tc>
          <w:tcPr>
            <w:tcW w:w="447" w:type="dxa"/>
            <w:vMerge w:val="restart"/>
            <w:tcBorders>
              <w:top w:val="nil"/>
              <w:left w:val="single" w:sz="8" w:space="0" w:color="auto"/>
              <w:bottom w:val="single" w:sz="8" w:space="0" w:color="000000"/>
              <w:right w:val="nil"/>
            </w:tcBorders>
            <w:shd w:val="clear" w:color="000000" w:fill="B4C6E7"/>
            <w:noWrap/>
            <w:textDirection w:val="btLr"/>
            <w:vAlign w:val="center"/>
            <w:hideMark/>
          </w:tcPr>
          <w:p w:rsidR="00AA1FEB" w:rsidRPr="005478F6" w:rsidRDefault="00AA1FEB" w:rsidP="007C02AF">
            <w:pPr>
              <w:jc w:val="center"/>
              <w:rPr>
                <w:rFonts w:ascii="Garamond" w:eastAsia="Times New Roman" w:hAnsi="Garamond" w:cs="Calibri"/>
                <w:b/>
                <w:bCs/>
                <w:sz w:val="20"/>
                <w:szCs w:val="20"/>
                <w:lang w:val="en-US" w:bidi="hi-IN"/>
              </w:rPr>
            </w:pPr>
            <w:r w:rsidRPr="005478F6">
              <w:rPr>
                <w:rFonts w:ascii="Garamond" w:eastAsia="Times New Roman" w:hAnsi="Garamond" w:cs="Calibri"/>
                <w:b/>
                <w:bCs/>
                <w:sz w:val="20"/>
                <w:szCs w:val="20"/>
                <w:lang w:val="en-US" w:bidi="hi-IN"/>
              </w:rPr>
              <w:t>BRICS</w:t>
            </w:r>
          </w:p>
        </w:tc>
        <w:tc>
          <w:tcPr>
            <w:tcW w:w="1253" w:type="dxa"/>
            <w:tcBorders>
              <w:top w:val="single" w:sz="8" w:space="0" w:color="auto"/>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Brazil</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B3 - BrasilBolsaBalcão</w:t>
            </w:r>
          </w:p>
        </w:tc>
        <w:tc>
          <w:tcPr>
            <w:tcW w:w="1418" w:type="dxa"/>
            <w:tcBorders>
              <w:top w:val="nil"/>
              <w:left w:val="nil"/>
              <w:bottom w:val="nil"/>
              <w:right w:val="nil"/>
            </w:tcBorders>
            <w:shd w:val="clear" w:color="auto" w:fill="auto"/>
            <w:noWrap/>
            <w:vAlign w:val="center"/>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10,13,635</w:t>
            </w:r>
          </w:p>
        </w:tc>
        <w:tc>
          <w:tcPr>
            <w:tcW w:w="1276" w:type="dxa"/>
            <w:tcBorders>
              <w:top w:val="nil"/>
              <w:left w:val="single" w:sz="8" w:space="0" w:color="auto"/>
              <w:bottom w:val="nil"/>
              <w:right w:val="single" w:sz="8" w:space="0" w:color="auto"/>
            </w:tcBorders>
            <w:shd w:val="clear" w:color="auto" w:fill="auto"/>
            <w:noWrap/>
            <w:vAlign w:val="center"/>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10,82,745</w:t>
            </w:r>
          </w:p>
        </w:tc>
        <w:tc>
          <w:tcPr>
            <w:tcW w:w="1293" w:type="dxa"/>
            <w:tcBorders>
              <w:top w:val="nil"/>
              <w:left w:val="nil"/>
              <w:bottom w:val="nil"/>
              <w:right w:val="single" w:sz="8" w:space="0" w:color="auto"/>
            </w:tcBorders>
            <w:shd w:val="clear" w:color="auto" w:fill="auto"/>
            <w:noWrap/>
            <w:vAlign w:val="center"/>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6.8</w:t>
            </w:r>
          </w:p>
        </w:tc>
      </w:tr>
      <w:tr w:rsidR="00AA1FEB" w:rsidRPr="005478F6" w:rsidTr="007C02AF">
        <w:trPr>
          <w:cantSplit/>
          <w:trHeight w:val="20"/>
          <w:jc w:val="center"/>
        </w:trPr>
        <w:tc>
          <w:tcPr>
            <w:tcW w:w="447" w:type="dxa"/>
            <w:vMerge/>
            <w:tcBorders>
              <w:top w:val="nil"/>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Russia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Moscow Exchange</w:t>
            </w:r>
          </w:p>
        </w:tc>
        <w:tc>
          <w:tcPr>
            <w:tcW w:w="1418" w:type="dxa"/>
            <w:tcBorders>
              <w:top w:val="nil"/>
              <w:left w:val="nil"/>
              <w:bottom w:val="nil"/>
              <w:right w:val="nil"/>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6,81,002</w:t>
            </w:r>
          </w:p>
        </w:tc>
        <w:tc>
          <w:tcPr>
            <w:tcW w:w="1276" w:type="dxa"/>
            <w:tcBorders>
              <w:top w:val="nil"/>
              <w:left w:val="single" w:sz="8" w:space="0" w:color="auto"/>
              <w:bottom w:val="nil"/>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7,39,847</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8.6</w:t>
            </w:r>
          </w:p>
        </w:tc>
      </w:tr>
      <w:tr w:rsidR="00AA1FEB" w:rsidRPr="005478F6" w:rsidTr="007C02AF">
        <w:trPr>
          <w:cantSplit/>
          <w:trHeight w:val="20"/>
          <w:jc w:val="center"/>
        </w:trPr>
        <w:tc>
          <w:tcPr>
            <w:tcW w:w="447" w:type="dxa"/>
            <w:vMerge/>
            <w:tcBorders>
              <w:top w:val="nil"/>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India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BSE India Limited</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20,44,972</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21,71,759</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6.2</w:t>
            </w:r>
          </w:p>
        </w:tc>
      </w:tr>
      <w:tr w:rsidR="00AA1FEB" w:rsidRPr="005478F6" w:rsidTr="007C02AF">
        <w:trPr>
          <w:cantSplit/>
          <w:trHeight w:val="20"/>
          <w:jc w:val="center"/>
        </w:trPr>
        <w:tc>
          <w:tcPr>
            <w:tcW w:w="447" w:type="dxa"/>
            <w:vMerge/>
            <w:tcBorders>
              <w:top w:val="nil"/>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India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National Stock Exchange of India Limited</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20,24,900</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21,46,375</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6.0</w:t>
            </w:r>
          </w:p>
        </w:tc>
      </w:tr>
      <w:tr w:rsidR="00AA1FEB" w:rsidRPr="005478F6" w:rsidTr="007C02AF">
        <w:trPr>
          <w:cantSplit/>
          <w:trHeight w:val="20"/>
          <w:jc w:val="center"/>
        </w:trPr>
        <w:tc>
          <w:tcPr>
            <w:tcW w:w="447" w:type="dxa"/>
            <w:vMerge/>
            <w:tcBorders>
              <w:top w:val="nil"/>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China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Shanghai Stock Exchange</w:t>
            </w:r>
          </w:p>
        </w:tc>
        <w:tc>
          <w:tcPr>
            <w:tcW w:w="1418" w:type="dxa"/>
            <w:tcBorders>
              <w:top w:val="nil"/>
              <w:left w:val="nil"/>
              <w:bottom w:val="nil"/>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45,88,562</w:t>
            </w:r>
          </w:p>
        </w:tc>
        <w:tc>
          <w:tcPr>
            <w:tcW w:w="127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47,15,424</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2.8</w:t>
            </w:r>
          </w:p>
        </w:tc>
      </w:tr>
      <w:tr w:rsidR="00AA1FEB" w:rsidRPr="005478F6" w:rsidTr="007C02AF">
        <w:trPr>
          <w:cantSplit/>
          <w:trHeight w:val="20"/>
          <w:jc w:val="center"/>
        </w:trPr>
        <w:tc>
          <w:tcPr>
            <w:tcW w:w="447" w:type="dxa"/>
            <w:vMerge/>
            <w:tcBorders>
              <w:top w:val="nil"/>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China</w:t>
            </w:r>
          </w:p>
        </w:tc>
        <w:tc>
          <w:tcPr>
            <w:tcW w:w="3639" w:type="dxa"/>
            <w:tcBorders>
              <w:top w:val="nil"/>
              <w:left w:val="nil"/>
              <w:bottom w:val="nil"/>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Shenzhen Stock Exchange</w:t>
            </w:r>
          </w:p>
        </w:tc>
        <w:tc>
          <w:tcPr>
            <w:tcW w:w="1418" w:type="dxa"/>
            <w:tcBorders>
              <w:top w:val="nil"/>
              <w:left w:val="nil"/>
              <w:bottom w:val="nil"/>
              <w:right w:val="nil"/>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30,22,092</w:t>
            </w:r>
          </w:p>
        </w:tc>
        <w:tc>
          <w:tcPr>
            <w:tcW w:w="1276" w:type="dxa"/>
            <w:tcBorders>
              <w:top w:val="nil"/>
              <w:left w:val="single" w:sz="8" w:space="0" w:color="auto"/>
              <w:bottom w:val="nil"/>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31,18,652</w:t>
            </w:r>
          </w:p>
        </w:tc>
        <w:tc>
          <w:tcPr>
            <w:tcW w:w="129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3.2</w:t>
            </w:r>
          </w:p>
        </w:tc>
      </w:tr>
      <w:tr w:rsidR="00AA1FEB" w:rsidRPr="005478F6" w:rsidTr="007C02AF">
        <w:trPr>
          <w:cantSplit/>
          <w:trHeight w:val="20"/>
          <w:jc w:val="center"/>
        </w:trPr>
        <w:tc>
          <w:tcPr>
            <w:tcW w:w="447" w:type="dxa"/>
            <w:vMerge/>
            <w:tcBorders>
              <w:top w:val="nil"/>
              <w:left w:val="single" w:sz="8" w:space="0" w:color="auto"/>
              <w:bottom w:val="single" w:sz="8" w:space="0" w:color="000000"/>
              <w:right w:val="nil"/>
            </w:tcBorders>
            <w:vAlign w:val="center"/>
            <w:hideMark/>
          </w:tcPr>
          <w:p w:rsidR="00AA1FEB" w:rsidRPr="005478F6" w:rsidRDefault="00AA1FEB" w:rsidP="007C02AF">
            <w:pPr>
              <w:rPr>
                <w:rFonts w:ascii="Garamond" w:eastAsia="Times New Roman" w:hAnsi="Garamond" w:cs="Calibri"/>
                <w:b/>
                <w:bCs/>
                <w:sz w:val="20"/>
                <w:szCs w:val="20"/>
                <w:lang w:val="en-US" w:bidi="hi-IN"/>
              </w:rPr>
            </w:pPr>
          </w:p>
        </w:tc>
        <w:tc>
          <w:tcPr>
            <w:tcW w:w="1253" w:type="dxa"/>
            <w:tcBorders>
              <w:top w:val="nil"/>
              <w:left w:val="single" w:sz="8" w:space="0" w:color="auto"/>
              <w:bottom w:val="single" w:sz="8" w:space="0" w:color="auto"/>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South Africa</w:t>
            </w:r>
          </w:p>
        </w:tc>
        <w:tc>
          <w:tcPr>
            <w:tcW w:w="3639" w:type="dxa"/>
            <w:tcBorders>
              <w:top w:val="nil"/>
              <w:left w:val="nil"/>
              <w:bottom w:val="single" w:sz="8" w:space="0" w:color="auto"/>
              <w:right w:val="single" w:sz="8" w:space="0" w:color="auto"/>
            </w:tcBorders>
            <w:shd w:val="clear" w:color="000000" w:fill="D9E1F2"/>
            <w:noWrap/>
            <w:vAlign w:val="center"/>
            <w:hideMark/>
          </w:tcPr>
          <w:p w:rsidR="00AA1FEB" w:rsidRPr="005478F6" w:rsidRDefault="00AA1FEB" w:rsidP="007C02AF">
            <w:pPr>
              <w:rPr>
                <w:rFonts w:ascii="Garamond" w:hAnsi="Garamond" w:cs="Calibri"/>
                <w:sz w:val="20"/>
                <w:szCs w:val="20"/>
              </w:rPr>
            </w:pPr>
            <w:r w:rsidRPr="005478F6">
              <w:rPr>
                <w:rFonts w:ascii="Garamond" w:hAnsi="Garamond" w:cs="Calibri"/>
                <w:sz w:val="20"/>
                <w:szCs w:val="20"/>
              </w:rPr>
              <w:t>Johannesburg Stock Exchange</w:t>
            </w:r>
          </w:p>
        </w:tc>
        <w:tc>
          <w:tcPr>
            <w:tcW w:w="1418" w:type="dxa"/>
            <w:tcBorders>
              <w:top w:val="nil"/>
              <w:left w:val="nil"/>
              <w:bottom w:val="single" w:sz="8" w:space="0" w:color="auto"/>
              <w:right w:val="nil"/>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9,75,563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US" w:bidi="hi-IN"/>
              </w:rPr>
            </w:pPr>
            <w:r w:rsidRPr="005478F6">
              <w:rPr>
                <w:rFonts w:ascii="Garamond" w:eastAsia="Times New Roman" w:hAnsi="Garamond" w:cs="Calibri"/>
                <w:sz w:val="20"/>
                <w:szCs w:val="20"/>
                <w:lang w:val="en-US" w:bidi="hi-IN"/>
              </w:rPr>
              <w:t>9,76,653</w:t>
            </w:r>
          </w:p>
        </w:tc>
        <w:tc>
          <w:tcPr>
            <w:tcW w:w="1293" w:type="dxa"/>
            <w:tcBorders>
              <w:top w:val="nil"/>
              <w:left w:val="nil"/>
              <w:bottom w:val="single" w:sz="8" w:space="0" w:color="auto"/>
              <w:right w:val="single" w:sz="8" w:space="0" w:color="auto"/>
            </w:tcBorders>
            <w:shd w:val="clear" w:color="auto" w:fill="auto"/>
            <w:noWrap/>
            <w:vAlign w:val="center"/>
            <w:hideMark/>
          </w:tcPr>
          <w:p w:rsidR="00AA1FEB" w:rsidRPr="005478F6" w:rsidRDefault="00AA1FEB" w:rsidP="007C02AF">
            <w:pPr>
              <w:jc w:val="right"/>
              <w:rPr>
                <w:rFonts w:ascii="Garamond" w:hAnsi="Garamond" w:cs="Calibri"/>
                <w:sz w:val="20"/>
                <w:szCs w:val="20"/>
              </w:rPr>
            </w:pPr>
            <w:r w:rsidRPr="005478F6">
              <w:rPr>
                <w:rFonts w:ascii="Garamond" w:hAnsi="Garamond" w:cs="Calibri"/>
                <w:sz w:val="20"/>
                <w:szCs w:val="20"/>
              </w:rPr>
              <w:t>0.1</w:t>
            </w:r>
          </w:p>
        </w:tc>
      </w:tr>
    </w:tbl>
    <w:p w:rsidR="00AA1FEB" w:rsidRPr="005478F6" w:rsidRDefault="00AA1FEB" w:rsidP="00AA1FEB">
      <w:pPr>
        <w:jc w:val="both"/>
        <w:rPr>
          <w:rFonts w:ascii="Garamond" w:hAnsi="Garamond"/>
          <w:b/>
          <w:sz w:val="20"/>
        </w:rPr>
      </w:pPr>
    </w:p>
    <w:p w:rsidR="00AA1FEB" w:rsidRPr="005478F6" w:rsidRDefault="00AA1FEB" w:rsidP="00AA1FEB">
      <w:pPr>
        <w:jc w:val="both"/>
        <w:rPr>
          <w:rFonts w:ascii="Garamond" w:hAnsi="Garamond"/>
          <w:b/>
          <w:sz w:val="20"/>
        </w:rPr>
      </w:pPr>
      <w:r w:rsidRPr="005478F6">
        <w:rPr>
          <w:rFonts w:ascii="Garamond" w:hAnsi="Garamond"/>
          <w:b/>
          <w:sz w:val="20"/>
        </w:rPr>
        <w:t>Notes:</w:t>
      </w:r>
    </w:p>
    <w:p w:rsidR="00AA1FEB" w:rsidRPr="005478F6" w:rsidRDefault="00AA1FEB" w:rsidP="000C1D79">
      <w:pPr>
        <w:numPr>
          <w:ilvl w:val="0"/>
          <w:numId w:val="31"/>
        </w:numPr>
        <w:ind w:left="360"/>
        <w:contextualSpacing/>
        <w:jc w:val="both"/>
        <w:rPr>
          <w:rFonts w:ascii="Garamond" w:hAnsi="Garamond"/>
          <w:sz w:val="20"/>
        </w:rPr>
      </w:pPr>
      <w:r w:rsidRPr="005478F6">
        <w:rPr>
          <w:rFonts w:ascii="Garamond" w:hAnsi="Garamond"/>
          <w:sz w:val="20"/>
        </w:rPr>
        <w:t>Euronext: includes Belgium, England, France, Netherlands and Portugal</w:t>
      </w:r>
    </w:p>
    <w:p w:rsidR="00AA1FEB" w:rsidRPr="005478F6" w:rsidRDefault="00AA1FEB" w:rsidP="000C1D79">
      <w:pPr>
        <w:numPr>
          <w:ilvl w:val="0"/>
          <w:numId w:val="31"/>
        </w:numPr>
        <w:ind w:left="360"/>
        <w:contextualSpacing/>
        <w:jc w:val="both"/>
        <w:rPr>
          <w:rFonts w:ascii="Garamond" w:hAnsi="Garamond"/>
          <w:sz w:val="20"/>
        </w:rPr>
      </w:pPr>
      <w:r w:rsidRPr="005478F6">
        <w:rPr>
          <w:rFonts w:ascii="Garamond" w:hAnsi="Garamond"/>
          <w:sz w:val="20"/>
        </w:rPr>
        <w:t>Johannesburg Stock Exchange: figures include the market capitalization of all listed companies, but exclude listed warrants, convertibles and investment funds</w:t>
      </w:r>
    </w:p>
    <w:p w:rsidR="00AA1FEB" w:rsidRPr="005478F6" w:rsidRDefault="00AA1FEB" w:rsidP="000C1D79">
      <w:pPr>
        <w:numPr>
          <w:ilvl w:val="0"/>
          <w:numId w:val="31"/>
        </w:numPr>
        <w:ind w:left="360"/>
        <w:contextualSpacing/>
        <w:jc w:val="both"/>
        <w:rPr>
          <w:rFonts w:ascii="Garamond" w:hAnsi="Garamond"/>
          <w:sz w:val="20"/>
        </w:rPr>
      </w:pPr>
      <w:r w:rsidRPr="005478F6">
        <w:rPr>
          <w:rFonts w:ascii="Garamond" w:hAnsi="Garamond"/>
          <w:sz w:val="20"/>
        </w:rPr>
        <w:t>Korea Exchange: including Kosdaq market data</w:t>
      </w:r>
    </w:p>
    <w:p w:rsidR="00AA1FEB" w:rsidRPr="005478F6" w:rsidRDefault="00AA1FEB" w:rsidP="000C1D79">
      <w:pPr>
        <w:numPr>
          <w:ilvl w:val="0"/>
          <w:numId w:val="31"/>
        </w:numPr>
        <w:ind w:left="360"/>
        <w:contextualSpacing/>
        <w:jc w:val="both"/>
        <w:rPr>
          <w:rFonts w:ascii="Garamond" w:hAnsi="Garamond"/>
          <w:sz w:val="20"/>
        </w:rPr>
      </w:pPr>
      <w:r w:rsidRPr="005478F6">
        <w:rPr>
          <w:rFonts w:ascii="Garamond" w:hAnsi="Garamond"/>
          <w:sz w:val="20"/>
        </w:rPr>
        <w:t>LSE Group: includes London Stock Exchange and BorsaItaliana</w:t>
      </w:r>
    </w:p>
    <w:p w:rsidR="00AA1FEB" w:rsidRPr="005478F6" w:rsidRDefault="00AA1FEB" w:rsidP="000C1D79">
      <w:pPr>
        <w:numPr>
          <w:ilvl w:val="0"/>
          <w:numId w:val="31"/>
        </w:numPr>
        <w:ind w:left="360"/>
        <w:contextualSpacing/>
        <w:rPr>
          <w:rFonts w:ascii="Garamond" w:hAnsi="Garamond"/>
          <w:sz w:val="20"/>
        </w:rPr>
      </w:pPr>
      <w:r w:rsidRPr="005478F6">
        <w:rPr>
          <w:rFonts w:ascii="Garamond" w:hAnsi="Garamond"/>
          <w:sz w:val="20"/>
        </w:rPr>
        <w:t>NSE India: including “Emerge” market data</w:t>
      </w:r>
    </w:p>
    <w:p w:rsidR="00AA1FEB" w:rsidRPr="005478F6" w:rsidRDefault="00AA1FEB" w:rsidP="000C1D79">
      <w:pPr>
        <w:numPr>
          <w:ilvl w:val="0"/>
          <w:numId w:val="31"/>
        </w:numPr>
        <w:ind w:left="360"/>
        <w:contextualSpacing/>
        <w:jc w:val="both"/>
        <w:rPr>
          <w:rFonts w:ascii="Garamond" w:hAnsi="Garamond"/>
          <w:sz w:val="20"/>
        </w:rPr>
      </w:pPr>
      <w:r w:rsidRPr="005478F6">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AA1FEB" w:rsidRPr="005478F6" w:rsidRDefault="00AA1FEB" w:rsidP="00AA1FEB">
      <w:pPr>
        <w:jc w:val="both"/>
        <w:rPr>
          <w:rFonts w:ascii="Garamond" w:hAnsi="Garamond"/>
          <w:sz w:val="20"/>
        </w:rPr>
      </w:pPr>
      <w:r w:rsidRPr="005478F6">
        <w:rPr>
          <w:rFonts w:ascii="Garamond" w:hAnsi="Garamond"/>
          <w:sz w:val="20"/>
        </w:rPr>
        <w:t>NA - Not available</w:t>
      </w:r>
    </w:p>
    <w:p w:rsidR="00AA1FEB" w:rsidRPr="005478F6" w:rsidRDefault="00AA1FEB" w:rsidP="00AA1FEB">
      <w:pPr>
        <w:jc w:val="both"/>
        <w:rPr>
          <w:rFonts w:ascii="Garamond" w:hAnsi="Garamond"/>
          <w:sz w:val="20"/>
        </w:rPr>
      </w:pPr>
      <w:r w:rsidRPr="005478F6">
        <w:rPr>
          <w:rFonts w:ascii="Garamond" w:hAnsi="Garamond"/>
          <w:b/>
          <w:sz w:val="20"/>
        </w:rPr>
        <w:t>Source:</w:t>
      </w:r>
      <w:r w:rsidRPr="005478F6">
        <w:rPr>
          <w:rFonts w:ascii="Garamond" w:hAnsi="Garamond"/>
          <w:sz w:val="20"/>
        </w:rPr>
        <w:t xml:space="preserve"> World Federation of Exchanges, NSE</w:t>
      </w:r>
    </w:p>
    <w:p w:rsidR="00AA1FEB" w:rsidRDefault="00AA1FEB" w:rsidP="00AA1FEB">
      <w:pPr>
        <w:rPr>
          <w:rFonts w:ascii="Palatino Linotype" w:hAnsi="Palatino Linotype"/>
          <w:b/>
          <w:sz w:val="22"/>
          <w:szCs w:val="22"/>
        </w:rPr>
      </w:pPr>
    </w:p>
    <w:p w:rsidR="00AA1FEB" w:rsidRPr="005478F6" w:rsidRDefault="00AA1FEB" w:rsidP="00AA1FEB">
      <w:pPr>
        <w:rPr>
          <w:rFonts w:ascii="Palatino Linotype" w:hAnsi="Palatino Linotype"/>
          <w:b/>
          <w:sz w:val="22"/>
          <w:szCs w:val="22"/>
        </w:rPr>
      </w:pPr>
      <w:r w:rsidRPr="005478F6">
        <w:rPr>
          <w:rFonts w:ascii="Palatino Linotype" w:hAnsi="Palatino Linotype"/>
          <w:b/>
          <w:sz w:val="22"/>
          <w:szCs w:val="22"/>
        </w:rPr>
        <w:t xml:space="preserve">Equity Derivatives:  </w:t>
      </w:r>
    </w:p>
    <w:p w:rsidR="00AA1FEB" w:rsidRPr="005478F6" w:rsidRDefault="00AA1FEB" w:rsidP="00AA1FEB">
      <w:pPr>
        <w:jc w:val="both"/>
        <w:rPr>
          <w:rFonts w:ascii="Palatino Linotype" w:hAnsi="Palatino Linotype"/>
          <w:sz w:val="22"/>
          <w:szCs w:val="22"/>
        </w:rPr>
      </w:pPr>
    </w:p>
    <w:p w:rsidR="00AA1FEB" w:rsidRPr="005478F6" w:rsidRDefault="00AA1FEB" w:rsidP="00AA1FEB">
      <w:pPr>
        <w:jc w:val="both"/>
        <w:rPr>
          <w:rFonts w:ascii="Palatino Linotype" w:hAnsi="Palatino Linotype"/>
          <w:sz w:val="22"/>
          <w:szCs w:val="22"/>
        </w:rPr>
      </w:pPr>
      <w:r w:rsidRPr="005478F6">
        <w:rPr>
          <w:rFonts w:ascii="Palatino Linotype" w:hAnsi="Palatino Linotype"/>
          <w:sz w:val="22"/>
          <w:szCs w:val="22"/>
        </w:rPr>
        <w:t xml:space="preserve">As per the latest data available from the World Federation of Exchanges, during October 2019, there was a mixed behaviour by the equity derivatives markets (Table A5 and A6):  </w:t>
      </w:r>
    </w:p>
    <w:p w:rsidR="00AA1FEB" w:rsidRPr="005478F6" w:rsidRDefault="00AA1FEB" w:rsidP="00AA1FEB">
      <w:pPr>
        <w:jc w:val="both"/>
        <w:rPr>
          <w:rFonts w:ascii="Palatino Linotype" w:hAnsi="Palatino Linotype"/>
          <w:b/>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Single Stock Futures:</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In Asia-Pacific region, the Korean Exchange registered trades in 41.4 million contracts, which declined by 19 per cent over the previous month.  During the month, National Stock Exchange of India Ltd registered 22.7 million trades, which is a drop of 0.1 per cent.</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Europe - Africa - Middle East, Deutsche Boerse AG recorded trades in 24.0 million contracts which has increased by 127.8 per cent while Moscow Exchange recorded 16.5 million contracts which is 1.9 per cent increase in trades. </w:t>
      </w:r>
    </w:p>
    <w:p w:rsidR="00AA1FEB" w:rsidRPr="005478F6" w:rsidRDefault="00AA1FEB" w:rsidP="00AA1FEB">
      <w:pPr>
        <w:jc w:val="both"/>
        <w:outlineLvl w:val="0"/>
        <w:rPr>
          <w:rFonts w:ascii="Garamond" w:hAnsi="Garamond"/>
          <w:b/>
        </w:rPr>
      </w:pPr>
    </w:p>
    <w:p w:rsidR="00AA1FEB" w:rsidRPr="005478F6" w:rsidRDefault="00AA1FEB" w:rsidP="00AA1FEB">
      <w:pPr>
        <w:jc w:val="both"/>
        <w:outlineLvl w:val="0"/>
        <w:rPr>
          <w:rFonts w:ascii="Garamond" w:hAnsi="Garamond"/>
          <w:b/>
        </w:rPr>
      </w:pPr>
      <w:r w:rsidRPr="005478F6">
        <w:rPr>
          <w:rFonts w:ascii="Garamond" w:hAnsi="Garamond"/>
          <w:b/>
        </w:rPr>
        <w:t>Single Stock Options:</w:t>
      </w:r>
    </w:p>
    <w:p w:rsidR="00AA1FEB" w:rsidRPr="005478F6" w:rsidRDefault="00AA1FEB" w:rsidP="000C1D79">
      <w:pPr>
        <w:pStyle w:val="ListParagraph"/>
        <w:numPr>
          <w:ilvl w:val="0"/>
          <w:numId w:val="32"/>
        </w:numPr>
        <w:spacing w:after="0" w:line="240" w:lineRule="auto"/>
        <w:ind w:left="360"/>
        <w:jc w:val="both"/>
        <w:rPr>
          <w:rFonts w:ascii="Palatino Linotype" w:hAnsi="Palatino Linotype"/>
          <w:sz w:val="22"/>
          <w:szCs w:val="22"/>
        </w:rPr>
      </w:pPr>
      <w:r w:rsidRPr="005478F6">
        <w:rPr>
          <w:rFonts w:ascii="Palatino Linotype" w:hAnsi="Palatino Linotype"/>
          <w:sz w:val="22"/>
          <w:szCs w:val="22"/>
        </w:rPr>
        <w:t xml:space="preserve">Amongst exchanges in the Americas, B3 - Brasil Bolsa Balcão recorded trades in 99.3 million contracts and Chicago Board Options Exchange recorded 76.7 million during October 2019, which are 27.5 per cent and 11.0 per cent higher, respectively, over the past month.   </w:t>
      </w:r>
    </w:p>
    <w:p w:rsidR="00AA1FEB" w:rsidRPr="005478F6" w:rsidRDefault="00AA1FEB" w:rsidP="000C1D79">
      <w:pPr>
        <w:pStyle w:val="ListParagraph"/>
        <w:numPr>
          <w:ilvl w:val="0"/>
          <w:numId w:val="32"/>
        </w:numPr>
        <w:spacing w:after="0" w:line="240" w:lineRule="auto"/>
        <w:ind w:left="360"/>
        <w:jc w:val="both"/>
        <w:rPr>
          <w:rFonts w:ascii="Palatino Linotype" w:hAnsi="Palatino Linotype"/>
          <w:sz w:val="22"/>
          <w:szCs w:val="22"/>
        </w:rPr>
      </w:pPr>
      <w:r w:rsidRPr="005478F6">
        <w:rPr>
          <w:rFonts w:ascii="Palatino Linotype" w:hAnsi="Palatino Linotype"/>
          <w:sz w:val="22"/>
          <w:szCs w:val="22"/>
        </w:rPr>
        <w:t xml:space="preserve">Amongst exchanges in the Europe - Africa - Middle East, Deutsche Boerse AG recorded trades in 16.8 million contracts which has increased by 2.06 per cent. Euronext recorded trades in 5.7 million contracts which was a decline of by 5.5 per cent over the previous month. </w:t>
      </w:r>
    </w:p>
    <w:p w:rsidR="00AA1FEB" w:rsidRPr="005478F6" w:rsidRDefault="00AA1FEB" w:rsidP="000C1D79">
      <w:pPr>
        <w:pStyle w:val="ListParagraph"/>
        <w:numPr>
          <w:ilvl w:val="0"/>
          <w:numId w:val="32"/>
        </w:numPr>
        <w:spacing w:after="0" w:line="240" w:lineRule="auto"/>
        <w:ind w:left="360"/>
        <w:jc w:val="both"/>
        <w:rPr>
          <w:rFonts w:ascii="Palatino Linotype" w:hAnsi="Palatino Linotype"/>
          <w:sz w:val="22"/>
          <w:szCs w:val="22"/>
        </w:rPr>
      </w:pPr>
      <w:r w:rsidRPr="005478F6">
        <w:rPr>
          <w:rFonts w:ascii="Palatino Linotype" w:hAnsi="Palatino Linotype"/>
          <w:sz w:val="22"/>
          <w:szCs w:val="22"/>
        </w:rPr>
        <w:lastRenderedPageBreak/>
        <w:t xml:space="preserve">Amongst exchanges in the Asia Pacific, the National Stock Exchange of India recorded trading of 17.9 million contracts and Hong Kong Exchanges and Clearing 8.1 million contracts, increases of 1.7 per cent and 5.1 per cent, respectively, over the previous month.  </w:t>
      </w:r>
    </w:p>
    <w:p w:rsidR="00AA1FEB" w:rsidRPr="005478F6" w:rsidRDefault="00AA1FEB" w:rsidP="00AA1FEB">
      <w:pPr>
        <w:rPr>
          <w:rFonts w:ascii="Garamond" w:hAnsi="Garamond"/>
          <w:b/>
        </w:rPr>
      </w:pPr>
    </w:p>
    <w:p w:rsidR="00AA1FEB" w:rsidRPr="005478F6" w:rsidRDefault="00AA1FEB" w:rsidP="00AA1FEB">
      <w:pPr>
        <w:jc w:val="both"/>
        <w:outlineLvl w:val="0"/>
        <w:rPr>
          <w:rFonts w:ascii="Garamond" w:hAnsi="Garamond"/>
          <w:b/>
        </w:rPr>
      </w:pPr>
      <w:r w:rsidRPr="005478F6">
        <w:rPr>
          <w:rFonts w:ascii="Garamond" w:hAnsi="Garamond"/>
          <w:b/>
        </w:rPr>
        <w:t>Index Futures:</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Americas, B3 - Brasil Bolsa Balcão recorded trades in 163.5 million contracts during October 2019, which is a 14.8 per cent increase in the number of contracts traded.  CME Group recorded a decline of 5.9 per cent in October 2019, with 62.2 million trades. </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Amongst exchanges in the Europe - Africa - Middle East, Deutsche Boerse AG recorded trading of 37.3 million contracts which is a 35.8 per cent decline over the last month. Moscow Exchange recorded 9.0 million contracts, wherein the trades increased by 4.4 per cent.</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Asia Pacific, Japan Exchange Group recorded trading of 24.2 million contracts (decline of 3.5 per cent) and Hong Kong Exchanges and Clearing recorded 8.62 million contracts, which is an increase of 1.2 per cent.  </w:t>
      </w:r>
    </w:p>
    <w:p w:rsidR="00AA1FEB" w:rsidRPr="005478F6" w:rsidRDefault="00AA1FEB" w:rsidP="00AA1FEB">
      <w:pPr>
        <w:pStyle w:val="CM14"/>
        <w:spacing w:after="0"/>
        <w:jc w:val="both"/>
        <w:rPr>
          <w:rFonts w:ascii="Palatino Linotype" w:hAnsi="Palatino Linotype"/>
          <w:sz w:val="22"/>
          <w:szCs w:val="22"/>
          <w:lang w:val="en-GB"/>
        </w:rPr>
      </w:pPr>
    </w:p>
    <w:p w:rsidR="00AA1FEB" w:rsidRPr="005478F6" w:rsidRDefault="00AA1FEB" w:rsidP="00AA1FEB">
      <w:pPr>
        <w:rPr>
          <w:rFonts w:ascii="Garamond" w:hAnsi="Garamond"/>
          <w:b/>
        </w:rPr>
      </w:pPr>
      <w:r w:rsidRPr="005478F6">
        <w:rPr>
          <w:rFonts w:ascii="Garamond" w:hAnsi="Garamond"/>
          <w:b/>
        </w:rPr>
        <w:t>Index Options:</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Americas, Chicago Board Options Exchange Global Markets recorded trading of 41.4 million contracts and CME Group of 15.5 million contracts during October 2019, which are 5.2 per cent and 14.5 per cent increase over the previous month, respectively.  </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Amongst exchanges in the Europe - Africa - Middle East, Deutsche Boerse AG recorded trading of 40.8 million contracts and Euronext of</w:t>
      </w:r>
      <w:r w:rsidR="00817E79">
        <w:rPr>
          <w:rFonts w:ascii="Palatino Linotype" w:hAnsi="Palatino Linotype"/>
          <w:sz w:val="22"/>
          <w:szCs w:val="22"/>
          <w:lang w:val="en-GB"/>
        </w:rPr>
        <w:t xml:space="preserve"> </w:t>
      </w:r>
      <w:r w:rsidRPr="005478F6">
        <w:rPr>
          <w:rFonts w:ascii="Palatino Linotype" w:hAnsi="Palatino Linotype"/>
          <w:sz w:val="22"/>
          <w:szCs w:val="22"/>
          <w:lang w:val="en-GB"/>
        </w:rPr>
        <w:t>1.7 million contracts.  Trading in these exchanges increased by 5.1 per cent and 20.7 per cent, respectively, during October 2019.</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Amongst exchanges in the Asia Pacific, National Stock Exchange of India recorded trading of 400.6 million contracts and Korea Exchange of 50.9 million contracts.  Number of contracts traded in NSE during October 2019 increased by 0.2 per cent while for Korea Exchange it is an increase of 10.7 per cent.</w:t>
      </w:r>
    </w:p>
    <w:p w:rsidR="00AA1FEB" w:rsidRPr="005478F6" w:rsidRDefault="00AA1FEB" w:rsidP="00AA1FEB">
      <w:pPr>
        <w:jc w:val="both"/>
        <w:rPr>
          <w:rFonts w:ascii="Palatino Linotype" w:hAnsi="Palatino Linotype"/>
          <w:b/>
          <w:sz w:val="22"/>
          <w:szCs w:val="22"/>
        </w:rPr>
      </w:pPr>
    </w:p>
    <w:p w:rsidR="00AA1FEB" w:rsidRPr="005478F6" w:rsidRDefault="00AA1FEB" w:rsidP="00AA1FEB">
      <w:pPr>
        <w:rPr>
          <w:rFonts w:ascii="Palatino Linotype" w:hAnsi="Palatino Linotype"/>
          <w:b/>
          <w:sz w:val="22"/>
          <w:szCs w:val="22"/>
        </w:rPr>
      </w:pPr>
      <w:r w:rsidRPr="005478F6">
        <w:rPr>
          <w:rFonts w:ascii="Palatino Linotype" w:hAnsi="Palatino Linotype"/>
          <w:b/>
          <w:sz w:val="22"/>
          <w:szCs w:val="22"/>
        </w:rPr>
        <w:t>Currency Derivatives:</w:t>
      </w:r>
    </w:p>
    <w:p w:rsidR="00AA1FEB" w:rsidRPr="005478F6" w:rsidRDefault="00AA1FEB" w:rsidP="00AA1FEB">
      <w:pPr>
        <w:jc w:val="both"/>
        <w:rPr>
          <w:rFonts w:ascii="Palatino Linotype" w:hAnsi="Palatino Linotype"/>
          <w:sz w:val="22"/>
          <w:szCs w:val="22"/>
        </w:rPr>
      </w:pPr>
    </w:p>
    <w:p w:rsidR="00AA1FEB" w:rsidRPr="005478F6" w:rsidRDefault="00AA1FEB" w:rsidP="00AA1FEB">
      <w:pPr>
        <w:jc w:val="both"/>
        <w:rPr>
          <w:rFonts w:ascii="Palatino Linotype" w:hAnsi="Palatino Linotype"/>
          <w:sz w:val="22"/>
          <w:szCs w:val="22"/>
        </w:rPr>
      </w:pPr>
      <w:r w:rsidRPr="005478F6">
        <w:rPr>
          <w:rFonts w:ascii="Palatino Linotype" w:hAnsi="Palatino Linotype"/>
          <w:sz w:val="22"/>
          <w:szCs w:val="22"/>
        </w:rPr>
        <w:t>As per the latest data available from the World Federation of Exchanges, during October 2019, exchanges across the world showed the following trends in trading of currency derivatives (Table A7):</w:t>
      </w:r>
    </w:p>
    <w:p w:rsidR="00AA1FEB" w:rsidRPr="005478F6" w:rsidRDefault="00AA1FEB" w:rsidP="00AA1FEB">
      <w:pPr>
        <w:jc w:val="both"/>
        <w:rPr>
          <w:rFonts w:ascii="Palatino Linotype" w:hAnsi="Palatino Linotype"/>
          <w:b/>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Currency Futures:</w:t>
      </w:r>
    </w:p>
    <w:p w:rsidR="00AA1FEB" w:rsidRPr="00C036D9" w:rsidRDefault="00AA1FEB" w:rsidP="00C036D9">
      <w:pPr>
        <w:pStyle w:val="CM14"/>
        <w:widowControl/>
        <w:numPr>
          <w:ilvl w:val="0"/>
          <w:numId w:val="40"/>
        </w:numPr>
        <w:adjustRightInd/>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Americas, B3 - Brasil Bolsa Balcão recorded trading of 40.7 million contracts and CME Group of 17.4 million contracts.  </w:t>
      </w:r>
      <w:r w:rsidR="00C036D9">
        <w:rPr>
          <w:rFonts w:ascii="Palatino Linotype" w:hAnsi="Palatino Linotype"/>
          <w:sz w:val="22"/>
          <w:szCs w:val="22"/>
          <w:lang w:val="en-GB"/>
        </w:rPr>
        <w:t>The number of contracts traded increased by 14.4 per cent in B3 - Brasil Bolsa Balcão and declined in CME Group by 13.7 per cent, over September 2019.</w:t>
      </w:r>
    </w:p>
    <w:p w:rsidR="00AA1FEB" w:rsidRPr="005478F6" w:rsidRDefault="00AA1FEB" w:rsidP="000C1D79">
      <w:pPr>
        <w:pStyle w:val="CM14"/>
        <w:numPr>
          <w:ilvl w:val="0"/>
          <w:numId w:val="32"/>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Europe - Africa - Middle East, Moscow Exchange recorded trading of 40.9 million contracts and Borsa Istanbul of 5.8 million contracts, with 0.1 cent and 55.9 per cent growth, respectively, over the previous month.  </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Amongst exchanges in the Asia Pacific, National Stock Exchange of India recorded trading of 46.1 million contracts and BSE India Ltd of 30.1 million contracts. The number of contracts traded declined in both the exchanges, by 16.2 per cent and 13.7 per cent, respectively, over September 2019.</w:t>
      </w:r>
    </w:p>
    <w:p w:rsidR="00AA1FEB" w:rsidRPr="005478F6" w:rsidRDefault="00AA1FEB" w:rsidP="00AA1FEB">
      <w:pPr>
        <w:rPr>
          <w:rFonts w:ascii="Palatino Linotype" w:hAnsi="Palatino Linotype"/>
          <w:b/>
          <w:sz w:val="22"/>
          <w:szCs w:val="22"/>
        </w:rPr>
      </w:pPr>
    </w:p>
    <w:p w:rsidR="00AA1FEB" w:rsidRPr="005478F6" w:rsidRDefault="00AA1FEB" w:rsidP="00AA1FEB">
      <w:pPr>
        <w:rPr>
          <w:rFonts w:ascii="Palatino Linotype" w:hAnsi="Palatino Linotype"/>
          <w:b/>
          <w:sz w:val="22"/>
          <w:szCs w:val="22"/>
        </w:rPr>
      </w:pPr>
      <w:r w:rsidRPr="005478F6">
        <w:rPr>
          <w:rFonts w:ascii="Palatino Linotype" w:hAnsi="Palatino Linotype"/>
          <w:b/>
          <w:sz w:val="22"/>
          <w:szCs w:val="22"/>
        </w:rPr>
        <w:t>Currency Options:</w:t>
      </w:r>
    </w:p>
    <w:p w:rsidR="00AA1FEB" w:rsidRPr="00C036D9" w:rsidRDefault="00AA1FEB" w:rsidP="000C1D79">
      <w:pPr>
        <w:pStyle w:val="CM14"/>
        <w:numPr>
          <w:ilvl w:val="0"/>
          <w:numId w:val="33"/>
        </w:numPr>
        <w:spacing w:after="0"/>
        <w:ind w:left="360"/>
        <w:jc w:val="both"/>
        <w:rPr>
          <w:rFonts w:ascii="Palatino Linotype" w:hAnsi="Palatino Linotype"/>
          <w:color w:val="FF0000"/>
          <w:sz w:val="22"/>
          <w:szCs w:val="22"/>
          <w:lang w:val="en-GB"/>
        </w:rPr>
      </w:pPr>
      <w:r w:rsidRPr="005478F6">
        <w:rPr>
          <w:rFonts w:ascii="Palatino Linotype" w:hAnsi="Palatino Linotype"/>
          <w:sz w:val="22"/>
          <w:szCs w:val="22"/>
          <w:lang w:val="en-GB"/>
        </w:rPr>
        <w:t xml:space="preserve">Amongst exchanges in the Americas, both CME Group and B3 - Brasil Bolsa Balcão recorded trading of around 1.1 million contracts </w:t>
      </w:r>
      <w:r w:rsidRPr="00C036D9">
        <w:rPr>
          <w:rFonts w:ascii="Palatino Linotype" w:hAnsi="Palatino Linotype"/>
          <w:sz w:val="22"/>
          <w:szCs w:val="22"/>
          <w:lang w:val="en-GB"/>
        </w:rPr>
        <w:t xml:space="preserve">each.  This amounted to 115.5 per cent and 4.7 per cent growth, respectively, for these exchanges. </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Amongst exchanges in the Europe - Africa - Middle East, Moscow Exchange recorded trading of 1.5 million contracts and Johannesburg Stock Exchange of 1.1 million contracts, which </w:t>
      </w:r>
      <w:r w:rsidR="00817E79">
        <w:rPr>
          <w:rFonts w:ascii="Palatino Linotype" w:hAnsi="Palatino Linotype"/>
          <w:sz w:val="22"/>
          <w:szCs w:val="22"/>
          <w:lang w:val="en-GB"/>
        </w:rPr>
        <w:t xml:space="preserve">declined by </w:t>
      </w:r>
      <w:r w:rsidRPr="005478F6">
        <w:rPr>
          <w:rFonts w:ascii="Palatino Linotype" w:hAnsi="Palatino Linotype"/>
          <w:sz w:val="22"/>
          <w:szCs w:val="22"/>
          <w:lang w:val="en-GB"/>
        </w:rPr>
        <w:lastRenderedPageBreak/>
        <w:t xml:space="preserve">15.7 per cent and 66.4 per cent, respectively, over September 2019. </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Amongst exchanges in the Asia Pacific,  National Stock Exchange recorded trading of 50.6 million contracts and BSE India Ltd recorded trading of 44.0 million contracts.  Trading in the contracts declined by 24.3 and 6.6 per cent, respectively, over September 2019.</w:t>
      </w:r>
    </w:p>
    <w:p w:rsidR="00817E79" w:rsidRDefault="00817E79" w:rsidP="00AA1FEB">
      <w:pPr>
        <w:jc w:val="both"/>
        <w:outlineLvl w:val="0"/>
        <w:rPr>
          <w:rFonts w:ascii="Palatino Linotype" w:hAnsi="Palatino Linotype"/>
          <w:b/>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Interest Rate Derivatives:</w:t>
      </w:r>
    </w:p>
    <w:p w:rsidR="00AA1FEB" w:rsidRPr="005478F6" w:rsidRDefault="00AA1FEB" w:rsidP="00AA1FEB">
      <w:pPr>
        <w:jc w:val="both"/>
        <w:rPr>
          <w:rFonts w:ascii="Palatino Linotype" w:hAnsi="Palatino Linotype"/>
          <w:b/>
          <w:sz w:val="22"/>
          <w:szCs w:val="22"/>
        </w:rPr>
      </w:pPr>
    </w:p>
    <w:p w:rsidR="00AA1FEB" w:rsidRPr="005478F6" w:rsidRDefault="00AA1FEB" w:rsidP="00AA1FEB">
      <w:pPr>
        <w:jc w:val="both"/>
        <w:rPr>
          <w:rFonts w:ascii="Palatino Linotype" w:hAnsi="Palatino Linotype"/>
          <w:sz w:val="22"/>
          <w:szCs w:val="22"/>
        </w:rPr>
      </w:pPr>
      <w:r w:rsidRPr="005478F6">
        <w:rPr>
          <w:rFonts w:ascii="Palatino Linotype" w:hAnsi="Palatino Linotype"/>
          <w:sz w:val="22"/>
          <w:szCs w:val="22"/>
        </w:rPr>
        <w:t>As per the latest data available from the World Federation of Exchanges, during October 2019, exchanges across the world showed the following trends in trading of interest rate derivatives (Table A8):</w:t>
      </w:r>
    </w:p>
    <w:p w:rsidR="00AA1FEB" w:rsidRPr="005478F6" w:rsidRDefault="00AA1FEB" w:rsidP="00AA1FEB">
      <w:pPr>
        <w:jc w:val="both"/>
        <w:rPr>
          <w:rFonts w:ascii="Palatino Linotype" w:hAnsi="Palatino Linotype"/>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Interest Rate Futures:</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the Americas, CME Group recorded trading of 106.7 million contracts which was a decline of 8.0 per cent, and B3 - Brasil Bolsa Balcão traded 1.2 million contracts, which was an increase of 32.1 per cent.</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the Asia Pacific, Australian Securities Exchange recorded trading of 3.1 million contracts and Korea Exchange of 0.5 million contracts, which were 21.0 per cent and 4.9 per cent decrease, respectively, over September 2019.</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Europe - Africa - Middle East, Deutsche Boerse recorded trading of 5.9 million contracts and Nasdaq Nordic and Baltics of 0.1 million contracts, which were 29.9 per cent and 24.4 per cent decrease, respectively, over September 2019.</w:t>
      </w:r>
    </w:p>
    <w:p w:rsidR="00AA1FEB" w:rsidRPr="005478F6" w:rsidRDefault="00AA1FEB" w:rsidP="00AA1FEB">
      <w:pPr>
        <w:jc w:val="both"/>
        <w:outlineLvl w:val="0"/>
        <w:rPr>
          <w:rFonts w:ascii="Palatino Linotype" w:hAnsi="Palatino Linotype"/>
          <w:b/>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Interest Rate Options:</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the Americas, CME Group recorded trading of 63.4 million contracts and B3 - Brasil Bolsa Balcão of 25.3 million contracts; for CME Group the number of trades increased by 3.9 per cent and for B3 - Brasil Bolsa Balcão by 0.1 per cent in October 2019 over September 2019.</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Europe - Africa - Middle East, Deutsche Boerse recorded trading of 2.4 million contracts, with a decline of 3.1 per cent and Johannesburg Stock Exchange of 0.2 million contracts, which was a 14.3 increase over September 2019.</w:t>
      </w:r>
    </w:p>
    <w:p w:rsidR="00AA1FEB" w:rsidRPr="005478F6" w:rsidRDefault="00AA1FEB" w:rsidP="00AA1FEB">
      <w:pPr>
        <w:jc w:val="both"/>
        <w:rPr>
          <w:rFonts w:ascii="Palatino Linotype" w:hAnsi="Palatino Linotype"/>
          <w:sz w:val="22"/>
          <w:szCs w:val="22"/>
        </w:rPr>
      </w:pPr>
    </w:p>
    <w:p w:rsidR="00AA1FEB" w:rsidRPr="005478F6" w:rsidRDefault="00AA1FEB" w:rsidP="00AA1FEB">
      <w:pPr>
        <w:rPr>
          <w:rFonts w:ascii="Palatino Linotype" w:hAnsi="Palatino Linotype"/>
          <w:b/>
          <w:sz w:val="22"/>
          <w:szCs w:val="22"/>
        </w:rPr>
      </w:pPr>
      <w:r w:rsidRPr="005478F6">
        <w:rPr>
          <w:rFonts w:ascii="Palatino Linotype" w:hAnsi="Palatino Linotype"/>
          <w:b/>
          <w:sz w:val="22"/>
          <w:szCs w:val="22"/>
        </w:rPr>
        <w:t>Commodity Derivatives:</w:t>
      </w:r>
    </w:p>
    <w:p w:rsidR="00AA1FEB" w:rsidRPr="005478F6" w:rsidRDefault="00AA1FEB" w:rsidP="00AA1FEB">
      <w:pPr>
        <w:jc w:val="both"/>
        <w:rPr>
          <w:rFonts w:ascii="Palatino Linotype" w:hAnsi="Palatino Linotype"/>
          <w:sz w:val="22"/>
          <w:szCs w:val="22"/>
        </w:rPr>
      </w:pPr>
      <w:r w:rsidRPr="005478F6">
        <w:rPr>
          <w:rFonts w:ascii="Palatino Linotype" w:hAnsi="Palatino Linotype"/>
          <w:sz w:val="22"/>
          <w:szCs w:val="22"/>
        </w:rPr>
        <w:t>As per the latest data available from the World Federation of Exchanges, during October 2019, exchanges across the world showed the following trends in trading of commodity derivatives (Table A9):</w:t>
      </w:r>
    </w:p>
    <w:p w:rsidR="00AA1FEB" w:rsidRPr="005478F6" w:rsidRDefault="00AA1FEB" w:rsidP="00AA1FEB">
      <w:pPr>
        <w:jc w:val="both"/>
        <w:rPr>
          <w:rFonts w:ascii="Palatino Linotype" w:hAnsi="Palatino Linotype"/>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Commodity Futures:</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the Americas, CME Group recorded trading of 84.4 million contracts and B3 - Brasil Bolsa Balcão of 0.2 million contracts.  Trading of contracts in both the exchanges increased by 1.8 per cent and 39.3 per cent, respectively, over September 2019.</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 exchanges in the Europe - Africa - Middle East, Moscow Exchange recorded trading of 69.4 million contracts and London Metal exchange of 13.9 million contracts.  Number of contracts traded in both the exchanges declined, by 15.2 per cent and 3.7 per cent, respectively.  </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 exchanges in the Asia – Pacific, Shanghai Futures Exchange recorded trading of 103.4 million contracts and Zhengzhou Commodity Exchange  of 71.3 million contracts, registering declines of 27.5 per cent and 14.8 per cent, respectively.   </w:t>
      </w:r>
    </w:p>
    <w:p w:rsidR="00AA1FEB" w:rsidRPr="005478F6" w:rsidRDefault="00AA1FEB" w:rsidP="00AA1FEB">
      <w:pPr>
        <w:jc w:val="both"/>
        <w:outlineLvl w:val="0"/>
        <w:rPr>
          <w:rFonts w:ascii="Palatino Linotype" w:hAnsi="Palatino Linotype"/>
          <w:b/>
          <w:sz w:val="22"/>
          <w:szCs w:val="22"/>
        </w:rPr>
      </w:pPr>
    </w:p>
    <w:p w:rsidR="00AA1FEB" w:rsidRPr="005478F6" w:rsidRDefault="00AA1FEB" w:rsidP="00AA1FEB">
      <w:pPr>
        <w:jc w:val="both"/>
        <w:outlineLvl w:val="0"/>
        <w:rPr>
          <w:rFonts w:ascii="Palatino Linotype" w:hAnsi="Palatino Linotype"/>
          <w:b/>
          <w:sz w:val="22"/>
          <w:szCs w:val="22"/>
        </w:rPr>
      </w:pPr>
      <w:r w:rsidRPr="005478F6">
        <w:rPr>
          <w:rFonts w:ascii="Palatino Linotype" w:hAnsi="Palatino Linotype"/>
          <w:b/>
          <w:sz w:val="22"/>
          <w:szCs w:val="22"/>
        </w:rPr>
        <w:t>Commodity Options:</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the Americas, CME Group recorded trading of 12.0 million contracts and B3 - Brasil Bolsa Balcão of 0.1 million contracts, registering a 1.8 per cent decline for the former and 35.7 per cent increase for the latter.</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 xml:space="preserve">Among exchanges in the Europe - Africa - Middle East, Deutsche Boerse AG recorded trading of </w:t>
      </w:r>
      <w:r w:rsidRPr="005478F6">
        <w:rPr>
          <w:rFonts w:ascii="Palatino Linotype" w:hAnsi="Palatino Linotype"/>
          <w:sz w:val="22"/>
          <w:szCs w:val="22"/>
          <w:lang w:val="en-GB"/>
        </w:rPr>
        <w:lastRenderedPageBreak/>
        <w:t>2.0 million contracts and Moscow Exchange of 1.0 million contracts), registering 80.4 per cent increase for the former and 36.5 per cent decline for the latter.</w:t>
      </w:r>
    </w:p>
    <w:p w:rsidR="00AA1FEB" w:rsidRPr="005478F6" w:rsidRDefault="00AA1FEB" w:rsidP="000C1D79">
      <w:pPr>
        <w:pStyle w:val="CM14"/>
        <w:numPr>
          <w:ilvl w:val="0"/>
          <w:numId w:val="33"/>
        </w:numPr>
        <w:spacing w:after="0"/>
        <w:ind w:left="360"/>
        <w:jc w:val="both"/>
        <w:rPr>
          <w:rFonts w:ascii="Palatino Linotype" w:hAnsi="Palatino Linotype"/>
          <w:sz w:val="22"/>
          <w:szCs w:val="22"/>
          <w:lang w:val="en-GB"/>
        </w:rPr>
      </w:pPr>
      <w:r w:rsidRPr="005478F6">
        <w:rPr>
          <w:rFonts w:ascii="Palatino Linotype" w:hAnsi="Palatino Linotype"/>
          <w:sz w:val="22"/>
          <w:szCs w:val="22"/>
          <w:lang w:val="en-GB"/>
        </w:rPr>
        <w:t>Among exchanges in the Asia – Pacific, Zhengzhou Commodity Exchange recorded trading of 1.0 million contracts, followed by Singapore Exchange of 0.3 million contracts, registering 37.9 per cent increase for the former and 25.2 per cent decline for the latter.</w:t>
      </w:r>
    </w:p>
    <w:tbl>
      <w:tblPr>
        <w:tblW w:w="9918" w:type="dxa"/>
        <w:tblLook w:val="04A0" w:firstRow="1" w:lastRow="0" w:firstColumn="1" w:lastColumn="0" w:noHBand="0" w:noVBand="1"/>
      </w:tblPr>
      <w:tblGrid>
        <w:gridCol w:w="2758"/>
        <w:gridCol w:w="1207"/>
        <w:gridCol w:w="971"/>
        <w:gridCol w:w="1233"/>
        <w:gridCol w:w="1331"/>
        <w:gridCol w:w="971"/>
        <w:gridCol w:w="1447"/>
      </w:tblGrid>
      <w:tr w:rsidR="00AA1FEB" w:rsidRPr="005478F6" w:rsidTr="00AA1FEB">
        <w:trPr>
          <w:trHeight w:val="330"/>
        </w:trPr>
        <w:tc>
          <w:tcPr>
            <w:tcW w:w="9918" w:type="dxa"/>
            <w:gridSpan w:val="7"/>
            <w:tcBorders>
              <w:top w:val="nil"/>
              <w:left w:val="nil"/>
              <w:bottom w:val="single" w:sz="8" w:space="0" w:color="auto"/>
              <w:right w:val="nil"/>
            </w:tcBorders>
            <w:shd w:val="clear" w:color="auto" w:fill="auto"/>
            <w:noWrap/>
            <w:vAlign w:val="center"/>
            <w:hideMark/>
          </w:tcPr>
          <w:p w:rsidR="00AA1FEB" w:rsidRPr="005478F6" w:rsidRDefault="00AA1FEB" w:rsidP="007C02AF">
            <w:pPr>
              <w:jc w:val="center"/>
              <w:rPr>
                <w:rFonts w:ascii="Garamond" w:eastAsia="Times New Roman" w:hAnsi="Garamond"/>
                <w:b/>
                <w:bCs/>
                <w:lang w:val="en-IN" w:eastAsia="en-IN" w:bidi="hi-IN"/>
              </w:rPr>
            </w:pPr>
            <w:r w:rsidRPr="005478F6">
              <w:br w:type="page"/>
            </w:r>
            <w:r w:rsidRPr="005478F6">
              <w:rPr>
                <w:rFonts w:ascii="Garamond" w:eastAsia="Times New Roman" w:hAnsi="Garamond"/>
                <w:b/>
                <w:bCs/>
                <w:lang w:eastAsia="en-IN" w:bidi="hi-IN"/>
              </w:rPr>
              <w:t>Table A5: Stock Futures and Stock Options Traded in Major Exchanges</w:t>
            </w:r>
          </w:p>
        </w:tc>
      </w:tr>
      <w:tr w:rsidR="00AA1FEB" w:rsidRPr="005478F6" w:rsidTr="00AA1FEB">
        <w:trPr>
          <w:trHeight w:val="315"/>
        </w:trPr>
        <w:tc>
          <w:tcPr>
            <w:tcW w:w="2758" w:type="dxa"/>
            <w:vMerge w:val="restart"/>
            <w:tcBorders>
              <w:top w:val="nil"/>
              <w:left w:val="single" w:sz="8" w:space="0" w:color="auto"/>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Exchange</w:t>
            </w:r>
          </w:p>
        </w:tc>
        <w:tc>
          <w:tcPr>
            <w:tcW w:w="7160" w:type="dxa"/>
            <w:gridSpan w:val="6"/>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Oct-19</w:t>
            </w:r>
          </w:p>
        </w:tc>
      </w:tr>
      <w:tr w:rsidR="00AA1FEB" w:rsidRPr="005478F6" w:rsidTr="00AA1FEB">
        <w:trPr>
          <w:trHeight w:val="315"/>
        </w:trPr>
        <w:tc>
          <w:tcPr>
            <w:tcW w:w="2758"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3411"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Single Stock Futures</w:t>
            </w:r>
          </w:p>
        </w:tc>
        <w:tc>
          <w:tcPr>
            <w:tcW w:w="3749"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Single Stock Options</w:t>
            </w:r>
          </w:p>
        </w:tc>
      </w:tr>
      <w:tr w:rsidR="00AA1FEB" w:rsidRPr="005478F6" w:rsidTr="00AA1FEB">
        <w:trPr>
          <w:trHeight w:val="780"/>
        </w:trPr>
        <w:tc>
          <w:tcPr>
            <w:tcW w:w="2758"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1207"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971"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233"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c>
          <w:tcPr>
            <w:tcW w:w="1331"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971"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447"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r>
      <w:tr w:rsidR="00AA1FEB" w:rsidRPr="005478F6" w:rsidTr="00AA1FEB">
        <w:trPr>
          <w:trHeight w:val="315"/>
        </w:trPr>
        <w:tc>
          <w:tcPr>
            <w:tcW w:w="2758"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eastAsia="en-IN" w:bidi="hi-IN"/>
              </w:rPr>
              <w:t>Americas</w:t>
            </w:r>
          </w:p>
        </w:tc>
        <w:tc>
          <w:tcPr>
            <w:tcW w:w="1207" w:type="dxa"/>
            <w:tcBorders>
              <w:top w:val="single" w:sz="8" w:space="0" w:color="auto"/>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27,99,063</w:t>
            </w:r>
          </w:p>
        </w:tc>
        <w:tc>
          <w:tcPr>
            <w:tcW w:w="971" w:type="dxa"/>
            <w:tcBorders>
              <w:top w:val="single" w:sz="8" w:space="0" w:color="auto"/>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39</w:t>
            </w:r>
          </w:p>
        </w:tc>
        <w:tc>
          <w:tcPr>
            <w:tcW w:w="1233" w:type="dxa"/>
            <w:tcBorders>
              <w:top w:val="single" w:sz="8" w:space="0" w:color="auto"/>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8,33,212</w:t>
            </w:r>
          </w:p>
        </w:tc>
        <w:tc>
          <w:tcPr>
            <w:tcW w:w="1331" w:type="dxa"/>
            <w:tcBorders>
              <w:top w:val="single" w:sz="8" w:space="0" w:color="auto"/>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33,46,02,700</w:t>
            </w:r>
          </w:p>
        </w:tc>
        <w:tc>
          <w:tcPr>
            <w:tcW w:w="971" w:type="dxa"/>
            <w:tcBorders>
              <w:top w:val="single" w:sz="8" w:space="0" w:color="auto"/>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4,98,734</w:t>
            </w:r>
          </w:p>
        </w:tc>
        <w:tc>
          <w:tcPr>
            <w:tcW w:w="1447" w:type="dxa"/>
            <w:tcBorders>
              <w:top w:val="single" w:sz="8" w:space="0" w:color="auto"/>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21,65,41,029</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B3 - Brasil Bolsa Balcão</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23,51,900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5,31,500</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9,92,61,561</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1,25,724</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2,88,63,963</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Bolsa de Valores de Colombia</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13,635</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25,022</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Bolsa Mexicana de Valores</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1,380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880</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41,733</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65,068</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Cboe Global Markets</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7,68,62,254</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18,33,32,965</w:t>
            </w:r>
          </w:p>
        </w:tc>
      </w:tr>
      <w:tr w:rsidR="00AA1FEB" w:rsidRPr="005478F6" w:rsidTr="00AA1FEB">
        <w:trPr>
          <w:trHeight w:val="315"/>
        </w:trPr>
        <w:tc>
          <w:tcPr>
            <w:tcW w:w="2758"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eastAsia="en-IN" w:bidi="hi-IN"/>
              </w:rPr>
              <w:t>Asia - Pacific</w:t>
            </w:r>
          </w:p>
        </w:tc>
        <w:tc>
          <w:tcPr>
            <w:tcW w:w="1207"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6,99,22,163</w:t>
            </w:r>
          </w:p>
        </w:tc>
        <w:tc>
          <w:tcPr>
            <w:tcW w:w="971"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2,12,265</w:t>
            </w:r>
          </w:p>
        </w:tc>
        <w:tc>
          <w:tcPr>
            <w:tcW w:w="1233"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1,02,06,905</w:t>
            </w:r>
          </w:p>
        </w:tc>
        <w:tc>
          <w:tcPr>
            <w:tcW w:w="1331"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3,29,96,640</w:t>
            </w:r>
          </w:p>
        </w:tc>
        <w:tc>
          <w:tcPr>
            <w:tcW w:w="971"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1,82,215</w:t>
            </w:r>
          </w:p>
        </w:tc>
        <w:tc>
          <w:tcPr>
            <w:tcW w:w="1447"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1,59,64,589</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ASX Australian Securities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37,545</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121</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6,52,737</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51,80,151</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10,515</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69,67,513</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Hong Kong Exchanges and Clearing</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41,050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183</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18,470</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81,01,961</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27,237</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78,68,269</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Japan Exchange Group</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31,345</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1,20,564</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Korea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4,13,53,867</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19,686</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41,63,303</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17,94,809</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3,36,576</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National Stock Exchange of India</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2,27,05,088</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1,73,880</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18,86,216</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1,78,69,436</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1,44,396</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6,65,383</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Taiwan Futures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18,20,740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18,396</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1,57,427</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18,938</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66</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6,284</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Thailand Futures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37,15,712</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32,42,719</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AA1FEB">
        <w:trPr>
          <w:trHeight w:val="315"/>
        </w:trPr>
        <w:tc>
          <w:tcPr>
            <w:tcW w:w="2758"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eastAsia="en-IN" w:bidi="hi-IN"/>
              </w:rPr>
              <w:t>Europe - Africa - Middle East</w:t>
            </w:r>
          </w:p>
        </w:tc>
        <w:tc>
          <w:tcPr>
            <w:tcW w:w="1207"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6,95,80,524</w:t>
            </w:r>
          </w:p>
        </w:tc>
        <w:tc>
          <w:tcPr>
            <w:tcW w:w="971"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1,88,744</w:t>
            </w:r>
          </w:p>
        </w:tc>
        <w:tc>
          <w:tcPr>
            <w:tcW w:w="1233"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2,86,98,980</w:t>
            </w:r>
          </w:p>
        </w:tc>
        <w:tc>
          <w:tcPr>
            <w:tcW w:w="1331"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3,02,96,539</w:t>
            </w:r>
          </w:p>
        </w:tc>
        <w:tc>
          <w:tcPr>
            <w:tcW w:w="971"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1,37,066</w:t>
            </w:r>
          </w:p>
        </w:tc>
        <w:tc>
          <w:tcPr>
            <w:tcW w:w="1447" w:type="dxa"/>
            <w:tcBorders>
              <w:top w:val="nil"/>
              <w:left w:val="nil"/>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10,10,00,778</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Athens Stock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499</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128</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349</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BME Spanish Exchanges</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1,87,988</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87</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18,37,035</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16,59,000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1,349</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85,38,658</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Budapest Stock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9,184</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64</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7,859</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Deutsche Boerse AG</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2,40,04,511</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43,542</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1,90,41,703</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1,67,92,237</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85,015</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6,49,46,378</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Euronext</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6,61,871</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3,283</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12,66,718</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56,58,905</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27,589</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1,56,76,733</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Johannesburg Stock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2,19,123</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77</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12,28,603</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8,05,026</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451</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25,79,874</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Moscow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1,66,38,654</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5,896</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19,59,304</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1,83,637</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56</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4,55,088</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Nasdaq Nordic and Baltics</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80,079</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95</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4,11,265</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20,07,313</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3,483</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36,16,694</w:t>
            </w:r>
          </w:p>
        </w:tc>
      </w:tr>
      <w:tr w:rsidR="00AA1FEB" w:rsidRPr="005478F6" w:rsidTr="00AA1FEB">
        <w:trPr>
          <w:trHeight w:val="315"/>
        </w:trPr>
        <w:tc>
          <w:tcPr>
            <w:tcW w:w="2758"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Warsaw Stock Exchange</w:t>
            </w:r>
          </w:p>
        </w:tc>
        <w:tc>
          <w:tcPr>
            <w:tcW w:w="12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1,48,958</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193</w:t>
            </w:r>
          </w:p>
        </w:tc>
        <w:tc>
          <w:tcPr>
            <w:tcW w:w="123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35,936</w:t>
            </w:r>
          </w:p>
        </w:tc>
        <w:tc>
          <w:tcPr>
            <w:tcW w:w="133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71"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4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AA1FEB">
        <w:trPr>
          <w:trHeight w:val="330"/>
        </w:trPr>
        <w:tc>
          <w:tcPr>
            <w:tcW w:w="2758"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eastAsia="en-IN" w:bidi="hi-IN"/>
              </w:rPr>
              <w:t>Grand Total</w:t>
            </w:r>
          </w:p>
        </w:tc>
        <w:tc>
          <w:tcPr>
            <w:tcW w:w="1207" w:type="dxa"/>
            <w:tcBorders>
              <w:top w:val="nil"/>
              <w:left w:val="single" w:sz="8" w:space="0" w:color="auto"/>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14,23,01,750</w:t>
            </w:r>
          </w:p>
        </w:tc>
        <w:tc>
          <w:tcPr>
            <w:tcW w:w="971" w:type="dxa"/>
            <w:tcBorders>
              <w:top w:val="nil"/>
              <w:left w:val="nil"/>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4,01,049</w:t>
            </w:r>
          </w:p>
        </w:tc>
        <w:tc>
          <w:tcPr>
            <w:tcW w:w="1233" w:type="dxa"/>
            <w:tcBorders>
              <w:top w:val="nil"/>
              <w:left w:val="nil"/>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3,97,39,097</w:t>
            </w:r>
          </w:p>
        </w:tc>
        <w:tc>
          <w:tcPr>
            <w:tcW w:w="1331" w:type="dxa"/>
            <w:tcBorders>
              <w:top w:val="nil"/>
              <w:left w:val="nil"/>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39,78,95,879</w:t>
            </w:r>
          </w:p>
        </w:tc>
        <w:tc>
          <w:tcPr>
            <w:tcW w:w="971" w:type="dxa"/>
            <w:tcBorders>
              <w:top w:val="nil"/>
              <w:left w:val="nil"/>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8,18,015</w:t>
            </w:r>
          </w:p>
        </w:tc>
        <w:tc>
          <w:tcPr>
            <w:tcW w:w="1447" w:type="dxa"/>
            <w:tcBorders>
              <w:top w:val="nil"/>
              <w:left w:val="nil"/>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IN" w:eastAsia="en-IN" w:bidi="hi-IN"/>
              </w:rPr>
              <w:t>33,35,06,396</w:t>
            </w:r>
          </w:p>
        </w:tc>
      </w:tr>
    </w:tbl>
    <w:p w:rsidR="00AA1FEB" w:rsidRPr="005478F6" w:rsidRDefault="00AA1FEB" w:rsidP="00AA1FEB">
      <w:pPr>
        <w:tabs>
          <w:tab w:val="left" w:pos="3183"/>
          <w:tab w:val="left" w:pos="4591"/>
          <w:tab w:val="left" w:pos="5562"/>
          <w:tab w:val="left" w:pos="6685"/>
          <w:tab w:val="left" w:pos="7901"/>
          <w:tab w:val="left" w:pos="8872"/>
        </w:tabs>
        <w:ind w:left="108"/>
        <w:rPr>
          <w:rFonts w:ascii="Garamond" w:eastAsia="Times New Roman" w:hAnsi="Garamond"/>
          <w:lang w:val="en-IN" w:eastAsia="en-IN" w:bidi="hi-IN"/>
        </w:rPr>
      </w:pPr>
      <w:r w:rsidRPr="005478F6">
        <w:rPr>
          <w:rFonts w:ascii="Garamond" w:eastAsia="Times New Roman" w:hAnsi="Garamond"/>
          <w:lang w:eastAsia="en-IN" w:bidi="hi-IN"/>
        </w:rPr>
        <w:t>NA: Not Available</w:t>
      </w:r>
      <w:r w:rsidRPr="005478F6">
        <w:rPr>
          <w:rFonts w:ascii="Garamond" w:eastAsia="Times New Roman" w:hAnsi="Garamond"/>
          <w:lang w:val="en-IN" w:eastAsia="en-IN" w:bidi="hi-IN"/>
        </w:rPr>
        <w:tab/>
      </w:r>
      <w:r w:rsidRPr="005478F6">
        <w:rPr>
          <w:rFonts w:ascii="Garamond" w:eastAsia="Times New Roman" w:hAnsi="Garamond"/>
          <w:lang w:val="en-IN" w:eastAsia="en-IN" w:bidi="hi-IN"/>
        </w:rPr>
        <w:tab/>
      </w:r>
      <w:r w:rsidRPr="005478F6">
        <w:rPr>
          <w:rFonts w:ascii="Garamond" w:eastAsia="Times New Roman" w:hAnsi="Garamond"/>
          <w:lang w:val="en-IN" w:eastAsia="en-IN" w:bidi="hi-IN"/>
        </w:rPr>
        <w:tab/>
      </w:r>
      <w:r w:rsidRPr="005478F6">
        <w:rPr>
          <w:rFonts w:ascii="Garamond" w:eastAsia="Times New Roman" w:hAnsi="Garamond"/>
          <w:lang w:val="en-IN" w:eastAsia="en-IN" w:bidi="hi-IN"/>
        </w:rPr>
        <w:tab/>
      </w:r>
      <w:r w:rsidRPr="005478F6">
        <w:rPr>
          <w:rFonts w:ascii="Garamond" w:eastAsia="Times New Roman" w:hAnsi="Garamond"/>
          <w:lang w:val="en-IN" w:eastAsia="en-IN" w:bidi="hi-IN"/>
        </w:rPr>
        <w:tab/>
      </w:r>
      <w:r w:rsidRPr="005478F6">
        <w:rPr>
          <w:rFonts w:ascii="Garamond" w:eastAsia="Times New Roman" w:hAnsi="Garamond"/>
          <w:lang w:val="en-IN" w:eastAsia="en-IN" w:bidi="hi-IN"/>
        </w:rPr>
        <w:tab/>
      </w:r>
    </w:p>
    <w:p w:rsidR="00AA1FEB" w:rsidRPr="00AA1FEB" w:rsidRDefault="00AA1FEB" w:rsidP="00AA1FEB">
      <w:pPr>
        <w:tabs>
          <w:tab w:val="left" w:pos="3183"/>
          <w:tab w:val="left" w:pos="4591"/>
          <w:tab w:val="left" w:pos="5562"/>
          <w:tab w:val="left" w:pos="6685"/>
          <w:tab w:val="left" w:pos="7901"/>
          <w:tab w:val="left" w:pos="8872"/>
        </w:tabs>
        <w:ind w:left="108"/>
        <w:rPr>
          <w:rFonts w:ascii="Garamond" w:eastAsia="Times New Roman" w:hAnsi="Garamond"/>
          <w:sz w:val="20"/>
          <w:szCs w:val="20"/>
          <w:lang w:val="en-IN" w:eastAsia="en-IN" w:bidi="hi-IN"/>
        </w:rPr>
      </w:pPr>
      <w:r w:rsidRPr="00AA1FEB">
        <w:rPr>
          <w:rFonts w:ascii="Garamond" w:eastAsia="Times New Roman" w:hAnsi="Garamond"/>
          <w:b/>
          <w:bCs/>
          <w:sz w:val="20"/>
          <w:szCs w:val="20"/>
          <w:lang w:eastAsia="en-IN" w:bidi="hi-IN"/>
        </w:rPr>
        <w:t>Source: World Federation of Exchanges</w:t>
      </w:r>
      <w:r w:rsidRPr="00AA1FEB">
        <w:rPr>
          <w:rFonts w:ascii="Garamond" w:eastAsia="Times New Roman" w:hAnsi="Garamond"/>
          <w:b/>
          <w:bCs/>
          <w:sz w:val="20"/>
          <w:szCs w:val="20"/>
          <w:lang w:val="en-IN" w:eastAsia="en-IN" w:bidi="hi-IN"/>
        </w:rPr>
        <w:tab/>
      </w:r>
      <w:r w:rsidRPr="00AA1FEB">
        <w:rPr>
          <w:rFonts w:ascii="Garamond" w:eastAsia="Times New Roman" w:hAnsi="Garamond"/>
          <w:b/>
          <w:bCs/>
          <w:sz w:val="20"/>
          <w:szCs w:val="20"/>
          <w:lang w:val="en-IN" w:eastAsia="en-IN" w:bidi="hi-IN"/>
        </w:rPr>
        <w:tab/>
      </w:r>
      <w:r w:rsidRPr="00AA1FEB">
        <w:rPr>
          <w:rFonts w:ascii="Garamond" w:eastAsia="Times New Roman" w:hAnsi="Garamond"/>
          <w:sz w:val="20"/>
          <w:szCs w:val="20"/>
          <w:lang w:val="en-IN" w:eastAsia="en-IN" w:bidi="hi-IN"/>
        </w:rPr>
        <w:tab/>
      </w:r>
      <w:r w:rsidRPr="00AA1FEB">
        <w:rPr>
          <w:rFonts w:ascii="Garamond" w:eastAsia="Times New Roman" w:hAnsi="Garamond"/>
          <w:sz w:val="20"/>
          <w:szCs w:val="20"/>
          <w:lang w:val="en-IN" w:eastAsia="en-IN" w:bidi="hi-IN"/>
        </w:rPr>
        <w:tab/>
      </w:r>
      <w:r w:rsidRPr="00AA1FEB">
        <w:rPr>
          <w:rFonts w:ascii="Garamond" w:eastAsia="Times New Roman" w:hAnsi="Garamond"/>
          <w:sz w:val="20"/>
          <w:szCs w:val="20"/>
          <w:lang w:val="en-IN" w:eastAsia="en-IN" w:bidi="hi-IN"/>
        </w:rPr>
        <w:tab/>
      </w:r>
      <w:r w:rsidRPr="00AA1FEB">
        <w:rPr>
          <w:rFonts w:ascii="Garamond" w:eastAsia="Times New Roman" w:hAnsi="Garamond"/>
          <w:sz w:val="20"/>
          <w:szCs w:val="20"/>
          <w:lang w:val="en-IN" w:eastAsia="en-IN" w:bidi="hi-IN"/>
        </w:rPr>
        <w:tab/>
      </w:r>
    </w:p>
    <w:p w:rsidR="00AA1FEB" w:rsidRPr="005478F6" w:rsidRDefault="00AA1FEB" w:rsidP="00AA1FEB">
      <w:pPr>
        <w:pStyle w:val="Default"/>
        <w:rPr>
          <w:color w:val="auto"/>
          <w:lang w:val="en-GB"/>
        </w:rPr>
      </w:pPr>
    </w:p>
    <w:p w:rsidR="00AA1FEB" w:rsidRPr="005478F6" w:rsidRDefault="00AA1FEB" w:rsidP="00AA1FEB">
      <w:r w:rsidRPr="005478F6">
        <w:br w:type="page"/>
      </w:r>
    </w:p>
    <w:tbl>
      <w:tblPr>
        <w:tblW w:w="10053" w:type="dxa"/>
        <w:tblLook w:val="04A0" w:firstRow="1" w:lastRow="0" w:firstColumn="1" w:lastColumn="0" w:noHBand="0" w:noVBand="1"/>
      </w:tblPr>
      <w:tblGrid>
        <w:gridCol w:w="2853"/>
        <w:gridCol w:w="1407"/>
        <w:gridCol w:w="1147"/>
        <w:gridCol w:w="1108"/>
        <w:gridCol w:w="15"/>
        <w:gridCol w:w="1201"/>
        <w:gridCol w:w="1106"/>
        <w:gridCol w:w="1202"/>
        <w:gridCol w:w="14"/>
      </w:tblGrid>
      <w:tr w:rsidR="00AA1FEB" w:rsidRPr="005478F6" w:rsidTr="007C02AF">
        <w:trPr>
          <w:trHeight w:val="330"/>
        </w:trPr>
        <w:tc>
          <w:tcPr>
            <w:tcW w:w="10053" w:type="dxa"/>
            <w:gridSpan w:val="9"/>
            <w:tcBorders>
              <w:top w:val="nil"/>
              <w:left w:val="nil"/>
              <w:bottom w:val="single" w:sz="8" w:space="0" w:color="auto"/>
              <w:right w:val="nil"/>
            </w:tcBorders>
            <w:shd w:val="clear" w:color="auto" w:fill="auto"/>
            <w:noWrap/>
            <w:vAlign w:val="center"/>
            <w:hideMark/>
          </w:tcPr>
          <w:p w:rsidR="00AA1FEB" w:rsidRPr="005478F6" w:rsidRDefault="00AA1FEB" w:rsidP="007C02AF">
            <w:pPr>
              <w:jc w:val="center"/>
              <w:rPr>
                <w:rFonts w:ascii="Garamond" w:eastAsia="Times New Roman" w:hAnsi="Garamond"/>
                <w:b/>
                <w:bCs/>
                <w:lang w:val="en-IN" w:eastAsia="en-IN" w:bidi="hi-IN"/>
              </w:rPr>
            </w:pPr>
            <w:r w:rsidRPr="005478F6">
              <w:rPr>
                <w:rFonts w:ascii="Garamond" w:eastAsia="Times New Roman" w:hAnsi="Garamond"/>
                <w:b/>
                <w:bCs/>
                <w:lang w:val="en-US" w:eastAsia="en-IN" w:bidi="hi-IN"/>
              </w:rPr>
              <w:lastRenderedPageBreak/>
              <w:t>Table A6: Index Futures and Index  Options Traded in Major Exchanges</w:t>
            </w:r>
          </w:p>
        </w:tc>
      </w:tr>
      <w:tr w:rsidR="00AA1FEB" w:rsidRPr="005478F6" w:rsidTr="007C02AF">
        <w:trPr>
          <w:trHeight w:val="315"/>
        </w:trPr>
        <w:tc>
          <w:tcPr>
            <w:tcW w:w="2853" w:type="dxa"/>
            <w:vMerge w:val="restart"/>
            <w:tcBorders>
              <w:top w:val="nil"/>
              <w:left w:val="single" w:sz="8" w:space="0" w:color="auto"/>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Exchange</w:t>
            </w:r>
          </w:p>
        </w:tc>
        <w:tc>
          <w:tcPr>
            <w:tcW w:w="7200" w:type="dxa"/>
            <w:gridSpan w:val="8"/>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18"/>
                <w:szCs w:val="18"/>
                <w:lang w:val="en-IN" w:eastAsia="en-IN" w:bidi="hi-IN"/>
              </w:rPr>
            </w:pPr>
            <w:r w:rsidRPr="005478F6">
              <w:rPr>
                <w:rFonts w:ascii="Garamond" w:eastAsia="Times New Roman" w:hAnsi="Garamond"/>
                <w:b/>
                <w:bCs/>
                <w:sz w:val="18"/>
                <w:szCs w:val="18"/>
                <w:lang w:val="en-US" w:eastAsia="en-IN" w:bidi="hi-IN"/>
              </w:rPr>
              <w:t>Oct-19</w:t>
            </w:r>
          </w:p>
        </w:tc>
      </w:tr>
      <w:tr w:rsidR="00AA1FEB" w:rsidRPr="005478F6" w:rsidTr="007C02AF">
        <w:trPr>
          <w:trHeight w:val="315"/>
        </w:trPr>
        <w:tc>
          <w:tcPr>
            <w:tcW w:w="2853"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3677" w:type="dxa"/>
            <w:gridSpan w:val="4"/>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Stock Index Futures</w:t>
            </w:r>
          </w:p>
        </w:tc>
        <w:tc>
          <w:tcPr>
            <w:tcW w:w="3523" w:type="dxa"/>
            <w:gridSpan w:val="4"/>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Stock Index Options</w:t>
            </w:r>
          </w:p>
        </w:tc>
      </w:tr>
      <w:tr w:rsidR="00AA1FEB" w:rsidRPr="005478F6" w:rsidTr="007C02AF">
        <w:trPr>
          <w:gridAfter w:val="1"/>
          <w:wAfter w:w="14" w:type="dxa"/>
          <w:trHeight w:val="780"/>
        </w:trPr>
        <w:tc>
          <w:tcPr>
            <w:tcW w:w="2853"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1407"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1147"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108"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c>
          <w:tcPr>
            <w:tcW w:w="1216" w:type="dxa"/>
            <w:gridSpan w:val="2"/>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1106"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202"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r>
      <w:tr w:rsidR="00AA1FEB" w:rsidRPr="005478F6" w:rsidTr="007C02AF">
        <w:trPr>
          <w:gridAfter w:val="1"/>
          <w:wAfter w:w="14" w:type="dxa"/>
          <w:trHeight w:val="300"/>
        </w:trPr>
        <w:tc>
          <w:tcPr>
            <w:tcW w:w="2853"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Americas</w:t>
            </w:r>
          </w:p>
        </w:tc>
        <w:tc>
          <w:tcPr>
            <w:tcW w:w="1407" w:type="dxa"/>
            <w:tcBorders>
              <w:top w:val="single" w:sz="8" w:space="0" w:color="auto"/>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23,18,87,324</w:t>
            </w:r>
          </w:p>
        </w:tc>
        <w:tc>
          <w:tcPr>
            <w:tcW w:w="1147" w:type="dxa"/>
            <w:tcBorders>
              <w:top w:val="single" w:sz="8" w:space="0" w:color="auto"/>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81,92,033</w:t>
            </w:r>
          </w:p>
        </w:tc>
        <w:tc>
          <w:tcPr>
            <w:tcW w:w="1108" w:type="dxa"/>
            <w:tcBorders>
              <w:top w:val="single" w:sz="8" w:space="0" w:color="auto"/>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59,70,086</w:t>
            </w:r>
          </w:p>
        </w:tc>
        <w:tc>
          <w:tcPr>
            <w:tcW w:w="1216" w:type="dxa"/>
            <w:gridSpan w:val="2"/>
            <w:tcBorders>
              <w:top w:val="single" w:sz="8" w:space="0" w:color="auto"/>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5,91,06,963</w:t>
            </w:r>
          </w:p>
        </w:tc>
        <w:tc>
          <w:tcPr>
            <w:tcW w:w="1106" w:type="dxa"/>
            <w:tcBorders>
              <w:top w:val="single" w:sz="8" w:space="0" w:color="auto"/>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27,62,066</w:t>
            </w:r>
          </w:p>
        </w:tc>
        <w:tc>
          <w:tcPr>
            <w:tcW w:w="1202" w:type="dxa"/>
            <w:tcBorders>
              <w:top w:val="single" w:sz="8" w:space="0" w:color="auto"/>
              <w:left w:val="single" w:sz="8" w:space="0" w:color="auto"/>
              <w:bottom w:val="nil"/>
              <w:right w:val="single" w:sz="8" w:space="0" w:color="auto"/>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3,20,14,477</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B3 - Brasil Bolsa Balcão</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16,35,27,181</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9,37,410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7,95,169</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17,48,846</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58,006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10,366</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Bourse de Montreal</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4,85,607</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3,01,558</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6,050</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72,264</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Cboe Futures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54,40,727</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4,69,008</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Cboe Global Markets</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4,14,37,881</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2,77,07,201</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CME Group</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6,22,10,943</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72,53,513</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43,62,089</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1,55,36,635</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27,03,800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42,23,888</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Asia - Pacific</w:t>
            </w:r>
          </w:p>
        </w:tc>
        <w:tc>
          <w:tcPr>
            <w:tcW w:w="1407" w:type="dxa"/>
            <w:tcBorders>
              <w:top w:val="nil"/>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7,35,87,769</w:t>
            </w:r>
          </w:p>
        </w:tc>
        <w:tc>
          <w:tcPr>
            <w:tcW w:w="1147" w:type="dxa"/>
            <w:tcBorders>
              <w:top w:val="nil"/>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31,61,811</w:t>
            </w:r>
          </w:p>
        </w:tc>
        <w:tc>
          <w:tcPr>
            <w:tcW w:w="1108" w:type="dxa"/>
            <w:tcBorders>
              <w:top w:val="nil"/>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68,38,601</w:t>
            </w:r>
          </w:p>
        </w:tc>
        <w:tc>
          <w:tcPr>
            <w:tcW w:w="1216" w:type="dxa"/>
            <w:gridSpan w:val="2"/>
            <w:tcBorders>
              <w:top w:val="nil"/>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47,25,86,884</w:t>
            </w:r>
          </w:p>
        </w:tc>
        <w:tc>
          <w:tcPr>
            <w:tcW w:w="1106" w:type="dxa"/>
            <w:tcBorders>
              <w:top w:val="nil"/>
              <w:left w:val="single" w:sz="8" w:space="0" w:color="auto"/>
              <w:bottom w:val="nil"/>
              <w:right w:val="nil"/>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72,22,973</w:t>
            </w:r>
          </w:p>
        </w:tc>
        <w:tc>
          <w:tcPr>
            <w:tcW w:w="1202" w:type="dxa"/>
            <w:tcBorders>
              <w:top w:val="nil"/>
              <w:left w:val="single" w:sz="8" w:space="0" w:color="auto"/>
              <w:bottom w:val="nil"/>
              <w:right w:val="single" w:sz="8" w:space="0" w:color="auto"/>
            </w:tcBorders>
            <w:shd w:val="clear" w:color="000000" w:fill="B8CCE4"/>
            <w:noWrap/>
            <w:vAlign w:val="center"/>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1,47,82,783</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ASX Australian Securities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10,37,433</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1,16,990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3,84,406</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7,72,472</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34,597</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8,20,794</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Hong Kong Exchanges and Clearing</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86,17,771</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9,11,998</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6,65,998</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31,23,626</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3,02,136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30,24,550</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Japan Exchange Group</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2,42,12,057</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9,99,110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18,64,444</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28,36,648</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21,19,780</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Korea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69,94,207</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2,76,730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6,66,177</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5,08,84,383</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28,94,388</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32,44,307</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National Stock Exchange of India</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83,17,454</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81,829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3,00,725</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40,05,72,382</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37,48,346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26,23,939</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Taiwan Futures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50,81,163</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2,33,809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1,73,484</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1,33,11,514</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2,43,506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6,71,284</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Thailand Futures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32,37,312</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3,76,508</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1,20,541</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57,244</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Europe - Africa - Middle East</w:t>
            </w:r>
          </w:p>
        </w:tc>
        <w:tc>
          <w:tcPr>
            <w:tcW w:w="1407"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6,95,47,802</w:t>
            </w:r>
          </w:p>
        </w:tc>
        <w:tc>
          <w:tcPr>
            <w:tcW w:w="1147"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26,99,379</w:t>
            </w:r>
          </w:p>
        </w:tc>
        <w:tc>
          <w:tcPr>
            <w:tcW w:w="110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1,43,44,498</w:t>
            </w:r>
          </w:p>
        </w:tc>
        <w:tc>
          <w:tcPr>
            <w:tcW w:w="1216" w:type="dxa"/>
            <w:gridSpan w:val="2"/>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4,83,25,690</w:t>
            </w:r>
          </w:p>
        </w:tc>
        <w:tc>
          <w:tcPr>
            <w:tcW w:w="1106"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17,39,088</w:t>
            </w:r>
          </w:p>
        </w:tc>
        <w:tc>
          <w:tcPr>
            <w:tcW w:w="1202"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6,29,12,678</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Athens Stock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60</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285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15</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BME Spanish Exchanges</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6,89,024</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55,450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1,61,981</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3,11,428</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3,102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11,53,231</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Budapest Stock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32,484</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16,659</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0</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Deutsche Boerse AG</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3,73,13,902</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19,90,294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1,03,91,529</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4,08,03,449</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15,33,193</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5,60,94,582</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Euronext</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36,85,202</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2,86,315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7,85,368</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17,06,173</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1,07,496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8,86,023</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Johannesburg Stock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8,25,236</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18,802</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4,67,379</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2,80,434</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3,115</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10,23,978</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Moscow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90,28,361</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23,432</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4,20,408</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16,80,398</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4,577</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3,93,060</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Nasdaq Nordic and Baltics</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39,19,755</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68,001</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5,74,861</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9,25,112</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16,115</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8,72,053</w:t>
            </w:r>
          </w:p>
        </w:tc>
      </w:tr>
      <w:tr w:rsidR="00AA1FEB" w:rsidRPr="005478F6" w:rsidTr="007C02AF">
        <w:trPr>
          <w:gridAfter w:val="1"/>
          <w:wAfter w:w="14" w:type="dxa"/>
          <w:trHeight w:val="300"/>
        </w:trPr>
        <w:tc>
          <w:tcPr>
            <w:tcW w:w="2853"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Warsaw Stock Exchange</w:t>
            </w:r>
          </w:p>
        </w:tc>
        <w:tc>
          <w:tcPr>
            <w:tcW w:w="1407"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3,12,977</w:t>
            </w:r>
          </w:p>
        </w:tc>
        <w:tc>
          <w:tcPr>
            <w:tcW w:w="114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3,507</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51,532</w:t>
            </w:r>
          </w:p>
        </w:tc>
        <w:tc>
          <w:tcPr>
            <w:tcW w:w="1216"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16,576</w:t>
            </w:r>
          </w:p>
        </w:tc>
        <w:tc>
          <w:tcPr>
            <w:tcW w:w="11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94</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20,531</w:t>
            </w:r>
          </w:p>
        </w:tc>
      </w:tr>
      <w:tr w:rsidR="00AA1FEB" w:rsidRPr="005478F6" w:rsidTr="007C02AF">
        <w:trPr>
          <w:gridAfter w:val="1"/>
          <w:wAfter w:w="14" w:type="dxa"/>
          <w:trHeight w:val="315"/>
        </w:trPr>
        <w:tc>
          <w:tcPr>
            <w:tcW w:w="2853"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Grand Total</w:t>
            </w:r>
          </w:p>
        </w:tc>
        <w:tc>
          <w:tcPr>
            <w:tcW w:w="1407"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37,50,22,895</w:t>
            </w:r>
          </w:p>
        </w:tc>
        <w:tc>
          <w:tcPr>
            <w:tcW w:w="1147"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1,40,53,222</w:t>
            </w:r>
          </w:p>
        </w:tc>
        <w:tc>
          <w:tcPr>
            <w:tcW w:w="1108"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2,71,53,185</w:t>
            </w:r>
          </w:p>
        </w:tc>
        <w:tc>
          <w:tcPr>
            <w:tcW w:w="1216" w:type="dxa"/>
            <w:gridSpan w:val="2"/>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58,00,19,537</w:t>
            </w:r>
          </w:p>
        </w:tc>
        <w:tc>
          <w:tcPr>
            <w:tcW w:w="1106"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1,17,24,127</w:t>
            </w:r>
          </w:p>
        </w:tc>
        <w:tc>
          <w:tcPr>
            <w:tcW w:w="1202" w:type="dxa"/>
            <w:tcBorders>
              <w:top w:val="nil"/>
              <w:left w:val="single" w:sz="8" w:space="0" w:color="auto"/>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10,97,09,938</w:t>
            </w:r>
          </w:p>
        </w:tc>
      </w:tr>
    </w:tbl>
    <w:p w:rsidR="00AA1FEB" w:rsidRPr="005478F6" w:rsidRDefault="00AA1FEB" w:rsidP="00AA1FEB">
      <w:pPr>
        <w:rPr>
          <w:rFonts w:ascii="Garamond" w:hAnsi="Garamond"/>
          <w:b/>
          <w:sz w:val="18"/>
        </w:rPr>
      </w:pPr>
    </w:p>
    <w:p w:rsidR="00AA1FEB" w:rsidRPr="005478F6" w:rsidRDefault="00AA1FEB" w:rsidP="00AA1FEB">
      <w:pPr>
        <w:tabs>
          <w:tab w:val="left" w:pos="1168"/>
          <w:tab w:val="left" w:pos="1468"/>
          <w:tab w:val="left" w:pos="1768"/>
          <w:tab w:val="left" w:pos="2068"/>
          <w:tab w:val="left" w:pos="2368"/>
          <w:tab w:val="left" w:pos="2668"/>
        </w:tabs>
        <w:ind w:left="108"/>
        <w:rPr>
          <w:rFonts w:ascii="Times New Roman" w:eastAsia="Times New Roman" w:hAnsi="Times New Roman"/>
          <w:sz w:val="20"/>
          <w:szCs w:val="20"/>
          <w:lang w:val="en-IN" w:eastAsia="en-IN" w:bidi="hi-IN"/>
        </w:rPr>
      </w:pPr>
      <w:r w:rsidRPr="005478F6">
        <w:rPr>
          <w:rFonts w:ascii="Garamond" w:eastAsia="Times New Roman" w:hAnsi="Garamond"/>
          <w:sz w:val="18"/>
          <w:lang w:eastAsia="en-IN" w:bidi="hi-IN"/>
        </w:rPr>
        <w:t>NA: Not Available</w:t>
      </w:r>
      <w:r w:rsidRPr="005478F6">
        <w:rPr>
          <w:rFonts w:ascii="Garamond" w:eastAsia="Times New Roman" w:hAnsi="Garamond"/>
          <w:sz w:val="18"/>
          <w:szCs w:val="18"/>
          <w:lang w:val="en-IN" w:eastAsia="en-IN" w:bidi="hi-IN"/>
        </w:rPr>
        <w:tab/>
      </w:r>
      <w:r w:rsidRPr="005478F6">
        <w:rPr>
          <w:rFonts w:ascii="Garamond" w:eastAsia="Times New Roman" w:hAnsi="Garamond"/>
          <w:sz w:val="18"/>
          <w:szCs w:val="18"/>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p>
    <w:p w:rsidR="00AA1FEB" w:rsidRPr="005478F6" w:rsidRDefault="00AA1FEB" w:rsidP="00AA1FEB">
      <w:pPr>
        <w:tabs>
          <w:tab w:val="left" w:pos="1168"/>
          <w:tab w:val="left" w:pos="1468"/>
          <w:tab w:val="left" w:pos="1768"/>
          <w:tab w:val="left" w:pos="2068"/>
          <w:tab w:val="left" w:pos="2368"/>
          <w:tab w:val="left" w:pos="2668"/>
        </w:tabs>
        <w:ind w:left="108"/>
        <w:rPr>
          <w:rFonts w:ascii="Garamond" w:hAnsi="Garamond"/>
          <w:b/>
          <w:sz w:val="18"/>
        </w:rPr>
      </w:pPr>
      <w:r w:rsidRPr="005478F6">
        <w:rPr>
          <w:rFonts w:ascii="Garamond" w:eastAsia="Times New Roman" w:hAnsi="Garamond"/>
          <w:b/>
          <w:bCs/>
          <w:sz w:val="18"/>
          <w:lang w:eastAsia="en-IN" w:bidi="hi-IN"/>
        </w:rPr>
        <w:t>Source: World Federation of Exchanges</w:t>
      </w:r>
    </w:p>
    <w:p w:rsidR="00AA1FEB" w:rsidRPr="005478F6" w:rsidRDefault="00AA1FEB" w:rsidP="00AA1FEB">
      <w:pPr>
        <w:rPr>
          <w:rFonts w:ascii="Garamond" w:hAnsi="Garamond"/>
          <w:b/>
          <w:sz w:val="18"/>
        </w:rPr>
      </w:pPr>
    </w:p>
    <w:p w:rsidR="00AA1FEB" w:rsidRPr="005478F6" w:rsidRDefault="00AA1FEB" w:rsidP="00AA1FEB">
      <w:r w:rsidRPr="005478F6">
        <w:br w:type="page"/>
      </w:r>
    </w:p>
    <w:tbl>
      <w:tblPr>
        <w:tblW w:w="9925" w:type="dxa"/>
        <w:tblLook w:val="04A0" w:firstRow="1" w:lastRow="0" w:firstColumn="1" w:lastColumn="0" w:noHBand="0" w:noVBand="1"/>
      </w:tblPr>
      <w:tblGrid>
        <w:gridCol w:w="2817"/>
        <w:gridCol w:w="1380"/>
        <w:gridCol w:w="1060"/>
        <w:gridCol w:w="1348"/>
        <w:gridCol w:w="1202"/>
        <w:gridCol w:w="971"/>
        <w:gridCol w:w="1153"/>
      </w:tblGrid>
      <w:tr w:rsidR="00AA1FEB" w:rsidRPr="005478F6" w:rsidTr="007C02AF">
        <w:trPr>
          <w:trHeight w:val="330"/>
        </w:trPr>
        <w:tc>
          <w:tcPr>
            <w:tcW w:w="9925" w:type="dxa"/>
            <w:gridSpan w:val="7"/>
            <w:tcBorders>
              <w:top w:val="nil"/>
              <w:left w:val="nil"/>
              <w:bottom w:val="single" w:sz="8" w:space="0" w:color="auto"/>
              <w:right w:val="nil"/>
            </w:tcBorders>
            <w:shd w:val="clear" w:color="auto" w:fill="auto"/>
            <w:noWrap/>
            <w:vAlign w:val="center"/>
            <w:hideMark/>
          </w:tcPr>
          <w:p w:rsidR="00AA1FEB" w:rsidRPr="005478F6" w:rsidRDefault="00AA1FEB" w:rsidP="007C02AF">
            <w:pPr>
              <w:jc w:val="center"/>
              <w:rPr>
                <w:rFonts w:ascii="Garamond" w:eastAsia="Times New Roman" w:hAnsi="Garamond"/>
                <w:b/>
                <w:bCs/>
                <w:lang w:val="en-IN" w:eastAsia="en-IN" w:bidi="hi-IN"/>
              </w:rPr>
            </w:pPr>
            <w:r w:rsidRPr="005478F6">
              <w:rPr>
                <w:rFonts w:ascii="Garamond" w:eastAsia="Times New Roman" w:hAnsi="Garamond"/>
                <w:b/>
                <w:bCs/>
                <w:lang w:val="en-US" w:eastAsia="en-IN" w:bidi="hi-IN"/>
              </w:rPr>
              <w:lastRenderedPageBreak/>
              <w:t>Table A7: Currency Futures and Options Traded in Major Exchanges</w:t>
            </w:r>
          </w:p>
        </w:tc>
      </w:tr>
      <w:tr w:rsidR="00AA1FEB" w:rsidRPr="005478F6" w:rsidTr="007C02AF">
        <w:trPr>
          <w:trHeight w:val="315"/>
        </w:trPr>
        <w:tc>
          <w:tcPr>
            <w:tcW w:w="2817" w:type="dxa"/>
            <w:vMerge w:val="restart"/>
            <w:tcBorders>
              <w:top w:val="nil"/>
              <w:left w:val="single" w:sz="8" w:space="0" w:color="auto"/>
              <w:bottom w:val="nil"/>
              <w:right w:val="single" w:sz="8" w:space="0" w:color="auto"/>
            </w:tcBorders>
            <w:shd w:val="clear" w:color="000000" w:fill="B8CCE4"/>
            <w:vAlign w:val="center"/>
            <w:hideMark/>
          </w:tcPr>
          <w:p w:rsidR="00AA1FEB" w:rsidRPr="005478F6" w:rsidRDefault="00AA1FEB" w:rsidP="007C02AF">
            <w:pP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Exchange</w:t>
            </w:r>
          </w:p>
        </w:tc>
        <w:tc>
          <w:tcPr>
            <w:tcW w:w="7108" w:type="dxa"/>
            <w:gridSpan w:val="6"/>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18"/>
                <w:szCs w:val="18"/>
                <w:lang w:val="en-IN" w:eastAsia="en-IN" w:bidi="hi-IN"/>
              </w:rPr>
            </w:pPr>
            <w:r w:rsidRPr="005478F6">
              <w:rPr>
                <w:rFonts w:ascii="Garamond" w:eastAsia="Times New Roman" w:hAnsi="Garamond"/>
                <w:b/>
                <w:bCs/>
                <w:sz w:val="18"/>
                <w:szCs w:val="18"/>
                <w:lang w:val="en-US" w:eastAsia="en-IN" w:bidi="hi-IN"/>
              </w:rPr>
              <w:t>Oct-19</w:t>
            </w:r>
          </w:p>
        </w:tc>
      </w:tr>
      <w:tr w:rsidR="00AA1FEB" w:rsidRPr="005478F6" w:rsidTr="007C02AF">
        <w:trPr>
          <w:trHeight w:val="315"/>
        </w:trPr>
        <w:tc>
          <w:tcPr>
            <w:tcW w:w="2817"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3788"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Currency Futures</w:t>
            </w:r>
          </w:p>
        </w:tc>
        <w:tc>
          <w:tcPr>
            <w:tcW w:w="3305"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Currency Options</w:t>
            </w:r>
          </w:p>
        </w:tc>
      </w:tr>
      <w:tr w:rsidR="00AA1FEB" w:rsidRPr="005478F6" w:rsidTr="007C02AF">
        <w:trPr>
          <w:trHeight w:val="780"/>
        </w:trPr>
        <w:tc>
          <w:tcPr>
            <w:tcW w:w="2817"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1380"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1060"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348"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c>
          <w:tcPr>
            <w:tcW w:w="1190"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962"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153"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r>
      <w:tr w:rsidR="00AA1FEB" w:rsidRPr="005478F6" w:rsidTr="007C02AF">
        <w:trPr>
          <w:trHeight w:val="315"/>
        </w:trPr>
        <w:tc>
          <w:tcPr>
            <w:tcW w:w="2817"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Americas</w:t>
            </w:r>
          </w:p>
        </w:tc>
        <w:tc>
          <w:tcPr>
            <w:tcW w:w="1380"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6,53,48,712</w:t>
            </w:r>
          </w:p>
        </w:tc>
        <w:tc>
          <w:tcPr>
            <w:tcW w:w="1060"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23,76,585</w:t>
            </w:r>
          </w:p>
        </w:tc>
        <w:tc>
          <w:tcPr>
            <w:tcW w:w="1348"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1,00,24,608</w:t>
            </w:r>
          </w:p>
        </w:tc>
        <w:tc>
          <w:tcPr>
            <w:tcW w:w="1190"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22,54,444</w:t>
            </w:r>
          </w:p>
        </w:tc>
        <w:tc>
          <w:tcPr>
            <w:tcW w:w="962"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1,18,965</w:t>
            </w:r>
          </w:p>
        </w:tc>
        <w:tc>
          <w:tcPr>
            <w:tcW w:w="1153" w:type="dxa"/>
            <w:tcBorders>
              <w:top w:val="single" w:sz="8" w:space="0" w:color="auto"/>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17,50,772</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B3 - Brasil Bolsa Balcão</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4,06,75,224</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7,68,775</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64,42,269</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11,36,097</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714</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10,42,393</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Bolsa Mexicana de Valores</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1,30,998</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1,343</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4,25,433</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3,050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31</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6,256</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Bolsa y Mercados Argentinos</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1,53,308</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166</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CME Group</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1,73,81,233</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15,96,938</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19,46,648</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11,12,334</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1,18,220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7,00,318</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Matba Rofex</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69,74,881</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7,757</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12,07,077</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2,743</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15"/>
        </w:trPr>
        <w:tc>
          <w:tcPr>
            <w:tcW w:w="2817"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Asia - Pacific</w:t>
            </w:r>
          </w:p>
        </w:tc>
        <w:tc>
          <w:tcPr>
            <w:tcW w:w="1380"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8,59,24,575</w:t>
            </w:r>
          </w:p>
        </w:tc>
        <w:tc>
          <w:tcPr>
            <w:tcW w:w="1060"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1,69,925</w:t>
            </w:r>
          </w:p>
        </w:tc>
        <w:tc>
          <w:tcPr>
            <w:tcW w:w="134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32,96,303</w:t>
            </w:r>
          </w:p>
        </w:tc>
        <w:tc>
          <w:tcPr>
            <w:tcW w:w="1190"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9,45,94,102</w:t>
            </w:r>
          </w:p>
        </w:tc>
        <w:tc>
          <w:tcPr>
            <w:tcW w:w="96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95,001</w:t>
            </w:r>
          </w:p>
        </w:tc>
        <w:tc>
          <w:tcPr>
            <w:tcW w:w="1153"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20,62,295</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BSE India Limited</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3,01,18,819</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30,220</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4,39,82,915</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44,000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Hong Kong Exchanges and Clearing</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1,30,801</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12,956</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27,335</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561</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56</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4,055</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Korea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76,41,790</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77,534</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7,62,882</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National Stock Exchange of India</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4,60,93,630</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47,637</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23,30,125</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5,06,07,550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50,857</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20,54,974</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eastAsia="en-IN" w:bidi="hi-IN"/>
              </w:rPr>
              <w:t>Singapore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18,50,649</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1,42,362</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135</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Taiwan Futures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53,399</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1,578</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5,533</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3,076</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88</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3,131</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Thailand Futures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35,487</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28,066</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15"/>
        </w:trPr>
        <w:tc>
          <w:tcPr>
            <w:tcW w:w="2817"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Europe - Africa - Middle East</w:t>
            </w:r>
          </w:p>
        </w:tc>
        <w:tc>
          <w:tcPr>
            <w:tcW w:w="1380"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5,07,73,462</w:t>
            </w:r>
          </w:p>
        </w:tc>
        <w:tc>
          <w:tcPr>
            <w:tcW w:w="1060"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58,935</w:t>
            </w:r>
          </w:p>
        </w:tc>
        <w:tc>
          <w:tcPr>
            <w:tcW w:w="134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1,55,22,477</w:t>
            </w:r>
          </w:p>
        </w:tc>
        <w:tc>
          <w:tcPr>
            <w:tcW w:w="1190"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37,01,192</w:t>
            </w:r>
          </w:p>
        </w:tc>
        <w:tc>
          <w:tcPr>
            <w:tcW w:w="96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12,653</w:t>
            </w:r>
          </w:p>
        </w:tc>
        <w:tc>
          <w:tcPr>
            <w:tcW w:w="1153"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1,11,31,364</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Borsa Istanbul</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58,42,059</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6,022</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13,65,061</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1,50,991</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157</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1,23,392</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Budapest Stock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6,64,806</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728</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7,03,509</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150</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5,850</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Dubai Gold and Commodities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15,38,575</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7,989</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3,00,194</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368</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164</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Johannesburg Stock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18,68,367</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1,889</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92,36,911</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10,71,098</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1,093</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92,36,911</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Moscow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4,08,59,655</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42,307</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39,16,802</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14,97,471</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1,532</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12,47,626</w:t>
            </w:r>
          </w:p>
        </w:tc>
      </w:tr>
      <w:tr w:rsidR="00AA1FEB" w:rsidRPr="005478F6" w:rsidTr="007C02AF">
        <w:trPr>
          <w:trHeight w:val="315"/>
        </w:trPr>
        <w:tc>
          <w:tcPr>
            <w:tcW w:w="281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lang w:val="en-IN" w:eastAsia="en-IN" w:bidi="hi-IN"/>
              </w:rPr>
            </w:pPr>
            <w:r w:rsidRPr="005478F6">
              <w:rPr>
                <w:rFonts w:ascii="Garamond" w:eastAsia="Times New Roman" w:hAnsi="Garamond"/>
                <w:lang w:val="en-US" w:eastAsia="en-IN" w:bidi="hi-IN"/>
              </w:rPr>
              <w:t>Tel-Aviv Stock Exchange</w:t>
            </w:r>
          </w:p>
        </w:tc>
        <w:tc>
          <w:tcPr>
            <w:tcW w:w="1380"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06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34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90"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9,81,114</w:t>
            </w:r>
          </w:p>
        </w:tc>
        <w:tc>
          <w:tcPr>
            <w:tcW w:w="9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9,871</w:t>
            </w:r>
          </w:p>
        </w:tc>
        <w:tc>
          <w:tcPr>
            <w:tcW w:w="1153"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5,17,421</w:t>
            </w:r>
          </w:p>
        </w:tc>
      </w:tr>
      <w:tr w:rsidR="00AA1FEB" w:rsidRPr="005478F6" w:rsidTr="007C02AF">
        <w:trPr>
          <w:trHeight w:val="330"/>
        </w:trPr>
        <w:tc>
          <w:tcPr>
            <w:tcW w:w="2817"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rPr>
                <w:rFonts w:ascii="Garamond" w:eastAsia="Times New Roman" w:hAnsi="Garamond"/>
                <w:b/>
                <w:bCs/>
                <w:lang w:val="en-IN" w:eastAsia="en-IN" w:bidi="hi-IN"/>
              </w:rPr>
            </w:pPr>
            <w:r w:rsidRPr="005478F6">
              <w:rPr>
                <w:rFonts w:ascii="Garamond" w:eastAsia="Times New Roman" w:hAnsi="Garamond"/>
                <w:b/>
                <w:bCs/>
                <w:lang w:val="en-US" w:eastAsia="en-IN" w:bidi="hi-IN"/>
              </w:rPr>
              <w:t>Grand Total</w:t>
            </w:r>
          </w:p>
        </w:tc>
        <w:tc>
          <w:tcPr>
            <w:tcW w:w="1380"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20,20,46,749</w:t>
            </w:r>
          </w:p>
        </w:tc>
        <w:tc>
          <w:tcPr>
            <w:tcW w:w="1060"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26,05,445</w:t>
            </w:r>
          </w:p>
        </w:tc>
        <w:tc>
          <w:tcPr>
            <w:tcW w:w="1348"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2,88,43,388</w:t>
            </w:r>
          </w:p>
        </w:tc>
        <w:tc>
          <w:tcPr>
            <w:tcW w:w="1190"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10,05,49,738</w:t>
            </w:r>
          </w:p>
        </w:tc>
        <w:tc>
          <w:tcPr>
            <w:tcW w:w="962"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2,26,618</w:t>
            </w:r>
          </w:p>
        </w:tc>
        <w:tc>
          <w:tcPr>
            <w:tcW w:w="1153" w:type="dxa"/>
            <w:tcBorders>
              <w:top w:val="nil"/>
              <w:left w:val="single" w:sz="8" w:space="0" w:color="auto"/>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1,49,44,431</w:t>
            </w:r>
          </w:p>
        </w:tc>
      </w:tr>
    </w:tbl>
    <w:p w:rsidR="00AA1FEB" w:rsidRPr="005478F6" w:rsidRDefault="00AA1FEB" w:rsidP="00AA1FEB">
      <w:pPr>
        <w:tabs>
          <w:tab w:val="left" w:pos="3085"/>
          <w:tab w:val="left" w:pos="4537"/>
          <w:tab w:val="left" w:pos="5649"/>
          <w:tab w:val="left" w:pos="6772"/>
          <w:tab w:val="left" w:pos="7974"/>
          <w:tab w:val="left" w:pos="8963"/>
        </w:tabs>
        <w:ind w:left="108"/>
        <w:rPr>
          <w:rFonts w:ascii="Times New Roman" w:eastAsia="Times New Roman" w:hAnsi="Times New Roman"/>
          <w:sz w:val="20"/>
          <w:szCs w:val="20"/>
          <w:lang w:val="en-IN" w:eastAsia="en-IN" w:bidi="hi-IN"/>
        </w:rPr>
      </w:pPr>
      <w:r w:rsidRPr="005478F6">
        <w:rPr>
          <w:rFonts w:ascii="Garamond" w:eastAsia="Times New Roman" w:hAnsi="Garamond"/>
          <w:sz w:val="18"/>
          <w:lang w:eastAsia="en-IN" w:bidi="hi-IN"/>
        </w:rPr>
        <w:t>NA: Not Available</w:t>
      </w:r>
      <w:r w:rsidRPr="005478F6">
        <w:rPr>
          <w:rFonts w:ascii="Garamond" w:eastAsia="Times New Roman" w:hAnsi="Garamond"/>
          <w:sz w:val="18"/>
          <w:szCs w:val="18"/>
          <w:lang w:val="en-IN" w:eastAsia="en-IN" w:bidi="hi-IN"/>
        </w:rPr>
        <w:tab/>
      </w:r>
      <w:r w:rsidRPr="005478F6">
        <w:rPr>
          <w:rFonts w:ascii="Garamond" w:eastAsia="Times New Roman" w:hAnsi="Garamond"/>
          <w:sz w:val="18"/>
          <w:szCs w:val="18"/>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p>
    <w:p w:rsidR="00AA1FEB" w:rsidRPr="005478F6" w:rsidRDefault="00AA1FEB" w:rsidP="00AA1FEB">
      <w:pPr>
        <w:tabs>
          <w:tab w:val="left" w:pos="3085"/>
          <w:tab w:val="left" w:pos="4537"/>
          <w:tab w:val="left" w:pos="5649"/>
          <w:tab w:val="left" w:pos="6772"/>
          <w:tab w:val="left" w:pos="7974"/>
          <w:tab w:val="left" w:pos="8963"/>
        </w:tabs>
        <w:ind w:left="108"/>
        <w:rPr>
          <w:rFonts w:ascii="Times New Roman" w:eastAsia="Times New Roman" w:hAnsi="Times New Roman"/>
          <w:sz w:val="20"/>
          <w:szCs w:val="20"/>
          <w:lang w:val="en-IN" w:eastAsia="en-IN" w:bidi="hi-IN"/>
        </w:rPr>
      </w:pPr>
      <w:r w:rsidRPr="005478F6">
        <w:rPr>
          <w:rFonts w:ascii="Garamond" w:eastAsia="Times New Roman" w:hAnsi="Garamond"/>
          <w:b/>
          <w:bCs/>
          <w:sz w:val="18"/>
          <w:lang w:eastAsia="en-IN" w:bidi="hi-IN"/>
        </w:rPr>
        <w:t>Source: World Federation of Exchanges</w:t>
      </w:r>
      <w:r w:rsidRPr="005478F6">
        <w:rPr>
          <w:rFonts w:ascii="Garamond" w:eastAsia="Times New Roman" w:hAnsi="Garamond"/>
          <w:b/>
          <w:bCs/>
          <w:sz w:val="18"/>
          <w:szCs w:val="18"/>
          <w:lang w:val="en-IN" w:eastAsia="en-IN" w:bidi="hi-IN"/>
        </w:rPr>
        <w:tab/>
      </w:r>
      <w:r w:rsidRPr="005478F6">
        <w:rPr>
          <w:rFonts w:ascii="Garamond" w:eastAsia="Times New Roman" w:hAnsi="Garamond"/>
          <w:b/>
          <w:bCs/>
          <w:sz w:val="18"/>
          <w:szCs w:val="18"/>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p>
    <w:p w:rsidR="00AA1FEB" w:rsidRPr="005478F6" w:rsidRDefault="00AA1FEB" w:rsidP="00AA1FEB">
      <w:pPr>
        <w:rPr>
          <w:rFonts w:ascii="Garamond" w:hAnsi="Garamond"/>
          <w:b/>
          <w:sz w:val="18"/>
        </w:rPr>
      </w:pPr>
    </w:p>
    <w:p w:rsidR="00AA1FEB" w:rsidRPr="005478F6" w:rsidRDefault="00AA1FEB" w:rsidP="00AA1FEB">
      <w:pPr>
        <w:rPr>
          <w:rFonts w:ascii="Garamond" w:hAnsi="Garamond"/>
          <w:b/>
          <w:sz w:val="18"/>
        </w:rPr>
      </w:pPr>
    </w:p>
    <w:p w:rsidR="00AA1FEB" w:rsidRPr="005478F6" w:rsidRDefault="00AA1FEB" w:rsidP="00AA1FEB">
      <w:r w:rsidRPr="005478F6">
        <w:br w:type="page"/>
      </w:r>
    </w:p>
    <w:tbl>
      <w:tblPr>
        <w:tblW w:w="9767" w:type="dxa"/>
        <w:tblLook w:val="04A0" w:firstRow="1" w:lastRow="0" w:firstColumn="1" w:lastColumn="0" w:noHBand="0" w:noVBand="1"/>
      </w:tblPr>
      <w:tblGrid>
        <w:gridCol w:w="2329"/>
        <w:gridCol w:w="1274"/>
        <w:gridCol w:w="1202"/>
        <w:gridCol w:w="1202"/>
        <w:gridCol w:w="16"/>
        <w:gridCol w:w="1171"/>
        <w:gridCol w:w="1306"/>
        <w:gridCol w:w="1267"/>
      </w:tblGrid>
      <w:tr w:rsidR="00AA1FEB" w:rsidRPr="005478F6" w:rsidTr="007C02AF">
        <w:trPr>
          <w:trHeight w:val="330"/>
        </w:trPr>
        <w:tc>
          <w:tcPr>
            <w:tcW w:w="9767" w:type="dxa"/>
            <w:gridSpan w:val="8"/>
            <w:tcBorders>
              <w:top w:val="nil"/>
              <w:left w:val="nil"/>
              <w:bottom w:val="single" w:sz="8" w:space="0" w:color="auto"/>
              <w:right w:val="nil"/>
            </w:tcBorders>
            <w:shd w:val="clear" w:color="auto" w:fill="auto"/>
            <w:noWrap/>
            <w:vAlign w:val="center"/>
            <w:hideMark/>
          </w:tcPr>
          <w:p w:rsidR="00AA1FEB" w:rsidRPr="005478F6" w:rsidRDefault="00AA1FEB" w:rsidP="007C02AF">
            <w:pPr>
              <w:jc w:val="center"/>
              <w:rPr>
                <w:rFonts w:ascii="Garamond" w:eastAsia="Times New Roman" w:hAnsi="Garamond" w:cs="Calibri"/>
                <w:b/>
                <w:bCs/>
                <w:lang w:val="en-IN" w:eastAsia="en-IN" w:bidi="hi-IN"/>
              </w:rPr>
            </w:pPr>
            <w:r w:rsidRPr="005478F6">
              <w:rPr>
                <w:rFonts w:ascii="Garamond" w:eastAsia="Times New Roman" w:hAnsi="Garamond" w:cs="Calibri"/>
                <w:b/>
                <w:bCs/>
                <w:lang w:val="en-IN" w:eastAsia="en-IN" w:bidi="hi-IN"/>
              </w:rPr>
              <w:lastRenderedPageBreak/>
              <w:t>Table A8: Interest Rate Futures and Options Traded in Major Exchanges</w:t>
            </w:r>
          </w:p>
        </w:tc>
      </w:tr>
      <w:tr w:rsidR="00AA1FEB" w:rsidRPr="005478F6" w:rsidTr="007C02AF">
        <w:trPr>
          <w:trHeight w:val="315"/>
        </w:trPr>
        <w:tc>
          <w:tcPr>
            <w:tcW w:w="2329" w:type="dxa"/>
            <w:vMerge w:val="restart"/>
            <w:tcBorders>
              <w:top w:val="nil"/>
              <w:left w:val="single" w:sz="8" w:space="0" w:color="auto"/>
              <w:bottom w:val="nil"/>
              <w:right w:val="single" w:sz="8" w:space="0" w:color="auto"/>
            </w:tcBorders>
            <w:shd w:val="clear" w:color="000000" w:fill="B8CCE4"/>
            <w:vAlign w:val="center"/>
            <w:hideMark/>
          </w:tcPr>
          <w:p w:rsidR="00AA1FEB" w:rsidRPr="005478F6" w:rsidRDefault="00AA1FEB" w:rsidP="007C02AF">
            <w:pP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Exchange</w:t>
            </w:r>
          </w:p>
        </w:tc>
        <w:tc>
          <w:tcPr>
            <w:tcW w:w="7438" w:type="dxa"/>
            <w:gridSpan w:val="7"/>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cs="Calibri"/>
                <w:b/>
                <w:bCs/>
                <w:sz w:val="18"/>
                <w:szCs w:val="18"/>
                <w:lang w:val="en-IN" w:eastAsia="en-IN" w:bidi="hi-IN"/>
              </w:rPr>
            </w:pPr>
            <w:r w:rsidRPr="005478F6">
              <w:rPr>
                <w:rFonts w:ascii="Garamond" w:eastAsia="Times New Roman" w:hAnsi="Garamond" w:cs="Calibri"/>
                <w:b/>
                <w:bCs/>
                <w:sz w:val="18"/>
                <w:szCs w:val="18"/>
                <w:lang w:val="en-IN" w:eastAsia="en-IN" w:bidi="hi-IN"/>
              </w:rPr>
              <w:t>Oct-19</w:t>
            </w:r>
          </w:p>
        </w:tc>
      </w:tr>
      <w:tr w:rsidR="00AA1FEB" w:rsidRPr="005478F6" w:rsidTr="007C02AF">
        <w:trPr>
          <w:trHeight w:val="315"/>
        </w:trPr>
        <w:tc>
          <w:tcPr>
            <w:tcW w:w="2329"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IN" w:eastAsia="en-IN" w:bidi="hi-IN"/>
              </w:rPr>
            </w:pPr>
          </w:p>
        </w:tc>
        <w:tc>
          <w:tcPr>
            <w:tcW w:w="3694" w:type="dxa"/>
            <w:gridSpan w:val="4"/>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Interest Rate Futures</w:t>
            </w:r>
          </w:p>
        </w:tc>
        <w:tc>
          <w:tcPr>
            <w:tcW w:w="3744"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Interest Rate Options</w:t>
            </w:r>
          </w:p>
        </w:tc>
      </w:tr>
      <w:tr w:rsidR="00AA1FEB" w:rsidRPr="005478F6" w:rsidTr="007C02AF">
        <w:trPr>
          <w:trHeight w:val="780"/>
        </w:trPr>
        <w:tc>
          <w:tcPr>
            <w:tcW w:w="2329"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cs="Calibri"/>
                <w:b/>
                <w:bCs/>
                <w:sz w:val="20"/>
                <w:szCs w:val="20"/>
                <w:lang w:val="en-IN" w:eastAsia="en-IN" w:bidi="hi-IN"/>
              </w:rPr>
            </w:pPr>
          </w:p>
        </w:tc>
        <w:tc>
          <w:tcPr>
            <w:tcW w:w="1274"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Number of Contracts Traded</w:t>
            </w:r>
          </w:p>
        </w:tc>
        <w:tc>
          <w:tcPr>
            <w:tcW w:w="1202"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Notional Value</w:t>
            </w:r>
          </w:p>
        </w:tc>
        <w:tc>
          <w:tcPr>
            <w:tcW w:w="1202"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Open Interest</w:t>
            </w:r>
          </w:p>
        </w:tc>
        <w:tc>
          <w:tcPr>
            <w:tcW w:w="1187" w:type="dxa"/>
            <w:gridSpan w:val="2"/>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Number of Contracts Traded</w:t>
            </w:r>
          </w:p>
        </w:tc>
        <w:tc>
          <w:tcPr>
            <w:tcW w:w="1306"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Notional Value</w:t>
            </w:r>
          </w:p>
        </w:tc>
        <w:tc>
          <w:tcPr>
            <w:tcW w:w="1267"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Open Interest</w:t>
            </w:r>
          </w:p>
        </w:tc>
      </w:tr>
      <w:tr w:rsidR="00AA1FEB" w:rsidRPr="005478F6" w:rsidTr="007C02AF">
        <w:trPr>
          <w:trHeight w:val="315"/>
        </w:trPr>
        <w:tc>
          <w:tcPr>
            <w:tcW w:w="2329"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cs="Calibri"/>
                <w:b/>
                <w:bCs/>
                <w:lang w:val="en-IN" w:eastAsia="en-IN" w:bidi="hi-IN"/>
              </w:rPr>
            </w:pPr>
            <w:r w:rsidRPr="005478F6">
              <w:rPr>
                <w:rFonts w:ascii="Garamond" w:eastAsia="Times New Roman" w:hAnsi="Garamond" w:cs="Calibri"/>
                <w:b/>
                <w:bCs/>
                <w:lang w:val="en-IN" w:eastAsia="en-IN" w:bidi="hi-IN"/>
              </w:rPr>
              <w:t>Americas</w:t>
            </w:r>
          </w:p>
        </w:tc>
        <w:tc>
          <w:tcPr>
            <w:tcW w:w="1274" w:type="dxa"/>
            <w:tcBorders>
              <w:top w:val="single" w:sz="8" w:space="0" w:color="auto"/>
              <w:left w:val="single" w:sz="8" w:space="0" w:color="auto"/>
              <w:bottom w:val="nil"/>
              <w:right w:val="single" w:sz="8" w:space="0" w:color="auto"/>
            </w:tcBorders>
            <w:shd w:val="clear" w:color="auto" w:fill="B4C6E7" w:themeFill="accent5" w:themeFillTint="66"/>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10,78,54,332</w:t>
            </w:r>
          </w:p>
        </w:tc>
        <w:tc>
          <w:tcPr>
            <w:tcW w:w="1202" w:type="dxa"/>
            <w:tcBorders>
              <w:top w:val="single" w:sz="8" w:space="0" w:color="auto"/>
              <w:left w:val="nil"/>
              <w:bottom w:val="nil"/>
              <w:right w:val="single" w:sz="8" w:space="0" w:color="auto"/>
            </w:tcBorders>
            <w:shd w:val="clear" w:color="auto" w:fill="B4C6E7" w:themeFill="accent5" w:themeFillTint="66"/>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10,33,28,863</w:t>
            </w:r>
          </w:p>
        </w:tc>
        <w:tc>
          <w:tcPr>
            <w:tcW w:w="1202" w:type="dxa"/>
            <w:tcBorders>
              <w:top w:val="single" w:sz="8" w:space="0" w:color="auto"/>
              <w:left w:val="nil"/>
              <w:bottom w:val="nil"/>
              <w:right w:val="single" w:sz="8" w:space="0" w:color="auto"/>
            </w:tcBorders>
            <w:shd w:val="clear" w:color="auto" w:fill="B4C6E7" w:themeFill="accent5" w:themeFillTint="66"/>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22,54,444</w:t>
            </w:r>
          </w:p>
        </w:tc>
        <w:tc>
          <w:tcPr>
            <w:tcW w:w="1187" w:type="dxa"/>
            <w:gridSpan w:val="2"/>
            <w:tcBorders>
              <w:top w:val="single" w:sz="8" w:space="0" w:color="auto"/>
              <w:left w:val="nil"/>
              <w:bottom w:val="nil"/>
              <w:right w:val="single" w:sz="8" w:space="0" w:color="auto"/>
            </w:tcBorders>
            <w:shd w:val="clear" w:color="auto" w:fill="B4C6E7" w:themeFill="accent5" w:themeFillTint="66"/>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8,90,41,517</w:t>
            </w:r>
          </w:p>
        </w:tc>
        <w:tc>
          <w:tcPr>
            <w:tcW w:w="1306" w:type="dxa"/>
            <w:tcBorders>
              <w:top w:val="single" w:sz="8" w:space="0" w:color="auto"/>
              <w:left w:val="nil"/>
              <w:bottom w:val="nil"/>
              <w:right w:val="single" w:sz="8" w:space="0" w:color="auto"/>
            </w:tcBorders>
            <w:shd w:val="clear" w:color="auto" w:fill="B4C6E7" w:themeFill="accent5" w:themeFillTint="66"/>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19,75,79,155</w:t>
            </w:r>
          </w:p>
        </w:tc>
        <w:tc>
          <w:tcPr>
            <w:tcW w:w="1267" w:type="dxa"/>
            <w:tcBorders>
              <w:top w:val="single" w:sz="8" w:space="0" w:color="auto"/>
              <w:left w:val="nil"/>
              <w:bottom w:val="nil"/>
              <w:right w:val="single" w:sz="8" w:space="0" w:color="auto"/>
            </w:tcBorders>
            <w:shd w:val="clear" w:color="auto" w:fill="B4C6E7" w:themeFill="accent5" w:themeFillTint="66"/>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10,78,54,332</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B3 - Brasil Bolsa Balcão</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11,92,078</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7,23,57,982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11,36,097</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2,53,32,282</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5,11,79,207</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11,92,078</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Bolsa de Valores de Colombia</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759</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10,325</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8,570</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759</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Bolsa Mexicana de Valores</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121</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29,782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3,050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20,110</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121</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Bourse de Montreal</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3,47,930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3,47,930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57,41,951</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CME Group</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10,66,61,374</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3,05,82,844</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11,12,334</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6,33,61,305</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14,06,29,317</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10,66,61,374</w:t>
            </w:r>
          </w:p>
        </w:tc>
      </w:tr>
      <w:tr w:rsidR="00AA1FEB" w:rsidRPr="005478F6" w:rsidTr="007C02AF">
        <w:trPr>
          <w:trHeight w:val="315"/>
        </w:trPr>
        <w:tc>
          <w:tcPr>
            <w:tcW w:w="2329"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cs="Calibri"/>
                <w:b/>
                <w:bCs/>
                <w:lang w:val="en-IN" w:eastAsia="en-IN" w:bidi="hi-IN"/>
              </w:rPr>
            </w:pPr>
            <w:r w:rsidRPr="005478F6">
              <w:rPr>
                <w:rFonts w:ascii="Garamond" w:eastAsia="Times New Roman" w:hAnsi="Garamond" w:cs="Calibri"/>
                <w:b/>
                <w:bCs/>
                <w:lang w:val="en-IN" w:eastAsia="en-IN" w:bidi="hi-IN"/>
              </w:rPr>
              <w:t>Asia - Pacific</w:t>
            </w:r>
          </w:p>
        </w:tc>
        <w:tc>
          <w:tcPr>
            <w:tcW w:w="1274"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37,51,670</w:t>
            </w:r>
          </w:p>
        </w:tc>
        <w:tc>
          <w:tcPr>
            <w:tcW w:w="120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51,57,006</w:t>
            </w:r>
          </w:p>
        </w:tc>
        <w:tc>
          <w:tcPr>
            <w:tcW w:w="120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9,45,94,102</w:t>
            </w:r>
          </w:p>
        </w:tc>
        <w:tc>
          <w:tcPr>
            <w:tcW w:w="1187" w:type="dxa"/>
            <w:gridSpan w:val="2"/>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18,208</w:t>
            </w:r>
          </w:p>
        </w:tc>
        <w:tc>
          <w:tcPr>
            <w:tcW w:w="1306"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1,81,83,981</w:t>
            </w:r>
          </w:p>
        </w:tc>
        <w:tc>
          <w:tcPr>
            <w:tcW w:w="1267"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37,51,670</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ASX Australian Securities Exchange</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30,70,315</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42,60,322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12,250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1,03,85,682</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30,70,315</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BSE India Limited</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836</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4,39,82,915</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2,88,270</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836</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Japan Exchange Group</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91,255</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5,958</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5,74,084</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Korea Exchange</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4,59,649</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4,39,570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45,36,285</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4,59,649</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National Stock Exchange of India</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3,561</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2,01,650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5,06,07,550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12,14,282</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3,561</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Singapore Exchange</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16,427</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23,620</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r>
      <w:tr w:rsidR="00AA1FEB" w:rsidRPr="005478F6" w:rsidTr="007C02AF">
        <w:trPr>
          <w:trHeight w:val="315"/>
        </w:trPr>
        <w:tc>
          <w:tcPr>
            <w:tcW w:w="2329"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cs="Calibri"/>
                <w:b/>
                <w:bCs/>
                <w:lang w:val="en-IN" w:eastAsia="en-IN" w:bidi="hi-IN"/>
              </w:rPr>
            </w:pPr>
            <w:r w:rsidRPr="005478F6">
              <w:rPr>
                <w:rFonts w:ascii="Garamond" w:eastAsia="Times New Roman" w:hAnsi="Garamond" w:cs="Calibri"/>
                <w:b/>
                <w:bCs/>
                <w:lang w:val="en-IN" w:eastAsia="en-IN" w:bidi="hi-IN"/>
              </w:rPr>
              <w:t>Europe - Africa - Middle East</w:t>
            </w:r>
          </w:p>
        </w:tc>
        <w:tc>
          <w:tcPr>
            <w:tcW w:w="1274"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3,06,52,806</w:t>
            </w:r>
          </w:p>
        </w:tc>
        <w:tc>
          <w:tcPr>
            <w:tcW w:w="120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1,77,02,303</w:t>
            </w:r>
          </w:p>
        </w:tc>
        <w:tc>
          <w:tcPr>
            <w:tcW w:w="120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37,01,192</w:t>
            </w:r>
          </w:p>
        </w:tc>
        <w:tc>
          <w:tcPr>
            <w:tcW w:w="1187" w:type="dxa"/>
            <w:gridSpan w:val="2"/>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2,48,43,020</w:t>
            </w:r>
          </w:p>
        </w:tc>
        <w:tc>
          <w:tcPr>
            <w:tcW w:w="1306"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7,03,65,234</w:t>
            </w:r>
          </w:p>
        </w:tc>
        <w:tc>
          <w:tcPr>
            <w:tcW w:w="1267"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3,06,52,806</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Deutsche Boerse AG</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58,49,990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55,73,392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24,24,629</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3,45,61,560</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58,49,990</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Johannesburg Stock Exchange</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15,119</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12,34,482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10,71,098</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2,37,471</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19,76,325</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15,119</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Moscow Exchange</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83,398</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14,97,471</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20,137</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w:t>
            </w:r>
          </w:p>
        </w:tc>
      </w:tr>
      <w:tr w:rsidR="00AA1FEB" w:rsidRPr="005478F6" w:rsidTr="007C02AF">
        <w:trPr>
          <w:trHeight w:val="315"/>
        </w:trPr>
        <w:tc>
          <w:tcPr>
            <w:tcW w:w="2329"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cs="Calibri"/>
                <w:lang w:val="en-IN" w:eastAsia="en-IN" w:bidi="hi-IN"/>
              </w:rPr>
            </w:pPr>
            <w:r w:rsidRPr="005478F6">
              <w:rPr>
                <w:rFonts w:ascii="Garamond" w:eastAsia="Times New Roman" w:hAnsi="Garamond" w:cs="Calibri"/>
                <w:lang w:val="en-IN" w:eastAsia="en-IN" w:bidi="hi-IN"/>
              </w:rPr>
              <w:t>Nasdaq Nordic and Baltics</w:t>
            </w:r>
          </w:p>
        </w:tc>
        <w:tc>
          <w:tcPr>
            <w:tcW w:w="1274"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88,250</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14,30,532</w:t>
            </w:r>
          </w:p>
        </w:tc>
        <w:tc>
          <w:tcPr>
            <w:tcW w:w="120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187" w:type="dxa"/>
            <w:gridSpan w:val="2"/>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0</w:t>
            </w:r>
          </w:p>
        </w:tc>
        <w:tc>
          <w:tcPr>
            <w:tcW w:w="1306"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8,49,903</w:t>
            </w:r>
          </w:p>
        </w:tc>
        <w:tc>
          <w:tcPr>
            <w:tcW w:w="1267"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88,250</w:t>
            </w:r>
          </w:p>
        </w:tc>
      </w:tr>
      <w:tr w:rsidR="00AA1FEB" w:rsidRPr="005478F6" w:rsidTr="007C02AF">
        <w:trPr>
          <w:trHeight w:val="330"/>
        </w:trPr>
        <w:tc>
          <w:tcPr>
            <w:tcW w:w="2329"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rPr>
                <w:rFonts w:ascii="Garamond" w:eastAsia="Times New Roman" w:hAnsi="Garamond" w:cs="Calibri"/>
                <w:b/>
                <w:bCs/>
                <w:lang w:val="en-IN" w:eastAsia="en-IN" w:bidi="hi-IN"/>
              </w:rPr>
            </w:pPr>
            <w:r w:rsidRPr="005478F6">
              <w:rPr>
                <w:rFonts w:ascii="Garamond" w:eastAsia="Times New Roman" w:hAnsi="Garamond" w:cs="Calibri"/>
                <w:b/>
                <w:bCs/>
                <w:lang w:val="en-IN" w:eastAsia="en-IN" w:bidi="hi-IN"/>
              </w:rPr>
              <w:t>Grand Total</w:t>
            </w:r>
          </w:p>
        </w:tc>
        <w:tc>
          <w:tcPr>
            <w:tcW w:w="1274"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14,22,58,808</w:t>
            </w:r>
          </w:p>
        </w:tc>
        <w:tc>
          <w:tcPr>
            <w:tcW w:w="1202"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12,61,88,172</w:t>
            </w:r>
          </w:p>
        </w:tc>
        <w:tc>
          <w:tcPr>
            <w:tcW w:w="1202"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10,05,49,738</w:t>
            </w:r>
          </w:p>
        </w:tc>
        <w:tc>
          <w:tcPr>
            <w:tcW w:w="1187" w:type="dxa"/>
            <w:gridSpan w:val="2"/>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11,39,02,745</w:t>
            </w:r>
          </w:p>
        </w:tc>
        <w:tc>
          <w:tcPr>
            <w:tcW w:w="1306"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28,61,28,370</w:t>
            </w:r>
          </w:p>
        </w:tc>
        <w:tc>
          <w:tcPr>
            <w:tcW w:w="1267" w:type="dxa"/>
            <w:tcBorders>
              <w:top w:val="nil"/>
              <w:left w:val="single" w:sz="8" w:space="0" w:color="auto"/>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14,22,58,808</w:t>
            </w:r>
          </w:p>
        </w:tc>
      </w:tr>
    </w:tbl>
    <w:p w:rsidR="00AA1FEB" w:rsidRPr="005478F6" w:rsidRDefault="00AA1FEB" w:rsidP="00AA1FEB">
      <w:pPr>
        <w:tabs>
          <w:tab w:val="left" w:pos="3085"/>
          <w:tab w:val="left" w:pos="4503"/>
          <w:tab w:val="left" w:pos="5711"/>
          <w:tab w:val="left" w:pos="6913"/>
          <w:tab w:val="left" w:pos="8100"/>
          <w:tab w:val="left" w:pos="9302"/>
        </w:tabs>
        <w:ind w:left="108"/>
        <w:rPr>
          <w:rFonts w:ascii="Times New Roman" w:eastAsia="Times New Roman" w:hAnsi="Times New Roman"/>
          <w:sz w:val="20"/>
          <w:szCs w:val="20"/>
          <w:lang w:val="en-IN" w:eastAsia="en-IN" w:bidi="hi-IN"/>
        </w:rPr>
      </w:pPr>
      <w:r w:rsidRPr="005478F6">
        <w:rPr>
          <w:rFonts w:ascii="Calibri" w:eastAsia="Times New Roman" w:hAnsi="Calibri" w:cs="Calibri"/>
          <w:sz w:val="22"/>
          <w:szCs w:val="22"/>
          <w:lang w:val="en-IN" w:eastAsia="en-IN" w:bidi="hi-IN"/>
        </w:rPr>
        <w:t>NA: Not Available</w:t>
      </w:r>
      <w:r w:rsidRPr="005478F6">
        <w:rPr>
          <w:rFonts w:ascii="Calibri" w:eastAsia="Times New Roman" w:hAnsi="Calibri" w:cs="Calibri"/>
          <w:sz w:val="22"/>
          <w:szCs w:val="22"/>
          <w:lang w:val="en-IN" w:eastAsia="en-IN" w:bidi="hi-IN"/>
        </w:rPr>
        <w:tab/>
      </w:r>
    </w:p>
    <w:p w:rsidR="00AA1FEB" w:rsidRPr="005478F6" w:rsidRDefault="00AA1FEB" w:rsidP="00AA1FEB">
      <w:pPr>
        <w:tabs>
          <w:tab w:val="left" w:pos="3085"/>
          <w:tab w:val="left" w:pos="4503"/>
          <w:tab w:val="left" w:pos="5711"/>
          <w:tab w:val="left" w:pos="6913"/>
          <w:tab w:val="left" w:pos="8100"/>
          <w:tab w:val="left" w:pos="9302"/>
        </w:tabs>
        <w:ind w:left="108"/>
        <w:rPr>
          <w:rFonts w:ascii="Times New Roman" w:eastAsia="Times New Roman" w:hAnsi="Times New Roman"/>
          <w:sz w:val="20"/>
          <w:szCs w:val="20"/>
          <w:lang w:val="en-IN" w:eastAsia="en-IN" w:bidi="hi-IN"/>
        </w:rPr>
      </w:pPr>
      <w:r w:rsidRPr="005478F6">
        <w:rPr>
          <w:rFonts w:ascii="Calibri" w:eastAsia="Times New Roman" w:hAnsi="Calibri" w:cs="Calibri"/>
          <w:sz w:val="22"/>
          <w:szCs w:val="22"/>
          <w:lang w:val="en-IN" w:eastAsia="en-IN" w:bidi="hi-IN"/>
        </w:rPr>
        <w:t>Source: World Federation of Exchanges</w:t>
      </w:r>
      <w:r w:rsidRPr="005478F6">
        <w:rPr>
          <w:rFonts w:ascii="Times New Roman" w:eastAsia="Times New Roman" w:hAnsi="Times New Roman"/>
          <w:sz w:val="20"/>
          <w:szCs w:val="20"/>
          <w:lang w:val="en-IN" w:eastAsia="en-IN" w:bidi="hi-IN"/>
        </w:rPr>
        <w:tab/>
      </w:r>
    </w:p>
    <w:p w:rsidR="00AA1FEB" w:rsidRPr="005478F6" w:rsidRDefault="00AA1FEB" w:rsidP="00AA1FEB">
      <w:pPr>
        <w:rPr>
          <w:rFonts w:ascii="Garamond" w:hAnsi="Garamond"/>
          <w:b/>
          <w:sz w:val="18"/>
        </w:rPr>
      </w:pPr>
    </w:p>
    <w:p w:rsidR="00AA1FEB" w:rsidRPr="005478F6" w:rsidRDefault="00AA1FEB" w:rsidP="00AA1FEB">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p>
    <w:p w:rsidR="00AA1FEB" w:rsidRPr="005478F6" w:rsidRDefault="00AA1FEB" w:rsidP="00AA1FEB">
      <w:r w:rsidRPr="005478F6">
        <w:br w:type="page"/>
      </w:r>
    </w:p>
    <w:tbl>
      <w:tblPr>
        <w:tblW w:w="9808" w:type="dxa"/>
        <w:tblLook w:val="04A0" w:firstRow="1" w:lastRow="0" w:firstColumn="1" w:lastColumn="0" w:noHBand="0" w:noVBand="1"/>
      </w:tblPr>
      <w:tblGrid>
        <w:gridCol w:w="2977"/>
        <w:gridCol w:w="1216"/>
        <w:gridCol w:w="1162"/>
        <w:gridCol w:w="1108"/>
        <w:gridCol w:w="1108"/>
        <w:gridCol w:w="1019"/>
        <w:gridCol w:w="1218"/>
      </w:tblGrid>
      <w:tr w:rsidR="00AA1FEB" w:rsidRPr="005478F6" w:rsidTr="007C02AF">
        <w:trPr>
          <w:trHeight w:val="330"/>
        </w:trPr>
        <w:tc>
          <w:tcPr>
            <w:tcW w:w="9808" w:type="dxa"/>
            <w:gridSpan w:val="7"/>
            <w:tcBorders>
              <w:top w:val="nil"/>
              <w:left w:val="nil"/>
              <w:bottom w:val="single" w:sz="8" w:space="0" w:color="auto"/>
              <w:right w:val="nil"/>
            </w:tcBorders>
            <w:shd w:val="clear" w:color="auto" w:fill="auto"/>
            <w:noWrap/>
            <w:vAlign w:val="center"/>
            <w:hideMark/>
          </w:tcPr>
          <w:p w:rsidR="00AA1FEB" w:rsidRPr="005478F6" w:rsidRDefault="00AA1FEB" w:rsidP="007C02AF">
            <w:pPr>
              <w:jc w:val="center"/>
              <w:rPr>
                <w:rFonts w:ascii="Garamond" w:eastAsia="Times New Roman" w:hAnsi="Garamond"/>
                <w:b/>
                <w:bCs/>
                <w:lang w:val="en-IN" w:eastAsia="en-IN" w:bidi="hi-IN"/>
              </w:rPr>
            </w:pPr>
            <w:r w:rsidRPr="005478F6">
              <w:rPr>
                <w:rFonts w:ascii="Garamond" w:eastAsia="Times New Roman" w:hAnsi="Garamond"/>
                <w:b/>
                <w:bCs/>
                <w:lang w:val="en-US" w:eastAsia="en-IN" w:bidi="hi-IN"/>
              </w:rPr>
              <w:lastRenderedPageBreak/>
              <w:t>Table A9: Commodity Futures and Options Traded in Major Exchanges</w:t>
            </w:r>
          </w:p>
        </w:tc>
      </w:tr>
      <w:tr w:rsidR="00AA1FEB" w:rsidRPr="005478F6" w:rsidTr="007C02AF">
        <w:trPr>
          <w:trHeight w:val="315"/>
        </w:trPr>
        <w:tc>
          <w:tcPr>
            <w:tcW w:w="2977" w:type="dxa"/>
            <w:vMerge w:val="restart"/>
            <w:tcBorders>
              <w:top w:val="nil"/>
              <w:left w:val="single" w:sz="8" w:space="0" w:color="auto"/>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Exchange</w:t>
            </w:r>
          </w:p>
        </w:tc>
        <w:tc>
          <w:tcPr>
            <w:tcW w:w="6831" w:type="dxa"/>
            <w:gridSpan w:val="6"/>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18"/>
                <w:szCs w:val="18"/>
                <w:lang w:val="en-IN" w:eastAsia="en-IN" w:bidi="hi-IN"/>
              </w:rPr>
            </w:pPr>
            <w:r w:rsidRPr="005478F6">
              <w:rPr>
                <w:rFonts w:ascii="Garamond" w:eastAsia="Times New Roman" w:hAnsi="Garamond"/>
                <w:b/>
                <w:bCs/>
                <w:sz w:val="18"/>
                <w:szCs w:val="18"/>
                <w:lang w:val="en-US" w:eastAsia="en-IN" w:bidi="hi-IN"/>
              </w:rPr>
              <w:t>Oct-19</w:t>
            </w:r>
          </w:p>
        </w:tc>
      </w:tr>
      <w:tr w:rsidR="00AA1FEB" w:rsidRPr="005478F6" w:rsidTr="007C02AF">
        <w:trPr>
          <w:trHeight w:val="315"/>
        </w:trPr>
        <w:tc>
          <w:tcPr>
            <w:tcW w:w="2977"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3486"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eastAsia="en-IN" w:bidi="hi-IN"/>
              </w:rPr>
              <w:t>Commodity Futures</w:t>
            </w:r>
          </w:p>
        </w:tc>
        <w:tc>
          <w:tcPr>
            <w:tcW w:w="3345" w:type="dxa"/>
            <w:gridSpan w:val="3"/>
            <w:tcBorders>
              <w:top w:val="single" w:sz="8" w:space="0" w:color="auto"/>
              <w:left w:val="nil"/>
              <w:bottom w:val="single" w:sz="8" w:space="0" w:color="auto"/>
              <w:right w:val="single" w:sz="8" w:space="0" w:color="000000"/>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eastAsia="en-IN" w:bidi="hi-IN"/>
              </w:rPr>
              <w:t>Commodity Options</w:t>
            </w:r>
          </w:p>
        </w:tc>
      </w:tr>
      <w:tr w:rsidR="00AA1FEB" w:rsidRPr="005478F6" w:rsidTr="007C02AF">
        <w:trPr>
          <w:trHeight w:val="780"/>
        </w:trPr>
        <w:tc>
          <w:tcPr>
            <w:tcW w:w="2977" w:type="dxa"/>
            <w:vMerge/>
            <w:tcBorders>
              <w:top w:val="nil"/>
              <w:left w:val="single" w:sz="8" w:space="0" w:color="auto"/>
              <w:bottom w:val="nil"/>
              <w:right w:val="single" w:sz="8" w:space="0" w:color="auto"/>
            </w:tcBorders>
            <w:vAlign w:val="center"/>
            <w:hideMark/>
          </w:tcPr>
          <w:p w:rsidR="00AA1FEB" w:rsidRPr="005478F6" w:rsidRDefault="00AA1FEB" w:rsidP="007C02AF">
            <w:pPr>
              <w:rPr>
                <w:rFonts w:ascii="Garamond" w:eastAsia="Times New Roman" w:hAnsi="Garamond"/>
                <w:b/>
                <w:bCs/>
                <w:sz w:val="20"/>
                <w:szCs w:val="20"/>
                <w:lang w:val="en-IN" w:eastAsia="en-IN" w:bidi="hi-IN"/>
              </w:rPr>
            </w:pPr>
          </w:p>
        </w:tc>
        <w:tc>
          <w:tcPr>
            <w:tcW w:w="1216"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1162"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108"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c>
          <w:tcPr>
            <w:tcW w:w="1108"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Number of Contracts Traded</w:t>
            </w:r>
          </w:p>
        </w:tc>
        <w:tc>
          <w:tcPr>
            <w:tcW w:w="1019"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Notional Value</w:t>
            </w:r>
          </w:p>
        </w:tc>
        <w:tc>
          <w:tcPr>
            <w:tcW w:w="1218" w:type="dxa"/>
            <w:tcBorders>
              <w:top w:val="nil"/>
              <w:left w:val="nil"/>
              <w:bottom w:val="nil"/>
              <w:right w:val="single" w:sz="8" w:space="0" w:color="auto"/>
            </w:tcBorders>
            <w:shd w:val="clear" w:color="000000" w:fill="B8CCE4"/>
            <w:vAlign w:val="center"/>
            <w:hideMark/>
          </w:tcPr>
          <w:p w:rsidR="00AA1FEB" w:rsidRPr="005478F6" w:rsidRDefault="00AA1FEB" w:rsidP="007C02AF">
            <w:pPr>
              <w:jc w:val="cente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Open Interest</w:t>
            </w:r>
          </w:p>
        </w:tc>
      </w:tr>
      <w:tr w:rsidR="00AA1FEB" w:rsidRPr="005478F6" w:rsidTr="007C02AF">
        <w:trPr>
          <w:trHeight w:val="300"/>
        </w:trPr>
        <w:tc>
          <w:tcPr>
            <w:tcW w:w="2977"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sz w:val="20"/>
                <w:szCs w:val="20"/>
                <w:lang w:val="en-IN" w:eastAsia="en-IN" w:bidi="hi-IN"/>
              </w:rPr>
            </w:pPr>
            <w:r w:rsidRPr="005478F6">
              <w:rPr>
                <w:rFonts w:ascii="Garamond" w:eastAsia="Times New Roman" w:hAnsi="Garamond"/>
                <w:b/>
                <w:bCs/>
                <w:sz w:val="20"/>
                <w:szCs w:val="20"/>
                <w:lang w:eastAsia="en-IN" w:bidi="hi-IN"/>
              </w:rPr>
              <w:t>Americas</w:t>
            </w:r>
          </w:p>
        </w:tc>
        <w:tc>
          <w:tcPr>
            <w:tcW w:w="1216"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8,47,52,902</w:t>
            </w:r>
          </w:p>
        </w:tc>
        <w:tc>
          <w:tcPr>
            <w:tcW w:w="1162"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46,46,030</w:t>
            </w:r>
          </w:p>
        </w:tc>
        <w:tc>
          <w:tcPr>
            <w:tcW w:w="1108"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1,56,56,476</w:t>
            </w:r>
          </w:p>
        </w:tc>
        <w:tc>
          <w:tcPr>
            <w:tcW w:w="1108"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1,20,54,609</w:t>
            </w:r>
          </w:p>
        </w:tc>
        <w:tc>
          <w:tcPr>
            <w:tcW w:w="1019" w:type="dxa"/>
            <w:tcBorders>
              <w:top w:val="single" w:sz="8" w:space="0" w:color="auto"/>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5,72,625</w:t>
            </w:r>
          </w:p>
        </w:tc>
        <w:tc>
          <w:tcPr>
            <w:tcW w:w="1218" w:type="dxa"/>
            <w:tcBorders>
              <w:top w:val="single" w:sz="8" w:space="0" w:color="auto"/>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1,11,31,060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B3 - Brasil Bolsa Balcão</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1,82,267</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1,655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65,572</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1,04,239</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79,490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CME Group</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8,44,04,213</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46,43,380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1,55,39,948</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1,19,38,049</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5,72,453</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1,10,25,575</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Matba Rofex</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1,66,420</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995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50,719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12,321</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161</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25,995</w:t>
            </w:r>
          </w:p>
        </w:tc>
      </w:tr>
      <w:tr w:rsidR="00AA1FEB" w:rsidRPr="005478F6" w:rsidTr="007C02AF">
        <w:trPr>
          <w:trHeight w:val="300"/>
        </w:trPr>
        <w:tc>
          <w:tcPr>
            <w:tcW w:w="2977"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sz w:val="20"/>
                <w:szCs w:val="20"/>
                <w:lang w:val="en-IN" w:eastAsia="en-IN" w:bidi="hi-IN"/>
              </w:rPr>
            </w:pPr>
            <w:r w:rsidRPr="005478F6">
              <w:rPr>
                <w:rFonts w:ascii="Garamond" w:eastAsia="Times New Roman" w:hAnsi="Garamond"/>
                <w:b/>
                <w:bCs/>
                <w:sz w:val="20"/>
                <w:szCs w:val="20"/>
                <w:lang w:eastAsia="en-IN" w:bidi="hi-IN"/>
              </w:rPr>
              <w:t>Asia - Pacific</w:t>
            </w:r>
          </w:p>
        </w:tc>
        <w:tc>
          <w:tcPr>
            <w:tcW w:w="1216"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30,69,47,079</w:t>
            </w:r>
          </w:p>
        </w:tc>
        <w:tc>
          <w:tcPr>
            <w:tcW w:w="116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18,78,174</w:t>
            </w:r>
          </w:p>
        </w:tc>
        <w:tc>
          <w:tcPr>
            <w:tcW w:w="110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2,11,54,020</w:t>
            </w:r>
          </w:p>
        </w:tc>
        <w:tc>
          <w:tcPr>
            <w:tcW w:w="110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47,06,278</w:t>
            </w:r>
          </w:p>
        </w:tc>
        <w:tc>
          <w:tcPr>
            <w:tcW w:w="1019"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3,631</w:t>
            </w:r>
          </w:p>
        </w:tc>
        <w:tc>
          <w:tcPr>
            <w:tcW w:w="1218"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26,70,891</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ASX Australian Securities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51,284</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2,596</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96,824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3,730</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934</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32,542</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Bursa Malaysia Derivatives</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10,18,802</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12,877</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2,06,614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8,000</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21,650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Multi Commodity Exchange of India</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2,75,64,302</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94,881</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2,21,979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2,56,584</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2,517</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13,611</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National Stock Exchange of India</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12,169</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122</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186</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Shanghai Futures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10,34,30,830</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10,49,109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64,06,588</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Singapore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12,08,624</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7,83,761</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2,83,663</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13,62,832</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Zhengzhou Commodity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7,12,98,530</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24,927</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50,43,664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9,92,375</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2,85,916</w:t>
            </w:r>
          </w:p>
        </w:tc>
      </w:tr>
      <w:tr w:rsidR="00AA1FEB" w:rsidRPr="005478F6" w:rsidTr="007C02AF">
        <w:trPr>
          <w:trHeight w:val="300"/>
        </w:trPr>
        <w:tc>
          <w:tcPr>
            <w:tcW w:w="2977" w:type="dxa"/>
            <w:tcBorders>
              <w:top w:val="nil"/>
              <w:left w:val="single" w:sz="8" w:space="0" w:color="auto"/>
              <w:bottom w:val="nil"/>
              <w:right w:val="nil"/>
            </w:tcBorders>
            <w:shd w:val="clear" w:color="000000" w:fill="B8CCE4"/>
            <w:noWrap/>
            <w:vAlign w:val="center"/>
            <w:hideMark/>
          </w:tcPr>
          <w:p w:rsidR="00AA1FEB" w:rsidRPr="005478F6" w:rsidRDefault="00AA1FEB" w:rsidP="007C02AF">
            <w:pPr>
              <w:rPr>
                <w:rFonts w:ascii="Garamond" w:eastAsia="Times New Roman" w:hAnsi="Garamond"/>
                <w:b/>
                <w:bCs/>
                <w:sz w:val="20"/>
                <w:szCs w:val="20"/>
                <w:lang w:val="en-IN" w:eastAsia="en-IN" w:bidi="hi-IN"/>
              </w:rPr>
            </w:pPr>
            <w:r w:rsidRPr="005478F6">
              <w:rPr>
                <w:rFonts w:ascii="Garamond" w:eastAsia="Times New Roman" w:hAnsi="Garamond"/>
                <w:b/>
                <w:bCs/>
                <w:sz w:val="20"/>
                <w:szCs w:val="20"/>
                <w:lang w:eastAsia="en-IN" w:bidi="hi-IN"/>
              </w:rPr>
              <w:t>Europe - Africa - Middle East</w:t>
            </w:r>
          </w:p>
        </w:tc>
        <w:tc>
          <w:tcPr>
            <w:tcW w:w="1216"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13,29,15,943</w:t>
            </w:r>
          </w:p>
        </w:tc>
        <w:tc>
          <w:tcPr>
            <w:tcW w:w="1162"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35,15,977</w:t>
            </w:r>
          </w:p>
        </w:tc>
        <w:tc>
          <w:tcPr>
            <w:tcW w:w="110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1,87,20,117</w:t>
            </w:r>
          </w:p>
        </w:tc>
        <w:tc>
          <w:tcPr>
            <w:tcW w:w="1108"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66,43,228</w:t>
            </w:r>
          </w:p>
        </w:tc>
        <w:tc>
          <w:tcPr>
            <w:tcW w:w="1019" w:type="dxa"/>
            <w:tcBorders>
              <w:top w:val="nil"/>
              <w:left w:val="single" w:sz="8" w:space="0" w:color="auto"/>
              <w:bottom w:val="nil"/>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60,301</w:t>
            </w:r>
          </w:p>
        </w:tc>
        <w:tc>
          <w:tcPr>
            <w:tcW w:w="1218" w:type="dxa"/>
            <w:tcBorders>
              <w:top w:val="nil"/>
              <w:left w:val="single" w:sz="8" w:space="0" w:color="auto"/>
              <w:bottom w:val="nil"/>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69,81,367</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Borsa Istanbul</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81,46,356</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1,865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7,90,801</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Deutsche Boerse AG</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5,30,776</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21,324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15,36,238</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20,13,763</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5,817</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16,13,753</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Dubai Gold and Commodities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79,142</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1,035</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1,971</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Euronext</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12,94,827</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16,153</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4,44,682</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60,532</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708</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2,14,372</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Johannesburg Stock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2,56,852</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4,507</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1,33,964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22,836</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16</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59,850</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London Metal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1,38,85,782</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14,08,859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22,49,594</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4,62,502</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48,915</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3,48,435</w:t>
            </w:r>
          </w:p>
        </w:tc>
      </w:tr>
      <w:tr w:rsidR="00AA1FEB" w:rsidRPr="005478F6" w:rsidTr="007C02AF">
        <w:trPr>
          <w:trHeight w:val="300"/>
        </w:trPr>
        <w:tc>
          <w:tcPr>
            <w:tcW w:w="2977" w:type="dxa"/>
            <w:tcBorders>
              <w:top w:val="nil"/>
              <w:left w:val="single" w:sz="8" w:space="0" w:color="auto"/>
              <w:bottom w:val="nil"/>
              <w:right w:val="nil"/>
            </w:tcBorders>
            <w:shd w:val="clear" w:color="auto" w:fill="auto"/>
            <w:noWrap/>
            <w:vAlign w:val="center"/>
            <w:hideMark/>
          </w:tcPr>
          <w:p w:rsidR="00AA1FEB" w:rsidRPr="005478F6" w:rsidRDefault="00AA1FEB" w:rsidP="007C02AF">
            <w:pPr>
              <w:rPr>
                <w:rFonts w:ascii="Garamond" w:eastAsia="Times New Roman" w:hAnsi="Garamond"/>
                <w:sz w:val="20"/>
                <w:szCs w:val="20"/>
                <w:lang w:val="en-IN" w:eastAsia="en-IN" w:bidi="hi-IN"/>
              </w:rPr>
            </w:pPr>
            <w:r w:rsidRPr="005478F6">
              <w:rPr>
                <w:rFonts w:ascii="Garamond" w:eastAsia="Times New Roman" w:hAnsi="Garamond"/>
                <w:sz w:val="20"/>
                <w:szCs w:val="20"/>
                <w:lang w:val="en-US" w:eastAsia="en-IN" w:bidi="hi-IN"/>
              </w:rPr>
              <w:t>Moscow Exchange</w:t>
            </w:r>
          </w:p>
        </w:tc>
        <w:tc>
          <w:tcPr>
            <w:tcW w:w="1216" w:type="dxa"/>
            <w:tcBorders>
              <w:top w:val="nil"/>
              <w:left w:val="single" w:sz="8" w:space="0" w:color="auto"/>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6,94,39,653</w:t>
            </w:r>
          </w:p>
        </w:tc>
        <w:tc>
          <w:tcPr>
            <w:tcW w:w="1162"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43,469</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37,61,448</w:t>
            </w:r>
          </w:p>
        </w:tc>
        <w:tc>
          <w:tcPr>
            <w:tcW w:w="110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9,45,211</w:t>
            </w:r>
          </w:p>
        </w:tc>
        <w:tc>
          <w:tcPr>
            <w:tcW w:w="1019"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576</w:t>
            </w:r>
          </w:p>
        </w:tc>
        <w:tc>
          <w:tcPr>
            <w:tcW w:w="1218" w:type="dxa"/>
            <w:tcBorders>
              <w:top w:val="nil"/>
              <w:left w:val="nil"/>
              <w:bottom w:val="nil"/>
              <w:right w:val="single" w:sz="8" w:space="0" w:color="auto"/>
            </w:tcBorders>
            <w:shd w:val="clear" w:color="auto" w:fill="auto"/>
            <w:noWrap/>
            <w:vAlign w:val="center"/>
            <w:hideMark/>
          </w:tcPr>
          <w:p w:rsidR="00AA1FEB" w:rsidRPr="005478F6" w:rsidRDefault="00AA1FEB" w:rsidP="007C02AF">
            <w:pPr>
              <w:jc w:val="right"/>
              <w:rPr>
                <w:rFonts w:ascii="Garamond" w:eastAsia="Times New Roman" w:hAnsi="Garamond"/>
                <w:sz w:val="20"/>
                <w:szCs w:val="20"/>
                <w:lang w:val="en-IN" w:eastAsia="en-IN" w:bidi="hi-IN"/>
              </w:rPr>
            </w:pPr>
            <w:r w:rsidRPr="005478F6">
              <w:rPr>
                <w:rFonts w:ascii="Garamond" w:eastAsia="Times New Roman" w:hAnsi="Garamond"/>
                <w:sz w:val="20"/>
                <w:szCs w:val="20"/>
                <w:lang w:val="en-IN" w:eastAsia="en-IN" w:bidi="hi-IN"/>
              </w:rPr>
              <w:t>2,49,652</w:t>
            </w:r>
          </w:p>
        </w:tc>
      </w:tr>
      <w:tr w:rsidR="00AA1FEB" w:rsidRPr="005478F6" w:rsidTr="007C02AF">
        <w:trPr>
          <w:trHeight w:val="315"/>
        </w:trPr>
        <w:tc>
          <w:tcPr>
            <w:tcW w:w="2977"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rPr>
                <w:rFonts w:ascii="Garamond" w:eastAsia="Times New Roman" w:hAnsi="Garamond"/>
                <w:b/>
                <w:bCs/>
                <w:sz w:val="20"/>
                <w:szCs w:val="20"/>
                <w:lang w:val="en-IN" w:eastAsia="en-IN" w:bidi="hi-IN"/>
              </w:rPr>
            </w:pPr>
            <w:r w:rsidRPr="005478F6">
              <w:rPr>
                <w:rFonts w:ascii="Garamond" w:eastAsia="Times New Roman" w:hAnsi="Garamond"/>
                <w:b/>
                <w:bCs/>
                <w:sz w:val="20"/>
                <w:szCs w:val="20"/>
                <w:lang w:val="en-US" w:eastAsia="en-IN" w:bidi="hi-IN"/>
              </w:rPr>
              <w:t>Grand Total</w:t>
            </w:r>
          </w:p>
        </w:tc>
        <w:tc>
          <w:tcPr>
            <w:tcW w:w="1216"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52,46,15,924</w:t>
            </w:r>
          </w:p>
        </w:tc>
        <w:tc>
          <w:tcPr>
            <w:tcW w:w="1162"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1,00,40,181</w:t>
            </w:r>
          </w:p>
        </w:tc>
        <w:tc>
          <w:tcPr>
            <w:tcW w:w="1108"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5,55,30,613</w:t>
            </w:r>
          </w:p>
        </w:tc>
        <w:tc>
          <w:tcPr>
            <w:tcW w:w="1108"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2,34,04,115</w:t>
            </w:r>
          </w:p>
        </w:tc>
        <w:tc>
          <w:tcPr>
            <w:tcW w:w="1019" w:type="dxa"/>
            <w:tcBorders>
              <w:top w:val="nil"/>
              <w:left w:val="single" w:sz="8" w:space="0" w:color="auto"/>
              <w:bottom w:val="single" w:sz="8" w:space="0" w:color="auto"/>
              <w:right w:val="nil"/>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6,36,557</w:t>
            </w:r>
          </w:p>
        </w:tc>
        <w:tc>
          <w:tcPr>
            <w:tcW w:w="1218" w:type="dxa"/>
            <w:tcBorders>
              <w:top w:val="nil"/>
              <w:left w:val="single" w:sz="8" w:space="0" w:color="auto"/>
              <w:bottom w:val="single" w:sz="8" w:space="0" w:color="auto"/>
              <w:right w:val="single" w:sz="8" w:space="0" w:color="auto"/>
            </w:tcBorders>
            <w:shd w:val="clear" w:color="000000" w:fill="B8CCE4"/>
            <w:noWrap/>
            <w:vAlign w:val="center"/>
            <w:hideMark/>
          </w:tcPr>
          <w:p w:rsidR="00AA1FEB" w:rsidRPr="005478F6" w:rsidRDefault="00AA1FEB" w:rsidP="007C02AF">
            <w:pPr>
              <w:jc w:val="right"/>
              <w:rPr>
                <w:rFonts w:ascii="Garamond" w:hAnsi="Garamond" w:cs="Calibri"/>
                <w:b/>
                <w:bCs/>
                <w:sz w:val="20"/>
                <w:szCs w:val="20"/>
              </w:rPr>
            </w:pPr>
            <w:r w:rsidRPr="005478F6">
              <w:rPr>
                <w:rFonts w:ascii="Garamond" w:hAnsi="Garamond" w:cs="Calibri"/>
                <w:b/>
                <w:bCs/>
                <w:sz w:val="20"/>
                <w:szCs w:val="20"/>
              </w:rPr>
              <w:t>2,07,83,318</w:t>
            </w:r>
          </w:p>
        </w:tc>
      </w:tr>
    </w:tbl>
    <w:p w:rsidR="00AA1FEB" w:rsidRPr="005478F6" w:rsidRDefault="00AA1FEB" w:rsidP="00AA1FEB">
      <w:pPr>
        <w:tabs>
          <w:tab w:val="left" w:pos="3085"/>
          <w:tab w:val="left" w:pos="4301"/>
          <w:tab w:val="left" w:pos="5463"/>
          <w:tab w:val="left" w:pos="6571"/>
          <w:tab w:val="left" w:pos="7679"/>
          <w:tab w:val="left" w:pos="8698"/>
        </w:tabs>
        <w:ind w:left="108"/>
        <w:rPr>
          <w:rFonts w:ascii="Times New Roman" w:eastAsia="Times New Roman" w:hAnsi="Times New Roman"/>
          <w:sz w:val="20"/>
          <w:szCs w:val="20"/>
          <w:lang w:val="en-IN" w:eastAsia="en-IN" w:bidi="hi-IN"/>
        </w:rPr>
      </w:pPr>
      <w:r w:rsidRPr="005478F6">
        <w:rPr>
          <w:rFonts w:ascii="Garamond" w:eastAsia="Times New Roman" w:hAnsi="Garamond"/>
          <w:sz w:val="18"/>
          <w:lang w:eastAsia="en-IN" w:bidi="hi-IN"/>
        </w:rPr>
        <w:t>NA: Not Available</w:t>
      </w:r>
      <w:r w:rsidRPr="005478F6">
        <w:rPr>
          <w:rFonts w:ascii="Garamond" w:eastAsia="Times New Roman" w:hAnsi="Garamond"/>
          <w:sz w:val="18"/>
          <w:szCs w:val="18"/>
          <w:lang w:val="en-IN" w:eastAsia="en-IN" w:bidi="hi-IN"/>
        </w:rPr>
        <w:tab/>
      </w:r>
      <w:r w:rsidRPr="005478F6">
        <w:rPr>
          <w:rFonts w:ascii="Garamond" w:eastAsia="Times New Roman" w:hAnsi="Garamond"/>
          <w:sz w:val="18"/>
          <w:szCs w:val="18"/>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r w:rsidRPr="005478F6">
        <w:rPr>
          <w:rFonts w:ascii="Times New Roman" w:eastAsia="Times New Roman" w:hAnsi="Times New Roman"/>
          <w:sz w:val="20"/>
          <w:szCs w:val="20"/>
          <w:lang w:val="en-IN" w:eastAsia="en-IN" w:bidi="hi-IN"/>
        </w:rPr>
        <w:tab/>
      </w:r>
    </w:p>
    <w:p w:rsidR="00AA1FEB" w:rsidRPr="005478F6" w:rsidRDefault="00AA1FEB" w:rsidP="00AA1FEB">
      <w:pPr>
        <w:pStyle w:val="Default"/>
        <w:rPr>
          <w:color w:val="auto"/>
          <w:lang w:val="en-GB"/>
        </w:rPr>
      </w:pPr>
      <w:r w:rsidRPr="005478F6">
        <w:rPr>
          <w:rFonts w:ascii="Garamond" w:eastAsia="Times New Roman" w:hAnsi="Garamond"/>
          <w:b/>
          <w:bCs/>
          <w:color w:val="auto"/>
          <w:sz w:val="18"/>
          <w:lang w:eastAsia="en-IN" w:bidi="hi-IN"/>
        </w:rPr>
        <w:t>Source: World Federation of Exchanges</w:t>
      </w:r>
    </w:p>
    <w:p w:rsidR="00AA1FEB" w:rsidRPr="005478F6" w:rsidRDefault="00AA1FEB" w:rsidP="00AA1FEB">
      <w:pPr>
        <w:pStyle w:val="Default"/>
        <w:rPr>
          <w:color w:val="auto"/>
          <w:lang w:val="en-GB"/>
        </w:rPr>
      </w:pPr>
    </w:p>
    <w:p w:rsidR="00AA1FEB" w:rsidRPr="005478F6" w:rsidRDefault="00AA1FEB" w:rsidP="00AA1FEB">
      <w:pPr>
        <w:pStyle w:val="Default"/>
        <w:rPr>
          <w:color w:val="auto"/>
          <w:lang w:val="en-GB"/>
        </w:rPr>
      </w:pPr>
    </w:p>
    <w:p w:rsidR="00AA1FEB" w:rsidRPr="005478F6" w:rsidRDefault="00AA1FEB" w:rsidP="00AA1FEB">
      <w:pPr>
        <w:jc w:val="center"/>
      </w:pPr>
    </w:p>
    <w:p w:rsidR="00AA1FEB" w:rsidRPr="005478F6" w:rsidRDefault="00AA1FEB" w:rsidP="00AA1FEB">
      <w:pPr>
        <w:tabs>
          <w:tab w:val="left" w:pos="3306"/>
          <w:tab w:val="left" w:pos="4629"/>
          <w:tab w:val="left" w:pos="5685"/>
          <w:tab w:val="left" w:pos="6759"/>
          <w:tab w:val="left" w:pos="7923"/>
          <w:tab w:val="left" w:pos="8994"/>
        </w:tabs>
        <w:ind w:left="91"/>
        <w:rPr>
          <w:rFonts w:ascii="Garamond" w:eastAsia="Times New Roman" w:hAnsi="Garamond" w:cs="Calibri"/>
          <w:sz w:val="20"/>
          <w:szCs w:val="20"/>
          <w:lang w:val="en-US"/>
        </w:rPr>
      </w:pPr>
      <w:r w:rsidRPr="005478F6">
        <w:rPr>
          <w:rFonts w:ascii="Garamond" w:eastAsia="Times New Roman" w:hAnsi="Garamond" w:cs="Calibri"/>
          <w:sz w:val="20"/>
          <w:szCs w:val="20"/>
          <w:lang w:val="en-US"/>
        </w:rPr>
        <w:tab/>
      </w:r>
      <w:r w:rsidRPr="005478F6">
        <w:rPr>
          <w:rFonts w:ascii="Garamond" w:eastAsia="Times New Roman" w:hAnsi="Garamond" w:cs="Calibri"/>
          <w:sz w:val="20"/>
          <w:szCs w:val="20"/>
          <w:lang w:val="en-US"/>
        </w:rPr>
        <w:tab/>
      </w:r>
      <w:r w:rsidRPr="005478F6">
        <w:rPr>
          <w:rFonts w:ascii="Garamond" w:eastAsia="Times New Roman" w:hAnsi="Garamond" w:cs="Calibri"/>
          <w:sz w:val="20"/>
          <w:szCs w:val="20"/>
          <w:lang w:val="en-US"/>
        </w:rPr>
        <w:tab/>
      </w:r>
      <w:r w:rsidRPr="005478F6">
        <w:rPr>
          <w:rFonts w:ascii="Garamond" w:eastAsia="Times New Roman" w:hAnsi="Garamond" w:cs="Calibri"/>
          <w:sz w:val="20"/>
          <w:szCs w:val="20"/>
          <w:lang w:val="en-US"/>
        </w:rPr>
        <w:tab/>
      </w:r>
      <w:r w:rsidRPr="005478F6">
        <w:rPr>
          <w:rFonts w:ascii="Garamond" w:eastAsia="Times New Roman" w:hAnsi="Garamond" w:cs="Calibri"/>
          <w:sz w:val="20"/>
          <w:szCs w:val="20"/>
          <w:lang w:val="en-US"/>
        </w:rPr>
        <w:tab/>
      </w:r>
      <w:r w:rsidRPr="005478F6">
        <w:rPr>
          <w:rFonts w:ascii="Garamond" w:eastAsia="Times New Roman" w:hAnsi="Garamond" w:cs="Calibri"/>
          <w:sz w:val="20"/>
          <w:szCs w:val="20"/>
          <w:lang w:val="en-US"/>
        </w:rPr>
        <w:tab/>
      </w:r>
    </w:p>
    <w:p w:rsidR="00AA1FEB" w:rsidRPr="005478F6" w:rsidRDefault="00AA1FEB" w:rsidP="00AA1FEB">
      <w:pPr>
        <w:rPr>
          <w:rFonts w:ascii="Garamond" w:hAnsi="Garamond"/>
          <w:b/>
          <w:sz w:val="18"/>
        </w:rPr>
      </w:pPr>
      <w:r w:rsidRPr="005478F6">
        <w:br w:type="page"/>
      </w:r>
    </w:p>
    <w:p w:rsidR="00AA1FEB" w:rsidRPr="005478F6" w:rsidRDefault="00AA1FEB" w:rsidP="00AA1FEB">
      <w:pPr>
        <w:rPr>
          <w:rFonts w:ascii="Garamond" w:hAnsi="Garamond"/>
          <w:b/>
        </w:rPr>
      </w:pPr>
    </w:p>
    <w:p w:rsidR="00AA1FEB" w:rsidRPr="005478F6" w:rsidRDefault="00AA1FEB" w:rsidP="00AA1FEB">
      <w:pPr>
        <w:outlineLvl w:val="0"/>
        <w:rPr>
          <w:rFonts w:ascii="Garamond" w:hAnsi="Garamond"/>
          <w:b/>
        </w:rPr>
      </w:pPr>
      <w:r w:rsidRPr="005478F6">
        <w:rPr>
          <w:rFonts w:ascii="Garamond" w:hAnsi="Garamond"/>
          <w:b/>
        </w:rPr>
        <w:t xml:space="preserve">Debt Market:  </w:t>
      </w:r>
    </w:p>
    <w:p w:rsidR="00AA1FEB" w:rsidRPr="00AA1FEB" w:rsidRDefault="00AA1FEB" w:rsidP="00AA1FEB">
      <w:pPr>
        <w:jc w:val="both"/>
        <w:rPr>
          <w:rFonts w:ascii="Palatino Linotype" w:eastAsia="Times New Roman" w:hAnsi="Palatino Linotype" w:cs="Arial"/>
          <w:sz w:val="22"/>
          <w:szCs w:val="22"/>
          <w:lang w:eastAsia="en-GB"/>
        </w:rPr>
      </w:pPr>
    </w:p>
    <w:p w:rsidR="00AA1FEB" w:rsidRPr="00AA1FEB"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AA1FEB">
        <w:rPr>
          <w:rFonts w:ascii="Palatino Linotype" w:eastAsia="Times New Roman" w:hAnsi="Palatino Linotype" w:cs="Arial"/>
          <w:sz w:val="22"/>
          <w:szCs w:val="22"/>
          <w:lang w:eastAsia="en-GB"/>
        </w:rPr>
        <w:t xml:space="preserve">Bond Yields for the developed nations are on a moderate upward trajectory from September 2019.    </w:t>
      </w:r>
    </w:p>
    <w:p w:rsidR="00AA1FEB" w:rsidRPr="00AA1FEB"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AA1FEB">
        <w:rPr>
          <w:rFonts w:ascii="Palatino Linotype" w:eastAsia="Times New Roman" w:hAnsi="Palatino Linotype" w:cs="Arial"/>
          <w:sz w:val="22"/>
          <w:szCs w:val="22"/>
          <w:lang w:eastAsia="en-GB"/>
        </w:rPr>
        <w:t xml:space="preserve">The Central Banks of many economies have reduced the policy rate during 2019.  The Federal Reserve reduced the policy rate by 25 basis points third time in October 2019 to 1.75 per cent. The European Central Bank has cut its deposit rates to a record low of -0.5% from -0.4 per cent. The Reserve Bank of India has reduced the interest rates 5 times in the year 2019 till October.  </w:t>
      </w:r>
    </w:p>
    <w:p w:rsidR="00AA1FEB" w:rsidRPr="00AA1FEB"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AA1FEB">
        <w:rPr>
          <w:rFonts w:ascii="Palatino Linotype" w:eastAsia="Times New Roman" w:hAnsi="Palatino Linotype" w:cs="Arial"/>
          <w:sz w:val="22"/>
          <w:szCs w:val="22"/>
          <w:lang w:eastAsia="en-GB"/>
        </w:rPr>
        <w:t>IMF has cautioned that persistently low interest rates are encouraging investors to take risky bets in a quest to maintain their financial returns and also that even the current lackluster performance of the global economy may not be sustainable.</w:t>
      </w:r>
    </w:p>
    <w:p w:rsidR="00AA1FEB" w:rsidRPr="00AA1FEB"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AA1FEB">
        <w:rPr>
          <w:rFonts w:ascii="Palatino Linotype" w:eastAsia="Times New Roman" w:hAnsi="Palatino Linotype" w:cs="Arial"/>
          <w:sz w:val="22"/>
          <w:szCs w:val="22"/>
          <w:lang w:eastAsia="en-GB"/>
        </w:rPr>
        <w:t xml:space="preserve">For US, the 10-year bond yield had hit 3 years’ low in September 2019. On September 3, 2019 the yield was 1.46 per cent. As on November 29 2019, it is at 1.8 per cent. </w:t>
      </w:r>
    </w:p>
    <w:p w:rsidR="00AA1FEB" w:rsidRPr="00AA1FEB"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AA1FEB">
        <w:rPr>
          <w:rFonts w:ascii="Palatino Linotype" w:eastAsia="Times New Roman" w:hAnsi="Palatino Linotype" w:cs="Arial"/>
          <w:sz w:val="22"/>
          <w:szCs w:val="22"/>
          <w:lang w:eastAsia="en-GB"/>
        </w:rPr>
        <w:t>In the developed nations, bond yields gained marginally for some economies, the yield went up for Spain by 17 bps, US by 8</w:t>
      </w:r>
      <w:r w:rsidR="00523195">
        <w:rPr>
          <w:rFonts w:ascii="Palatino Linotype" w:eastAsia="Times New Roman" w:hAnsi="Palatino Linotype" w:cs="Arial"/>
          <w:sz w:val="22"/>
          <w:szCs w:val="22"/>
          <w:lang w:eastAsia="en-GB"/>
        </w:rPr>
        <w:t xml:space="preserve"> </w:t>
      </w:r>
      <w:r w:rsidRPr="00AA1FEB">
        <w:rPr>
          <w:rFonts w:ascii="Palatino Linotype" w:eastAsia="Times New Roman" w:hAnsi="Palatino Linotype" w:cs="Arial"/>
          <w:sz w:val="22"/>
          <w:szCs w:val="22"/>
          <w:lang w:eastAsia="en-GB"/>
        </w:rPr>
        <w:t>bps and for Japan by 6 bps. In the BRICS econom</w:t>
      </w:r>
      <w:r w:rsidR="00523195">
        <w:rPr>
          <w:rFonts w:ascii="Palatino Linotype" w:eastAsia="Times New Roman" w:hAnsi="Palatino Linotype" w:cs="Arial"/>
          <w:sz w:val="22"/>
          <w:szCs w:val="22"/>
          <w:lang w:eastAsia="en-GB"/>
        </w:rPr>
        <w:t>ies</w:t>
      </w:r>
      <w:r w:rsidRPr="00AA1FEB">
        <w:rPr>
          <w:rFonts w:ascii="Palatino Linotype" w:eastAsia="Times New Roman" w:hAnsi="Palatino Linotype" w:cs="Arial"/>
          <w:sz w:val="22"/>
          <w:szCs w:val="22"/>
          <w:lang w:eastAsia="en-GB"/>
        </w:rPr>
        <w:t>, bond yields in Brazil gained 43 bps, India 2 bps and for Russia and China it slipped by 20 bps and 11 bps, respectively.</w:t>
      </w:r>
    </w:p>
    <w:p w:rsidR="00AA1FEB" w:rsidRPr="00AA1FEB" w:rsidRDefault="00AA1FEB" w:rsidP="00AA1FEB">
      <w:pPr>
        <w:jc w:val="both"/>
        <w:rPr>
          <w:rFonts w:ascii="Palatino Linotype" w:eastAsia="Times New Roman" w:hAnsi="Palatino Linotype" w:cs="Arial"/>
          <w:sz w:val="22"/>
          <w:szCs w:val="22"/>
          <w:lang w:eastAsia="en-GB"/>
        </w:rPr>
      </w:pPr>
      <w:r w:rsidRPr="00AA1FEB">
        <w:rPr>
          <w:rFonts w:ascii="Palatino Linotype" w:eastAsia="Times New Roman" w:hAnsi="Palatino Linotype" w:cs="Arial"/>
          <w:sz w:val="22"/>
          <w:szCs w:val="22"/>
          <w:lang w:eastAsia="en-GB"/>
        </w:rPr>
        <w:t xml:space="preserve"> </w:t>
      </w:r>
    </w:p>
    <w:p w:rsidR="00AA1FEB" w:rsidRPr="005478F6" w:rsidRDefault="00AA1FEB" w:rsidP="00AA1FEB">
      <w:pPr>
        <w:jc w:val="both"/>
        <w:outlineLvl w:val="0"/>
        <w:rPr>
          <w:rFonts w:ascii="Garamond" w:hAnsi="Garamond"/>
          <w:b/>
        </w:rPr>
      </w:pPr>
      <w:r w:rsidRPr="005478F6">
        <w:rPr>
          <w:rFonts w:ascii="Garamond" w:hAnsi="Garamond"/>
          <w:b/>
        </w:rPr>
        <w:t>Chart 3: Movement of 10-year Government Bond Yields in Developed Nations</w:t>
      </w:r>
    </w:p>
    <w:p w:rsidR="00AA1FEB" w:rsidRPr="005478F6" w:rsidRDefault="00AA1FEB" w:rsidP="00AA1FEB">
      <w:pPr>
        <w:jc w:val="both"/>
        <w:outlineLvl w:val="0"/>
        <w:rPr>
          <w:rFonts w:ascii="Garamond" w:hAnsi="Garamond"/>
          <w:b/>
        </w:rPr>
      </w:pPr>
    </w:p>
    <w:p w:rsidR="00AA1FEB" w:rsidRPr="005478F6" w:rsidRDefault="00AA1FEB" w:rsidP="00AA1FEB">
      <w:pPr>
        <w:jc w:val="both"/>
        <w:outlineLvl w:val="0"/>
        <w:rPr>
          <w:rFonts w:ascii="Garamond" w:hAnsi="Garamond"/>
          <w:b/>
        </w:rPr>
      </w:pPr>
      <w:r w:rsidRPr="005478F6">
        <w:rPr>
          <w:noProof/>
          <w:lang w:val="en-IN" w:eastAsia="en-IN" w:bidi="hi-IN"/>
        </w:rPr>
        <w:drawing>
          <wp:inline distT="0" distB="0" distL="0" distR="0" wp14:anchorId="6FC345CA" wp14:editId="315946ED">
            <wp:extent cx="6142990" cy="3781425"/>
            <wp:effectExtent l="0" t="0" r="1016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A1FEB" w:rsidRPr="005478F6" w:rsidRDefault="00AA1FEB" w:rsidP="00AA1FEB">
      <w:pPr>
        <w:jc w:val="both"/>
        <w:outlineLvl w:val="0"/>
        <w:rPr>
          <w:rFonts w:ascii="Garamond" w:hAnsi="Garamond"/>
          <w:b/>
        </w:rPr>
      </w:pPr>
      <w:r w:rsidRPr="005478F6">
        <w:rPr>
          <w:rFonts w:ascii="Garamond" w:hAnsi="Garamond"/>
          <w:b/>
          <w:sz w:val="20"/>
        </w:rPr>
        <w:t xml:space="preserve">Source: </w:t>
      </w:r>
      <w:r w:rsidRPr="005478F6">
        <w:rPr>
          <w:rFonts w:ascii="Garamond" w:hAnsi="Garamond"/>
          <w:sz w:val="20"/>
        </w:rPr>
        <w:t>Bloomberg</w:t>
      </w:r>
    </w:p>
    <w:p w:rsidR="00AA1FEB" w:rsidRPr="005478F6" w:rsidRDefault="00AA1FEB" w:rsidP="00AA1FEB">
      <w:pPr>
        <w:jc w:val="both"/>
        <w:rPr>
          <w:rFonts w:ascii="Garamond" w:eastAsia="Times New Roman" w:hAnsi="Garamond" w:cs="Arial"/>
          <w:lang w:eastAsia="en-GB"/>
        </w:rPr>
      </w:pPr>
    </w:p>
    <w:p w:rsidR="00AA1FEB" w:rsidRPr="005478F6" w:rsidRDefault="00AA1FEB" w:rsidP="00AA1FEB">
      <w:pPr>
        <w:rPr>
          <w:rFonts w:ascii="Garamond" w:hAnsi="Garamond"/>
          <w:b/>
        </w:rPr>
      </w:pPr>
      <w:r w:rsidRPr="005478F6">
        <w:rPr>
          <w:rFonts w:ascii="Garamond" w:hAnsi="Garamond"/>
          <w:b/>
        </w:rPr>
        <w:br w:type="page"/>
      </w:r>
    </w:p>
    <w:p w:rsidR="00AA1FEB" w:rsidRPr="005478F6" w:rsidRDefault="00AA1FEB" w:rsidP="00AA1FEB">
      <w:pPr>
        <w:jc w:val="both"/>
        <w:outlineLvl w:val="0"/>
        <w:rPr>
          <w:rFonts w:ascii="Garamond" w:hAnsi="Garamond"/>
          <w:b/>
        </w:rPr>
      </w:pPr>
      <w:r w:rsidRPr="005478F6">
        <w:rPr>
          <w:rFonts w:ascii="Garamond" w:hAnsi="Garamond"/>
          <w:b/>
        </w:rPr>
        <w:lastRenderedPageBreak/>
        <w:t>Chart 4: Movement of 10 year Government Bond Yields in BRIC Nations</w:t>
      </w:r>
    </w:p>
    <w:p w:rsidR="00AA1FEB" w:rsidRPr="005478F6" w:rsidRDefault="00AA1FEB" w:rsidP="00AA1FEB">
      <w:pPr>
        <w:jc w:val="both"/>
        <w:outlineLvl w:val="0"/>
        <w:rPr>
          <w:rFonts w:ascii="Garamond" w:hAnsi="Garamond"/>
          <w:b/>
        </w:rPr>
      </w:pPr>
    </w:p>
    <w:p w:rsidR="00AA1FEB" w:rsidRPr="005478F6" w:rsidRDefault="00AA1FEB" w:rsidP="00AA1FEB">
      <w:pPr>
        <w:jc w:val="both"/>
        <w:outlineLvl w:val="0"/>
        <w:rPr>
          <w:rFonts w:ascii="Garamond" w:hAnsi="Garamond"/>
          <w:b/>
          <w:sz w:val="20"/>
        </w:rPr>
      </w:pPr>
    </w:p>
    <w:p w:rsidR="00AA1FEB" w:rsidRPr="005478F6" w:rsidRDefault="00AA1FEB" w:rsidP="00AA1FEB">
      <w:pPr>
        <w:jc w:val="both"/>
        <w:outlineLvl w:val="0"/>
        <w:rPr>
          <w:rFonts w:ascii="Garamond" w:hAnsi="Garamond"/>
          <w:b/>
          <w:sz w:val="20"/>
        </w:rPr>
      </w:pPr>
    </w:p>
    <w:p w:rsidR="00AA1FEB" w:rsidRPr="005478F6" w:rsidRDefault="00AA1FEB" w:rsidP="00AA1FEB">
      <w:pPr>
        <w:jc w:val="both"/>
        <w:outlineLvl w:val="0"/>
        <w:rPr>
          <w:rFonts w:ascii="Garamond" w:hAnsi="Garamond"/>
          <w:b/>
          <w:sz w:val="20"/>
        </w:rPr>
      </w:pPr>
      <w:r w:rsidRPr="005478F6">
        <w:rPr>
          <w:noProof/>
          <w:lang w:val="en-IN" w:eastAsia="en-IN" w:bidi="hi-IN"/>
        </w:rPr>
        <w:drawing>
          <wp:inline distT="0" distB="0" distL="0" distR="0" wp14:anchorId="4902C558" wp14:editId="0A59933E">
            <wp:extent cx="6142990" cy="4497705"/>
            <wp:effectExtent l="0" t="0" r="10160"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A1FEB" w:rsidRPr="005478F6" w:rsidRDefault="00AA1FEB" w:rsidP="00AA1FEB">
      <w:pPr>
        <w:jc w:val="both"/>
        <w:outlineLvl w:val="0"/>
        <w:rPr>
          <w:rFonts w:ascii="Garamond" w:hAnsi="Garamond"/>
          <w:b/>
          <w:sz w:val="20"/>
        </w:rPr>
      </w:pPr>
    </w:p>
    <w:p w:rsidR="00AA1FEB" w:rsidRPr="005478F6" w:rsidRDefault="00AA1FEB" w:rsidP="00AA1FEB">
      <w:pPr>
        <w:jc w:val="both"/>
        <w:outlineLvl w:val="0"/>
        <w:rPr>
          <w:rFonts w:ascii="Garamond" w:hAnsi="Garamond"/>
          <w:sz w:val="20"/>
        </w:rPr>
      </w:pPr>
      <w:r w:rsidRPr="005478F6">
        <w:rPr>
          <w:rFonts w:ascii="Garamond" w:hAnsi="Garamond"/>
          <w:b/>
          <w:sz w:val="20"/>
        </w:rPr>
        <w:t xml:space="preserve">Source: </w:t>
      </w:r>
      <w:r w:rsidRPr="005478F6">
        <w:rPr>
          <w:rFonts w:ascii="Garamond" w:hAnsi="Garamond"/>
          <w:sz w:val="20"/>
        </w:rPr>
        <w:t>Bloomberg</w:t>
      </w:r>
    </w:p>
    <w:p w:rsidR="00AA1FEB" w:rsidRPr="005478F6" w:rsidRDefault="00AA1FEB" w:rsidP="00AA1FEB">
      <w:pPr>
        <w:jc w:val="both"/>
        <w:rPr>
          <w:rFonts w:ascii="Garamond" w:hAnsi="Garamond"/>
        </w:rPr>
      </w:pPr>
    </w:p>
    <w:p w:rsidR="00AA1FEB" w:rsidRPr="005478F6" w:rsidRDefault="00AA1FEB" w:rsidP="00AA1FEB">
      <w:pPr>
        <w:jc w:val="both"/>
        <w:rPr>
          <w:rFonts w:ascii="Garamond" w:hAnsi="Garamond"/>
          <w:sz w:val="22"/>
          <w:szCs w:val="22"/>
        </w:rPr>
      </w:pPr>
    </w:p>
    <w:p w:rsidR="00AA1FEB" w:rsidRPr="005478F6" w:rsidRDefault="00AA1FEB" w:rsidP="000C1D79">
      <w:pPr>
        <w:pStyle w:val="ListParagraph"/>
        <w:numPr>
          <w:ilvl w:val="0"/>
          <w:numId w:val="36"/>
        </w:numPr>
        <w:jc w:val="both"/>
        <w:rPr>
          <w:rFonts w:ascii="Garamond" w:hAnsi="Garamond"/>
          <w:sz w:val="22"/>
          <w:szCs w:val="22"/>
        </w:rPr>
      </w:pPr>
      <w:r w:rsidRPr="005478F6">
        <w:rPr>
          <w:rFonts w:ascii="Garamond" w:hAnsi="Garamond"/>
          <w:sz w:val="22"/>
          <w:szCs w:val="22"/>
        </w:rPr>
        <w:t>Japan has become the largest US Treasury securities holder in June 2019, surpassing China and since then it is continuing to be the largest.  As of end September 2019, Japan and China accounted for 16.9 per cent and 16.3 per cent of total foreign holding of US Treasury Securities. United Kingdom is third with 5.1 per cent share.  India accounted for 2.4 per cent of total foreign holding of US Treasury Securities (Table A10).  The total foreign holdings of the US Treasury Securities have come down by US $ 84.3 billion in September 2019 as compared to August 2019.  Indian holdings have come down by US $ 1.5 billion.</w:t>
      </w:r>
    </w:p>
    <w:p w:rsidR="00AA1FEB" w:rsidRPr="005478F6" w:rsidRDefault="00AA1FEB" w:rsidP="00AA1FEB">
      <w:r w:rsidRPr="005478F6">
        <w:br w:type="page"/>
      </w:r>
    </w:p>
    <w:tbl>
      <w:tblPr>
        <w:tblW w:w="9674" w:type="dxa"/>
        <w:tblLook w:val="04A0" w:firstRow="1" w:lastRow="0" w:firstColumn="1" w:lastColumn="0" w:noHBand="0" w:noVBand="1"/>
      </w:tblPr>
      <w:tblGrid>
        <w:gridCol w:w="2268"/>
        <w:gridCol w:w="822"/>
        <w:gridCol w:w="822"/>
        <w:gridCol w:w="822"/>
        <w:gridCol w:w="822"/>
        <w:gridCol w:w="822"/>
        <w:gridCol w:w="822"/>
        <w:gridCol w:w="822"/>
        <w:gridCol w:w="822"/>
        <w:gridCol w:w="822"/>
        <w:gridCol w:w="8"/>
      </w:tblGrid>
      <w:tr w:rsidR="00AA1FEB" w:rsidRPr="005478F6" w:rsidTr="007C02AF">
        <w:trPr>
          <w:trHeight w:val="315"/>
        </w:trPr>
        <w:tc>
          <w:tcPr>
            <w:tcW w:w="9674" w:type="dxa"/>
            <w:gridSpan w:val="11"/>
            <w:tcBorders>
              <w:top w:val="nil"/>
              <w:left w:val="nil"/>
              <w:bottom w:val="nil"/>
              <w:right w:val="nil"/>
            </w:tcBorders>
            <w:shd w:val="clear" w:color="auto" w:fill="auto"/>
            <w:noWrap/>
            <w:vAlign w:val="bottom"/>
            <w:hideMark/>
          </w:tcPr>
          <w:p w:rsidR="00AA1FEB" w:rsidRPr="005478F6" w:rsidRDefault="00AA1FEB" w:rsidP="007C02AF">
            <w:pPr>
              <w:rPr>
                <w:rFonts w:ascii="Times New Roman" w:eastAsia="Times New Roman" w:hAnsi="Times New Roman"/>
                <w:sz w:val="20"/>
                <w:szCs w:val="20"/>
                <w:lang w:val="en-IN" w:eastAsia="en-IN" w:bidi="hi-IN"/>
              </w:rPr>
            </w:pPr>
            <w:r w:rsidRPr="005478F6">
              <w:rPr>
                <w:rFonts w:ascii="Garamond" w:eastAsia="Times New Roman" w:hAnsi="Garamond" w:cs="Calibri"/>
                <w:b/>
                <w:bCs/>
                <w:lang w:val="en-IN" w:eastAsia="en-IN" w:bidi="hi-IN"/>
              </w:rPr>
              <w:lastRenderedPageBreak/>
              <w:t xml:space="preserve">Table A10: Major Foreign Holders of US Treasury Securities, as at end of Period </w:t>
            </w:r>
          </w:p>
        </w:tc>
      </w:tr>
      <w:tr w:rsidR="00AA1FEB" w:rsidRPr="005478F6" w:rsidTr="007C02AF">
        <w:trPr>
          <w:trHeight w:val="330"/>
        </w:trPr>
        <w:tc>
          <w:tcPr>
            <w:tcW w:w="9674" w:type="dxa"/>
            <w:gridSpan w:val="11"/>
            <w:tcBorders>
              <w:top w:val="nil"/>
              <w:left w:val="nil"/>
              <w:bottom w:val="nil"/>
              <w:right w:val="nil"/>
            </w:tcBorders>
            <w:shd w:val="clear" w:color="auto" w:fill="auto"/>
            <w:noWrap/>
            <w:vAlign w:val="bottom"/>
            <w:hideMark/>
          </w:tcPr>
          <w:p w:rsidR="00AA1FEB" w:rsidRPr="005478F6" w:rsidRDefault="00AA1FEB" w:rsidP="007C02AF">
            <w:pPr>
              <w:jc w:val="right"/>
              <w:rPr>
                <w:rFonts w:ascii="Times New Roman" w:eastAsia="Times New Roman" w:hAnsi="Times New Roman"/>
                <w:sz w:val="20"/>
                <w:szCs w:val="20"/>
                <w:lang w:val="en-IN" w:eastAsia="en-IN" w:bidi="hi-IN"/>
              </w:rPr>
            </w:pPr>
            <w:r w:rsidRPr="005478F6">
              <w:rPr>
                <w:rFonts w:ascii="Garamond" w:eastAsia="Times New Roman" w:hAnsi="Garamond" w:cs="Calibri"/>
                <w:b/>
                <w:bCs/>
                <w:sz w:val="18"/>
                <w:szCs w:val="18"/>
                <w:lang w:val="en-IN" w:eastAsia="en-IN" w:bidi="hi-IN"/>
              </w:rPr>
              <w:t>(US$ billion)</w:t>
            </w:r>
          </w:p>
        </w:tc>
      </w:tr>
      <w:tr w:rsidR="00AA1FEB" w:rsidRPr="005478F6" w:rsidTr="007C02AF">
        <w:trPr>
          <w:gridAfter w:val="1"/>
          <w:wAfter w:w="8" w:type="dxa"/>
          <w:trHeight w:val="315"/>
        </w:trPr>
        <w:tc>
          <w:tcPr>
            <w:tcW w:w="226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Country/Month</w:t>
            </w:r>
          </w:p>
        </w:tc>
        <w:tc>
          <w:tcPr>
            <w:tcW w:w="7398" w:type="dxa"/>
            <w:gridSpan w:val="9"/>
            <w:tcBorders>
              <w:top w:val="single" w:sz="8" w:space="0" w:color="auto"/>
              <w:left w:val="single" w:sz="4" w:space="0" w:color="auto"/>
              <w:bottom w:val="nil"/>
              <w:right w:val="single" w:sz="8" w:space="0" w:color="000000"/>
            </w:tcBorders>
            <w:shd w:val="clear" w:color="auto" w:fill="auto"/>
            <w:noWrap/>
            <w:vAlign w:val="bottom"/>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2019</w:t>
            </w:r>
          </w:p>
        </w:tc>
      </w:tr>
      <w:tr w:rsidR="00AA1FEB" w:rsidRPr="005478F6" w:rsidTr="007C02AF">
        <w:trPr>
          <w:gridAfter w:val="1"/>
          <w:wAfter w:w="8" w:type="dxa"/>
          <w:trHeight w:val="300"/>
        </w:trPr>
        <w:tc>
          <w:tcPr>
            <w:tcW w:w="2268" w:type="dxa"/>
            <w:vMerge/>
            <w:tcBorders>
              <w:top w:val="single" w:sz="8" w:space="0" w:color="auto"/>
              <w:left w:val="single" w:sz="8" w:space="0" w:color="auto"/>
              <w:bottom w:val="single" w:sz="4" w:space="0" w:color="000000"/>
              <w:right w:val="single" w:sz="4" w:space="0" w:color="auto"/>
            </w:tcBorders>
            <w:vAlign w:val="center"/>
            <w:hideMark/>
          </w:tcPr>
          <w:p w:rsidR="00AA1FEB" w:rsidRPr="005478F6" w:rsidRDefault="00AA1FEB" w:rsidP="007C02AF">
            <w:pPr>
              <w:rPr>
                <w:rFonts w:ascii="Garamond" w:eastAsia="Times New Roman" w:hAnsi="Garamond" w:cs="Calibri"/>
                <w:b/>
                <w:bCs/>
                <w:sz w:val="20"/>
                <w:szCs w:val="20"/>
                <w:lang w:val="en-IN" w:eastAsia="en-IN" w:bidi="hi-IN"/>
              </w:rPr>
            </w:pP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Sep</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Aug</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Jul</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Jun</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May</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Apr</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Mar</w:t>
            </w:r>
          </w:p>
        </w:tc>
        <w:tc>
          <w:tcPr>
            <w:tcW w:w="822" w:type="dxa"/>
            <w:tcBorders>
              <w:top w:val="single" w:sz="4" w:space="0" w:color="auto"/>
              <w:left w:val="nil"/>
              <w:bottom w:val="single" w:sz="4" w:space="0" w:color="auto"/>
              <w:right w:val="single" w:sz="4"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Feb</w:t>
            </w:r>
          </w:p>
        </w:tc>
        <w:tc>
          <w:tcPr>
            <w:tcW w:w="822" w:type="dxa"/>
            <w:tcBorders>
              <w:top w:val="single" w:sz="4" w:space="0" w:color="auto"/>
              <w:left w:val="nil"/>
              <w:bottom w:val="single" w:sz="4" w:space="0" w:color="auto"/>
              <w:right w:val="single" w:sz="8" w:space="0" w:color="auto"/>
            </w:tcBorders>
            <w:shd w:val="clear" w:color="auto" w:fill="auto"/>
            <w:hideMark/>
          </w:tcPr>
          <w:p w:rsidR="00AA1FEB" w:rsidRPr="005478F6" w:rsidRDefault="00AA1FEB" w:rsidP="007C02AF">
            <w:pPr>
              <w:jc w:val="cente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Jan</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Japan</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1145.8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1174.7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1130.8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1122.9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1101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1064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1078.1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1068.8</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1064.9</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xml:space="preserve">China, Mainland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1102.4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1103.5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1110.3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1112.5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1110.2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1113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1120.5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1130.9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1126.7</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xml:space="preserve">United Kingdom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346.2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349.9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334.7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341.2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323.1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300.8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317.1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302.5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290.1</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Brazil</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301.2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311.5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309.9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311.7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305.7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306.7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311.7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307.7</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305.1</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Ireland</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272.5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258.2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262.1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270.7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269.7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277.6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274</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270.1</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Luxembourg</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252.5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244.4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223.7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230.2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228.9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226.7</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Cayman Islands</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238.7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236.3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218.4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226.6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216.1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217.2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219.5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210.1</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209.2</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Switzerland</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231.3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233.2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228.5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232.9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231.4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226.9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226.4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221.4</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227</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Hong Kong</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224.2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224.6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211.8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217.1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205.3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207.2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203.1</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200.9</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Belgium</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218.3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206.1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203.6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190.5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179.8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186.6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181.3</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191.5</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Taiwan</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178.7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175.1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171.1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168.8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164.9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168.3</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Saudi Arabia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181.5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183.8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180.8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176.6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170</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167.6</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163.3</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India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160.7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162.2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159.9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162.7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156.9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155.3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144.3</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144.9</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Singapore</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141.8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145.5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150.4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139.3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138.8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130.5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127.8</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France</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133.9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136.2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132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125.1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124.7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115.9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112.5</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Canada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119.1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108.7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111.6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100.5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102.1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99.7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97.6</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99.3</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Korea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118.5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117.8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115.2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117.3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115.1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119.9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115.5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117.3</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Norway</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99.2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101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96.9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99.3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99.3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97.1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99.5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97.1</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90.9</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Thailand</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93.5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89.5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83.8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81.4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82.2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90.9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83.7</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Germany</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84.9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86.5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85.9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79.2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77.8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72.8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78.1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76.2</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73.6</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Bermuda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69.1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68.6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73.9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69.1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66.4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68.1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66.9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66.4</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Mexico</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51.7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53.3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51.2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41.2</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Netherlands</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50.2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48.4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42.9</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Sweden</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48.4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48.5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48.2</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43.4</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Italy</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42.1</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41.1</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Israel</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35.4</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Kuwait</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42.2</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40.7</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Spain</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43.1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37.7</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36.6</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United Arab Emirates</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37.3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51.5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53.2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55.7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55.6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54.5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55.9</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Poland</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38.8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28.8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28.1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37.2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33.9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32.8</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33.8</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Australia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38.4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41.4</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Philippines</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33.9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33.9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32.2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25.1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21.2</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21.1</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Iraq</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32.5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35.1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35.4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34.7</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34</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Colombia</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32.4</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27.2</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26.8</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Chile</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28.6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29.4</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xml:space="preserve">All Other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484.8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496.9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465.9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462.7</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471.8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469.6</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462.1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450.5</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446.5</w:t>
            </w:r>
          </w:p>
        </w:tc>
      </w:tr>
      <w:tr w:rsidR="00AA1FEB" w:rsidRPr="005478F6" w:rsidTr="007C02AF">
        <w:trPr>
          <w:gridAfter w:val="1"/>
          <w:wAfter w:w="8" w:type="dxa"/>
          <w:trHeight w:val="270"/>
        </w:trPr>
        <w:tc>
          <w:tcPr>
            <w:tcW w:w="2268" w:type="dxa"/>
            <w:tcBorders>
              <w:top w:val="nil"/>
              <w:left w:val="single" w:sz="8" w:space="0" w:color="auto"/>
              <w:bottom w:val="single" w:sz="8"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Grand Total</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6776.8</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6861.1</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6634.8</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6640.5</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6540.5</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6435</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6474.9</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6375.7</w:t>
            </w:r>
          </w:p>
        </w:tc>
        <w:tc>
          <w:tcPr>
            <w:tcW w:w="822" w:type="dxa"/>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6324.9</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Of which:</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 xml:space="preserve"> For. Official</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4151.2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4200.3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4137.1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4144.1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4109.2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4068.1</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4077.9</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4028.7</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3985.3</w:t>
            </w:r>
          </w:p>
        </w:tc>
      </w:tr>
      <w:tr w:rsidR="00AA1FEB" w:rsidRPr="005478F6" w:rsidTr="007C02AF">
        <w:trPr>
          <w:gridAfter w:val="1"/>
          <w:wAfter w:w="8" w:type="dxa"/>
          <w:trHeight w:val="2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Treasury Bills</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290.8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295.2</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285.8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287.3</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298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307.8</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318.5</w:t>
            </w:r>
          </w:p>
        </w:tc>
        <w:tc>
          <w:tcPr>
            <w:tcW w:w="822" w:type="dxa"/>
            <w:tcBorders>
              <w:top w:val="nil"/>
              <w:left w:val="nil"/>
              <w:bottom w:val="single" w:sz="4"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319.1</w:t>
            </w:r>
          </w:p>
        </w:tc>
        <w:tc>
          <w:tcPr>
            <w:tcW w:w="822" w:type="dxa"/>
            <w:tcBorders>
              <w:top w:val="nil"/>
              <w:left w:val="nil"/>
              <w:bottom w:val="single" w:sz="4"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310</w:t>
            </w:r>
          </w:p>
        </w:tc>
      </w:tr>
      <w:tr w:rsidR="00AA1FEB" w:rsidRPr="005478F6" w:rsidTr="007C02AF">
        <w:trPr>
          <w:gridAfter w:val="1"/>
          <w:wAfter w:w="8" w:type="dxa"/>
          <w:trHeight w:val="270"/>
        </w:trPr>
        <w:tc>
          <w:tcPr>
            <w:tcW w:w="2268" w:type="dxa"/>
            <w:tcBorders>
              <w:top w:val="nil"/>
              <w:left w:val="single" w:sz="8" w:space="0" w:color="auto"/>
              <w:bottom w:val="single" w:sz="8" w:space="0" w:color="auto"/>
              <w:right w:val="single" w:sz="4" w:space="0" w:color="auto"/>
            </w:tcBorders>
            <w:shd w:val="clear" w:color="auto" w:fill="auto"/>
            <w:noWrap/>
            <w:vAlign w:val="center"/>
            <w:hideMark/>
          </w:tcPr>
          <w:p w:rsidR="00AA1FEB" w:rsidRPr="005478F6" w:rsidRDefault="00AA1FEB" w:rsidP="007C02AF">
            <w:pPr>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T-Bonds &amp; Notes</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3860.4</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3905.1</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3851.2</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3856.8</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3811.3</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3760.2</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3759.4</w:t>
            </w:r>
          </w:p>
        </w:tc>
        <w:tc>
          <w:tcPr>
            <w:tcW w:w="822" w:type="dxa"/>
            <w:tcBorders>
              <w:top w:val="nil"/>
              <w:left w:val="nil"/>
              <w:bottom w:val="single" w:sz="8" w:space="0" w:color="auto"/>
              <w:right w:val="single" w:sz="4"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3709.6</w:t>
            </w:r>
          </w:p>
        </w:tc>
        <w:tc>
          <w:tcPr>
            <w:tcW w:w="822" w:type="dxa"/>
            <w:tcBorders>
              <w:top w:val="nil"/>
              <w:left w:val="nil"/>
              <w:bottom w:val="single" w:sz="8" w:space="0" w:color="auto"/>
              <w:right w:val="single" w:sz="8" w:space="0" w:color="auto"/>
            </w:tcBorders>
            <w:shd w:val="clear" w:color="auto" w:fill="auto"/>
            <w:noWrap/>
            <w:vAlign w:val="bottom"/>
            <w:hideMark/>
          </w:tcPr>
          <w:p w:rsidR="00AA1FEB" w:rsidRPr="005478F6" w:rsidRDefault="00AA1FEB" w:rsidP="007C02AF">
            <w:pPr>
              <w:jc w:val="right"/>
              <w:rPr>
                <w:rFonts w:ascii="Garamond" w:eastAsia="Times New Roman" w:hAnsi="Garamond" w:cs="Calibri"/>
                <w:sz w:val="20"/>
                <w:szCs w:val="20"/>
                <w:lang w:val="en-IN" w:eastAsia="en-IN" w:bidi="hi-IN"/>
              </w:rPr>
            </w:pPr>
            <w:r w:rsidRPr="005478F6">
              <w:rPr>
                <w:rFonts w:ascii="Garamond" w:eastAsia="Times New Roman" w:hAnsi="Garamond" w:cs="Calibri"/>
                <w:sz w:val="20"/>
                <w:szCs w:val="20"/>
                <w:lang w:val="en-IN" w:eastAsia="en-IN" w:bidi="hi-IN"/>
              </w:rPr>
              <w:t>3675.2</w:t>
            </w:r>
          </w:p>
        </w:tc>
      </w:tr>
    </w:tbl>
    <w:p w:rsidR="00AA1FEB" w:rsidRPr="005478F6" w:rsidRDefault="00AA1FEB" w:rsidP="00AA1FEB">
      <w:pPr>
        <w:tabs>
          <w:tab w:val="left" w:pos="4884"/>
          <w:tab w:val="left" w:pos="5814"/>
          <w:tab w:val="left" w:pos="6744"/>
          <w:tab w:val="left" w:pos="7674"/>
          <w:tab w:val="left" w:pos="8604"/>
          <w:tab w:val="left" w:pos="9564"/>
        </w:tabs>
        <w:rPr>
          <w:rFonts w:ascii="Garamond" w:eastAsia="Times New Roman" w:hAnsi="Garamond" w:cs="Calibri"/>
          <w:b/>
          <w:bCs/>
          <w:sz w:val="20"/>
          <w:szCs w:val="20"/>
          <w:lang w:val="en-IN" w:eastAsia="en-IN" w:bidi="hi-IN"/>
        </w:rPr>
      </w:pPr>
      <w:r w:rsidRPr="005478F6">
        <w:rPr>
          <w:rFonts w:ascii="Garamond" w:eastAsia="Times New Roman" w:hAnsi="Garamond" w:cs="Calibri"/>
          <w:b/>
          <w:bCs/>
          <w:sz w:val="20"/>
          <w:szCs w:val="20"/>
          <w:lang w:val="en-IN" w:eastAsia="en-IN" w:bidi="hi-IN"/>
        </w:rPr>
        <w:t xml:space="preserve">Note: </w:t>
      </w:r>
    </w:p>
    <w:p w:rsidR="00AA1FEB" w:rsidRPr="005478F6" w:rsidRDefault="00AA1FEB" w:rsidP="000C1D79">
      <w:pPr>
        <w:pStyle w:val="CM14"/>
        <w:numPr>
          <w:ilvl w:val="0"/>
          <w:numId w:val="34"/>
        </w:numPr>
        <w:spacing w:after="0"/>
        <w:ind w:left="360"/>
        <w:jc w:val="both"/>
        <w:rPr>
          <w:rFonts w:ascii="Times New Roman" w:hAnsi="Times New Roman"/>
          <w:sz w:val="20"/>
          <w:szCs w:val="20"/>
          <w:lang w:val="en-IN" w:eastAsia="en-IN" w:bidi="hi-IN"/>
        </w:rPr>
      </w:pPr>
      <w:r w:rsidRPr="005478F6">
        <w:rPr>
          <w:rFonts w:ascii="Garamond" w:hAnsi="Garamond" w:cs="Calibri"/>
          <w:sz w:val="20"/>
          <w:szCs w:val="20"/>
          <w:lang w:val="en-IN" w:eastAsia="en-IN" w:bidi="hi-IN"/>
        </w:rPr>
        <w:t xml:space="preserve">The data in this table are collected primarily from U.S.-based custodians and broker-dealers. Since U.S. securities held in overseas </w:t>
      </w:r>
      <w:r w:rsidRPr="005478F6">
        <w:rPr>
          <w:rFonts w:ascii="Garamond" w:hAnsi="Garamond"/>
          <w:sz w:val="20"/>
          <w:szCs w:val="20"/>
          <w:lang w:val="en-GB"/>
        </w:rPr>
        <w:t>custody</w:t>
      </w:r>
      <w:r w:rsidRPr="005478F6">
        <w:rPr>
          <w:rFonts w:ascii="Garamond" w:hAnsi="Garamond" w:cs="Calibri"/>
          <w:sz w:val="20"/>
          <w:szCs w:val="20"/>
          <w:lang w:val="en-IN" w:eastAsia="en-IN" w:bidi="hi-IN"/>
        </w:rPr>
        <w:t xml:space="preserve"> accounts may not be attributed to the actual owners, the data may not provide a precise accounting of   individual country ownership of Treasury securities (see TIC FAQ #7 at: http://www.treasury.gov/resource-center/data-chart-center/tic/Pages/ticfaq1.aspx).</w:t>
      </w:r>
    </w:p>
    <w:p w:rsidR="00AA1FEB" w:rsidRPr="005478F6" w:rsidRDefault="00AA1FEB" w:rsidP="000C1D79">
      <w:pPr>
        <w:pStyle w:val="CM14"/>
        <w:numPr>
          <w:ilvl w:val="0"/>
          <w:numId w:val="34"/>
        </w:numPr>
        <w:spacing w:after="0"/>
        <w:ind w:left="360"/>
        <w:jc w:val="both"/>
        <w:rPr>
          <w:rFonts w:ascii="Times New Roman" w:hAnsi="Times New Roman"/>
          <w:sz w:val="20"/>
          <w:szCs w:val="20"/>
          <w:lang w:val="en-IN" w:eastAsia="en-IN" w:bidi="hi-IN"/>
        </w:rPr>
      </w:pPr>
      <w:r w:rsidRPr="005478F6">
        <w:rPr>
          <w:rFonts w:ascii="Garamond" w:hAnsi="Garamond" w:cs="Calibri"/>
          <w:sz w:val="20"/>
          <w:szCs w:val="20"/>
          <w:lang w:val="en-IN" w:eastAsia="en-IN" w:bidi="hi-IN"/>
        </w:rPr>
        <w:t xml:space="preserve">Estimated foreign holdings of U.S. Treasury marketable and non-marketable bills, bonds, and notes reported under the Treasury International Capital (TIC) reporting system are based on monthly data on holdings of Treasury bonds and notes as reported on </w:t>
      </w:r>
      <w:r w:rsidRPr="005478F6">
        <w:rPr>
          <w:rFonts w:ascii="Garamond" w:hAnsi="Garamond"/>
          <w:sz w:val="20"/>
          <w:szCs w:val="20"/>
          <w:lang w:val="en-GB"/>
        </w:rPr>
        <w:t>TIC</w:t>
      </w:r>
      <w:r w:rsidRPr="005478F6">
        <w:rPr>
          <w:rFonts w:ascii="Garamond" w:hAnsi="Garamond" w:cs="Calibri"/>
          <w:sz w:val="20"/>
          <w:szCs w:val="20"/>
          <w:lang w:val="en-IN" w:eastAsia="en-IN" w:bidi="hi-IN"/>
        </w:rPr>
        <w:t xml:space="preserve"> Form SLT, Aggregate Holdings of Long-Term Securities by U.S. and Foreign Residents and on TIC Form BL2, Report of Customers' U.S. Dollar Liabilities to Foreign Residents.</w:t>
      </w:r>
    </w:p>
    <w:p w:rsidR="00AA1FEB" w:rsidRPr="005478F6" w:rsidRDefault="00AA1FEB" w:rsidP="00AA1FEB">
      <w:pPr>
        <w:tabs>
          <w:tab w:val="left" w:pos="4884"/>
          <w:tab w:val="left" w:pos="5814"/>
          <w:tab w:val="left" w:pos="6744"/>
          <w:tab w:val="left" w:pos="7674"/>
          <w:tab w:val="left" w:pos="8604"/>
          <w:tab w:val="left" w:pos="9564"/>
        </w:tabs>
        <w:rPr>
          <w:rFonts w:ascii="Times New Roman" w:eastAsia="Times New Roman" w:hAnsi="Times New Roman"/>
          <w:sz w:val="20"/>
          <w:szCs w:val="20"/>
          <w:lang w:val="en-IN" w:eastAsia="en-IN" w:bidi="hi-IN"/>
        </w:rPr>
      </w:pPr>
      <w:r w:rsidRPr="005478F6">
        <w:rPr>
          <w:rFonts w:ascii="Garamond" w:hAnsi="Garamond"/>
          <w:b/>
          <w:sz w:val="20"/>
          <w:szCs w:val="20"/>
        </w:rPr>
        <w:t>Source:</w:t>
      </w:r>
      <w:r w:rsidRPr="005478F6">
        <w:rPr>
          <w:rFonts w:ascii="Garamond" w:hAnsi="Garamond"/>
          <w:sz w:val="20"/>
          <w:szCs w:val="20"/>
        </w:rPr>
        <w:t xml:space="preserve"> </w:t>
      </w:r>
      <w:r w:rsidRPr="005478F6">
        <w:rPr>
          <w:rFonts w:ascii="Garamond" w:eastAsia="Times New Roman" w:hAnsi="Garamond" w:cs="Calibri" w:hint="eastAsia"/>
          <w:sz w:val="20"/>
          <w:szCs w:val="20"/>
          <w:lang w:val="en-IN" w:eastAsia="en-IN" w:bidi="hi-IN"/>
        </w:rPr>
        <w:t>Department of the Treasury/Federal Reserve Board</w:t>
      </w:r>
      <w:r w:rsidRPr="005478F6">
        <w:rPr>
          <w:rFonts w:ascii="Garamond" w:eastAsia="Times New Roman" w:hAnsi="Garamond" w:cs="Calibri"/>
          <w:sz w:val="20"/>
          <w:szCs w:val="20"/>
          <w:lang w:val="en-IN" w:eastAsia="en-IN" w:bidi="hi-IN"/>
        </w:rPr>
        <w:t xml:space="preserve">/ </w:t>
      </w:r>
      <w:r w:rsidRPr="005478F6">
        <w:rPr>
          <w:rFonts w:ascii="Garamond" w:eastAsia="Times New Roman" w:hAnsi="Garamond" w:cs="Calibri" w:hint="eastAsia"/>
          <w:sz w:val="20"/>
          <w:szCs w:val="20"/>
          <w:lang w:val="en-IN" w:eastAsia="en-IN" w:bidi="hi-IN"/>
        </w:rPr>
        <w:t>November 18, 2019</w:t>
      </w:r>
    </w:p>
    <w:p w:rsidR="00AA1FEB" w:rsidRDefault="00AA1FEB" w:rsidP="00AA1FEB">
      <w:pPr>
        <w:pStyle w:val="HTMLPreformatted"/>
        <w:rPr>
          <w:lang w:bidi="hi-IN"/>
        </w:rPr>
      </w:pPr>
    </w:p>
    <w:p w:rsidR="00AA1FEB" w:rsidRPr="005478F6" w:rsidRDefault="00AA1FEB" w:rsidP="00AA1FEB">
      <w:pPr>
        <w:pStyle w:val="HTMLPreformatted"/>
        <w:rPr>
          <w:lang w:bidi="hi-IN"/>
        </w:rPr>
      </w:pPr>
    </w:p>
    <w:p w:rsidR="00AA1FEB" w:rsidRPr="005478F6" w:rsidRDefault="00AA1FEB" w:rsidP="00AA1FEB">
      <w:pPr>
        <w:outlineLvl w:val="0"/>
        <w:rPr>
          <w:rFonts w:ascii="Palatino Linotype" w:hAnsi="Palatino Linotype"/>
          <w:b/>
          <w:sz w:val="22"/>
          <w:szCs w:val="22"/>
        </w:rPr>
      </w:pPr>
      <w:r w:rsidRPr="005478F6">
        <w:rPr>
          <w:rFonts w:ascii="Palatino Linotype" w:hAnsi="Palatino Linotype"/>
          <w:b/>
          <w:sz w:val="22"/>
          <w:szCs w:val="22"/>
        </w:rPr>
        <w:lastRenderedPageBreak/>
        <w:t>Currency Market:</w:t>
      </w:r>
    </w:p>
    <w:p w:rsidR="00AA1FEB" w:rsidRPr="005478F6" w:rsidRDefault="00AA1FEB" w:rsidP="00AA1FEB">
      <w:pPr>
        <w:jc w:val="both"/>
        <w:rPr>
          <w:rFonts w:ascii="Palatino Linotype" w:hAnsi="Palatino Linotype"/>
          <w:sz w:val="22"/>
          <w:szCs w:val="22"/>
        </w:rPr>
      </w:pPr>
    </w:p>
    <w:p w:rsidR="00AA1FEB" w:rsidRPr="005478F6" w:rsidRDefault="00AA1FEB" w:rsidP="000C1D79">
      <w:pPr>
        <w:pStyle w:val="ListParagraph"/>
        <w:numPr>
          <w:ilvl w:val="0"/>
          <w:numId w:val="36"/>
        </w:numPr>
        <w:spacing w:after="0" w:line="240" w:lineRule="auto"/>
        <w:jc w:val="both"/>
        <w:rPr>
          <w:rFonts w:ascii="Palatino Linotype" w:eastAsia="Times New Roman" w:hAnsi="Palatino Linotype" w:cs="Arial"/>
          <w:sz w:val="22"/>
          <w:szCs w:val="22"/>
          <w:lang w:eastAsia="en-GB"/>
        </w:rPr>
      </w:pPr>
      <w:r w:rsidRPr="005478F6">
        <w:rPr>
          <w:rFonts w:ascii="Palatino Linotype" w:hAnsi="Palatino Linotype"/>
          <w:sz w:val="22"/>
          <w:szCs w:val="22"/>
        </w:rPr>
        <w:t>Currency markets across the globe were somewhat stable and the major currencies have marginally weakened against the US dollar.   Brazilian currency, the Real, weakened to a record low in November 2019, which prompted the central bank to sell the dollars to support the currency.   Earlier in August 2019 the Central Bank had sold the US Dollars for the first time in a decade.</w:t>
      </w:r>
    </w:p>
    <w:p w:rsidR="00AA1FEB" w:rsidRPr="005478F6" w:rsidRDefault="00AA1FEB" w:rsidP="000C1D79">
      <w:pPr>
        <w:pStyle w:val="ListParagraph"/>
        <w:numPr>
          <w:ilvl w:val="0"/>
          <w:numId w:val="36"/>
        </w:numPr>
        <w:spacing w:after="0" w:line="240" w:lineRule="auto"/>
        <w:jc w:val="both"/>
        <w:rPr>
          <w:rFonts w:ascii="Palatino Linotype" w:hAnsi="Palatino Linotype"/>
          <w:sz w:val="22"/>
          <w:szCs w:val="22"/>
        </w:rPr>
      </w:pPr>
      <w:r w:rsidRPr="005478F6">
        <w:rPr>
          <w:rFonts w:ascii="Palatino Linotype" w:hAnsi="Palatino Linotype"/>
          <w:sz w:val="22"/>
          <w:szCs w:val="22"/>
        </w:rPr>
        <w:t>The dollar index remained in the range of 97.24 and 98.38 during November 2019 and recorded the highest close price since January 2019 on September 30, 2019 at 98.38,.  This indicates that the dollar index has strengthened against its constituent foreign currencies during the period.  US Dollar Index contains six developed market currencies.</w:t>
      </w:r>
    </w:p>
    <w:p w:rsidR="00AA1FEB" w:rsidRPr="005478F6" w:rsidRDefault="00AA1FEB" w:rsidP="000C1D79">
      <w:pPr>
        <w:pStyle w:val="ListParagraph"/>
        <w:numPr>
          <w:ilvl w:val="0"/>
          <w:numId w:val="36"/>
        </w:numPr>
        <w:spacing w:after="0" w:line="240" w:lineRule="auto"/>
        <w:jc w:val="both"/>
        <w:rPr>
          <w:rFonts w:ascii="Palatino Linotype" w:hAnsi="Palatino Linotype"/>
          <w:sz w:val="22"/>
          <w:szCs w:val="22"/>
        </w:rPr>
      </w:pPr>
      <w:r w:rsidRPr="005478F6">
        <w:rPr>
          <w:rFonts w:ascii="Palatino Linotype" w:hAnsi="Palatino Linotype"/>
          <w:sz w:val="22"/>
          <w:szCs w:val="22"/>
        </w:rPr>
        <w:t xml:space="preserve">MSCI EM Currency Index dipped by 0.5 per cent as on November 29, 2019 over the closing as on October 31, 2019.  </w:t>
      </w:r>
    </w:p>
    <w:p w:rsidR="00AA1FEB" w:rsidRPr="005478F6" w:rsidRDefault="00AA1FEB" w:rsidP="000C1D79">
      <w:pPr>
        <w:pStyle w:val="ListParagraph"/>
        <w:numPr>
          <w:ilvl w:val="0"/>
          <w:numId w:val="36"/>
        </w:numPr>
        <w:spacing w:after="0" w:line="240" w:lineRule="auto"/>
        <w:jc w:val="both"/>
        <w:rPr>
          <w:rFonts w:ascii="Palatino Linotype" w:hAnsi="Palatino Linotype"/>
          <w:sz w:val="22"/>
          <w:szCs w:val="22"/>
        </w:rPr>
      </w:pPr>
      <w:r w:rsidRPr="005478F6">
        <w:rPr>
          <w:rFonts w:ascii="Palatino Linotype" w:hAnsi="Palatino Linotype"/>
          <w:sz w:val="22"/>
          <w:szCs w:val="22"/>
        </w:rPr>
        <w:t>The exchange rate of Indian Rupee to US dollar remained in the range of Rs 70.55 and Rs. 72.13 during November 2019.   The exchange rate as on November 29, 2019 was Rs 71.77 per US Dollar.</w:t>
      </w:r>
    </w:p>
    <w:p w:rsidR="00AA1FEB" w:rsidRPr="005478F6" w:rsidRDefault="00AA1FEB" w:rsidP="00AA1FEB">
      <w:pPr>
        <w:jc w:val="both"/>
        <w:rPr>
          <w:rFonts w:ascii="Garamond" w:hAnsi="Garamond"/>
        </w:rPr>
      </w:pPr>
    </w:p>
    <w:p w:rsidR="00AA1FEB" w:rsidRPr="005478F6" w:rsidRDefault="00AA1FEB" w:rsidP="00AA1FEB">
      <w:pPr>
        <w:outlineLvl w:val="0"/>
        <w:rPr>
          <w:rFonts w:ascii="Garamond" w:hAnsi="Garamond"/>
          <w:b/>
        </w:rPr>
      </w:pPr>
      <w:r w:rsidRPr="005478F6">
        <w:rPr>
          <w:rFonts w:ascii="Garamond" w:hAnsi="Garamond"/>
          <w:b/>
        </w:rPr>
        <w:t>Chart 5: Movement of the Major Currencies against US Dollar</w:t>
      </w:r>
    </w:p>
    <w:p w:rsidR="00AA1FEB" w:rsidRPr="005478F6" w:rsidRDefault="00AA1FEB" w:rsidP="00AA1FEB">
      <w:pPr>
        <w:outlineLvl w:val="0"/>
        <w:rPr>
          <w:rFonts w:ascii="Garamond" w:hAnsi="Garamond"/>
          <w:b/>
        </w:rPr>
      </w:pPr>
      <w:r w:rsidRPr="005478F6">
        <w:rPr>
          <w:noProof/>
          <w:lang w:val="en-IN" w:eastAsia="en-IN" w:bidi="hi-IN"/>
        </w:rPr>
        <w:drawing>
          <wp:inline distT="0" distB="0" distL="0" distR="0" wp14:anchorId="297275EF" wp14:editId="27232572">
            <wp:extent cx="6203290" cy="4733925"/>
            <wp:effectExtent l="0" t="0" r="762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A1FEB" w:rsidRPr="005478F6" w:rsidRDefault="00AA1FEB" w:rsidP="00AA1FEB">
      <w:pPr>
        <w:jc w:val="both"/>
        <w:rPr>
          <w:rFonts w:ascii="Garamond" w:hAnsi="Garamond" w:cs="Arial"/>
          <w:sz w:val="20"/>
        </w:rPr>
      </w:pPr>
      <w:r w:rsidRPr="005478F6">
        <w:rPr>
          <w:rFonts w:ascii="Garamond" w:hAnsi="Garamond"/>
          <w:b/>
          <w:sz w:val="20"/>
        </w:rPr>
        <w:t>Note:</w:t>
      </w:r>
      <w:r w:rsidRPr="005478F6">
        <w:rPr>
          <w:rFonts w:ascii="Garamond" w:hAnsi="Garamond"/>
          <w:sz w:val="20"/>
        </w:rPr>
        <w:t xml:space="preserve"> All currencies have been </w:t>
      </w:r>
      <w:r w:rsidRPr="005478F6">
        <w:rPr>
          <w:rFonts w:ascii="Garamond" w:hAnsi="Garamond" w:cs="Arial"/>
          <w:sz w:val="20"/>
        </w:rPr>
        <w:t>normalised keeping January 1, 2019 as base.</w:t>
      </w:r>
    </w:p>
    <w:p w:rsidR="00AA1FEB" w:rsidRPr="005478F6" w:rsidRDefault="00AA1FEB" w:rsidP="00AA1FEB">
      <w:pPr>
        <w:outlineLvl w:val="0"/>
        <w:rPr>
          <w:rFonts w:ascii="Garamond" w:hAnsi="Garamond"/>
          <w:sz w:val="20"/>
        </w:rPr>
      </w:pPr>
      <w:r w:rsidRPr="005478F6">
        <w:rPr>
          <w:rFonts w:ascii="Garamond" w:hAnsi="Garamond"/>
          <w:b/>
          <w:sz w:val="20"/>
        </w:rPr>
        <w:t>Source:</w:t>
      </w:r>
      <w:r w:rsidRPr="005478F6">
        <w:rPr>
          <w:rFonts w:ascii="Garamond" w:hAnsi="Garamond"/>
          <w:sz w:val="20"/>
        </w:rPr>
        <w:t xml:space="preserve"> Bloomberg</w:t>
      </w:r>
    </w:p>
    <w:p w:rsidR="00AA1FEB" w:rsidRPr="005478F6" w:rsidRDefault="00AA1FEB" w:rsidP="00AA1FEB">
      <w:pPr>
        <w:rPr>
          <w:rFonts w:ascii="Garamond" w:hAnsi="Garamond"/>
          <w:b/>
        </w:rPr>
      </w:pPr>
    </w:p>
    <w:p w:rsidR="00AA1FEB" w:rsidRPr="005478F6" w:rsidRDefault="00AA1FEB" w:rsidP="00AA1FEB">
      <w:pPr>
        <w:rPr>
          <w:rFonts w:ascii="Garamond" w:hAnsi="Garamond"/>
          <w:b/>
        </w:rPr>
      </w:pPr>
    </w:p>
    <w:p w:rsidR="00AA1FEB" w:rsidRPr="005478F6" w:rsidRDefault="00AA1FEB" w:rsidP="00AA1FEB">
      <w:pPr>
        <w:rPr>
          <w:rFonts w:ascii="Garamond" w:hAnsi="Garamond"/>
          <w:b/>
        </w:rPr>
      </w:pPr>
    </w:p>
    <w:p w:rsidR="00AA1FEB" w:rsidRPr="005478F6" w:rsidRDefault="00AA1FEB" w:rsidP="00AA1FEB">
      <w:pPr>
        <w:rPr>
          <w:rFonts w:ascii="Garamond" w:hAnsi="Garamond"/>
          <w:b/>
        </w:rPr>
      </w:pPr>
    </w:p>
    <w:p w:rsidR="00AA1FEB" w:rsidRPr="005478F6" w:rsidRDefault="00AA1FEB" w:rsidP="00AA1FEB">
      <w:pPr>
        <w:rPr>
          <w:rFonts w:ascii="Garamond" w:hAnsi="Garamond"/>
          <w:b/>
        </w:rPr>
      </w:pPr>
      <w:r w:rsidRPr="005478F6">
        <w:rPr>
          <w:rFonts w:ascii="Garamond" w:hAnsi="Garamond"/>
          <w:b/>
        </w:rPr>
        <w:br w:type="page"/>
      </w:r>
    </w:p>
    <w:p w:rsidR="00AA1FEB" w:rsidRPr="005478F6" w:rsidRDefault="00AA1FEB" w:rsidP="00AA1FEB">
      <w:pPr>
        <w:outlineLvl w:val="0"/>
        <w:rPr>
          <w:rFonts w:ascii="Garamond" w:hAnsi="Garamond"/>
          <w:b/>
        </w:rPr>
      </w:pPr>
      <w:r w:rsidRPr="005478F6">
        <w:rPr>
          <w:rFonts w:ascii="Garamond" w:hAnsi="Garamond"/>
          <w:b/>
        </w:rPr>
        <w:lastRenderedPageBreak/>
        <w:t>Chart 6: Movement of the US Dollar Index and MSCI EM Currency Index</w:t>
      </w:r>
    </w:p>
    <w:p w:rsidR="00AA1FEB" w:rsidRPr="005478F6" w:rsidRDefault="00AA1FEB" w:rsidP="00AA1FEB">
      <w:pPr>
        <w:outlineLvl w:val="0"/>
        <w:rPr>
          <w:rFonts w:ascii="Garamond" w:hAnsi="Garamond"/>
          <w:b/>
        </w:rPr>
      </w:pPr>
    </w:p>
    <w:p w:rsidR="00AA1FEB" w:rsidRPr="005478F6" w:rsidRDefault="00AA1FEB" w:rsidP="00AA1FEB">
      <w:pPr>
        <w:outlineLvl w:val="0"/>
        <w:rPr>
          <w:rFonts w:ascii="Garamond" w:hAnsi="Garamond"/>
          <w:b/>
        </w:rPr>
      </w:pPr>
      <w:r w:rsidRPr="005478F6">
        <w:rPr>
          <w:noProof/>
          <w:lang w:val="en-IN" w:eastAsia="en-IN" w:bidi="hi-IN"/>
        </w:rPr>
        <w:drawing>
          <wp:inline distT="0" distB="0" distL="0" distR="0" wp14:anchorId="0A60552B" wp14:editId="2CB0026D">
            <wp:extent cx="6142990" cy="4497705"/>
            <wp:effectExtent l="0" t="0" r="1016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1FEB" w:rsidRPr="005478F6" w:rsidRDefault="00AA1FEB" w:rsidP="00AA1FEB">
      <w:pPr>
        <w:tabs>
          <w:tab w:val="left" w:pos="3760"/>
        </w:tabs>
        <w:rPr>
          <w:rFonts w:ascii="Palatino Linotype" w:hAnsi="Palatino Linotype"/>
          <w:sz w:val="18"/>
          <w:szCs w:val="18"/>
        </w:rPr>
      </w:pPr>
      <w:r w:rsidRPr="005478F6">
        <w:rPr>
          <w:rFonts w:ascii="Palatino Linotype" w:hAnsi="Palatino Linotype"/>
          <w:b/>
          <w:sz w:val="18"/>
          <w:szCs w:val="18"/>
        </w:rPr>
        <w:t>Note:</w:t>
      </w:r>
    </w:p>
    <w:p w:rsidR="00AA1FEB" w:rsidRPr="005478F6" w:rsidRDefault="00AA1FEB" w:rsidP="000C1D79">
      <w:pPr>
        <w:pStyle w:val="CM14"/>
        <w:numPr>
          <w:ilvl w:val="0"/>
          <w:numId w:val="35"/>
        </w:numPr>
        <w:spacing w:after="0"/>
        <w:jc w:val="both"/>
        <w:rPr>
          <w:rFonts w:ascii="Palatino Linotype" w:hAnsi="Palatino Linotype" w:cs="Arial"/>
          <w:sz w:val="18"/>
          <w:szCs w:val="18"/>
          <w:lang w:val="en-GB"/>
        </w:rPr>
      </w:pPr>
      <w:r w:rsidRPr="005478F6">
        <w:rPr>
          <w:rFonts w:ascii="Palatino Linotype" w:hAnsi="Palatino Linotype"/>
          <w:sz w:val="18"/>
          <w:szCs w:val="18"/>
          <w:lang w:val="en-GB"/>
        </w:rPr>
        <w:t xml:space="preserve">All currencies have been </w:t>
      </w:r>
      <w:r w:rsidRPr="005478F6">
        <w:rPr>
          <w:rFonts w:ascii="Palatino Linotype" w:hAnsi="Palatino Linotype" w:cs="Arial"/>
          <w:sz w:val="18"/>
          <w:szCs w:val="18"/>
          <w:lang w:val="en-GB"/>
        </w:rPr>
        <w:t>normalised keeping January 1, 2019 as base.</w:t>
      </w:r>
    </w:p>
    <w:p w:rsidR="00AA1FEB" w:rsidRPr="005478F6" w:rsidRDefault="00AA1FEB" w:rsidP="000C1D79">
      <w:pPr>
        <w:pStyle w:val="CM14"/>
        <w:numPr>
          <w:ilvl w:val="0"/>
          <w:numId w:val="35"/>
        </w:numPr>
        <w:spacing w:after="0"/>
        <w:jc w:val="both"/>
        <w:rPr>
          <w:rFonts w:ascii="Palatino Linotype" w:hAnsi="Palatino Linotype" w:cs="Arial"/>
          <w:sz w:val="18"/>
          <w:szCs w:val="18"/>
          <w:lang w:val="en-GB"/>
        </w:rPr>
      </w:pPr>
      <w:r w:rsidRPr="005478F6">
        <w:rPr>
          <w:rFonts w:ascii="Palatino Linotype" w:hAnsi="Palatino Linotype" w:cs="Arial"/>
          <w:sz w:val="18"/>
          <w:szCs w:val="18"/>
          <w:lang w:val="en-GB"/>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AA1FEB" w:rsidRPr="005478F6" w:rsidRDefault="00AA1FEB" w:rsidP="000C1D79">
      <w:pPr>
        <w:pStyle w:val="CM14"/>
        <w:numPr>
          <w:ilvl w:val="0"/>
          <w:numId w:val="35"/>
        </w:numPr>
        <w:spacing w:after="0"/>
        <w:jc w:val="both"/>
        <w:rPr>
          <w:rFonts w:ascii="Palatino Linotype" w:hAnsi="Palatino Linotype" w:cs="Arial"/>
          <w:sz w:val="18"/>
          <w:szCs w:val="18"/>
          <w:lang w:val="en-GB"/>
        </w:rPr>
      </w:pPr>
      <w:r w:rsidRPr="005478F6">
        <w:rPr>
          <w:rFonts w:ascii="Palatino Linotype" w:hAnsi="Palatino Linotype" w:cs="Arial"/>
          <w:sz w:val="18"/>
          <w:szCs w:val="18"/>
          <w:lang w:val="en-GB"/>
        </w:rPr>
        <w:t>The MSCI Emerging Markets (EM) Currency Index tracks the performance of twenty-five emerging-market currencies relative to the US Dollar.</w:t>
      </w:r>
    </w:p>
    <w:p w:rsidR="00AA1FEB" w:rsidRPr="005478F6" w:rsidRDefault="00AA1FEB" w:rsidP="00AA1FEB">
      <w:pPr>
        <w:outlineLvl w:val="0"/>
        <w:rPr>
          <w:rFonts w:ascii="Garamond" w:hAnsi="Garamond"/>
          <w:sz w:val="20"/>
        </w:rPr>
      </w:pPr>
      <w:r w:rsidRPr="005478F6">
        <w:rPr>
          <w:rFonts w:ascii="Garamond" w:hAnsi="Garamond"/>
          <w:b/>
          <w:sz w:val="20"/>
        </w:rPr>
        <w:t>Source:</w:t>
      </w:r>
      <w:r w:rsidRPr="005478F6">
        <w:rPr>
          <w:rFonts w:ascii="Garamond" w:hAnsi="Garamond"/>
          <w:sz w:val="20"/>
        </w:rPr>
        <w:t xml:space="preserve"> Bloomberg</w:t>
      </w:r>
    </w:p>
    <w:p w:rsidR="00AA1FEB" w:rsidRPr="005478F6" w:rsidRDefault="00AA1FEB" w:rsidP="00AA1FEB">
      <w:pPr>
        <w:jc w:val="both"/>
        <w:rPr>
          <w:rFonts w:ascii="Garamond" w:eastAsia="Times New Roman" w:hAnsi="Garamond" w:cs="Arial Unicode MS"/>
          <w:szCs w:val="30"/>
          <w:cs/>
          <w:lang w:eastAsia="en-GB" w:bidi="bn-IN"/>
        </w:rPr>
      </w:pPr>
    </w:p>
    <w:p w:rsidR="00AA1FEB" w:rsidRPr="005478F6" w:rsidRDefault="00AA1FEB" w:rsidP="00AA1FEB">
      <w:pPr>
        <w:jc w:val="center"/>
        <w:rPr>
          <w:rFonts w:ascii="Palatino Linotype" w:hAnsi="Palatino Linotype" w:cstheme="minorHAnsi"/>
          <w:b/>
          <w:sz w:val="40"/>
          <w:szCs w:val="40"/>
        </w:rPr>
      </w:pPr>
    </w:p>
    <w:p w:rsidR="00AA1FEB" w:rsidRPr="005478F6" w:rsidRDefault="00AA1FEB" w:rsidP="00AA1FEB">
      <w:pPr>
        <w:tabs>
          <w:tab w:val="left" w:pos="8160"/>
        </w:tabs>
        <w:jc w:val="both"/>
        <w:rPr>
          <w:rFonts w:ascii="Palatino Linotype" w:hAnsi="Palatino Linotype"/>
          <w:b/>
          <w:sz w:val="40"/>
          <w:szCs w:val="40"/>
        </w:rPr>
      </w:pPr>
    </w:p>
    <w:p w:rsidR="002E1620" w:rsidRPr="00712F4C" w:rsidRDefault="002E1620" w:rsidP="002E1620">
      <w:pPr>
        <w:jc w:val="both"/>
        <w:rPr>
          <w:rFonts w:ascii="Garamond" w:eastAsia="Times New Roman" w:hAnsi="Garamond" w:cs="Arial Unicode MS"/>
          <w:color w:val="1F3864" w:themeColor="accent5" w:themeShade="80"/>
          <w:szCs w:val="30"/>
          <w:cs/>
          <w:lang w:eastAsia="en-GB" w:bidi="bn-IN"/>
        </w:rPr>
      </w:pPr>
    </w:p>
    <w:p w:rsidR="002E1620" w:rsidRPr="00712F4C" w:rsidRDefault="002E1620" w:rsidP="002E1620">
      <w:pPr>
        <w:jc w:val="center"/>
        <w:rPr>
          <w:rFonts w:ascii="Palatino Linotype" w:hAnsi="Palatino Linotype" w:cstheme="minorHAnsi"/>
          <w:b/>
          <w:color w:val="1F3864" w:themeColor="accent5" w:themeShade="80"/>
          <w:sz w:val="40"/>
          <w:szCs w:val="40"/>
        </w:rPr>
      </w:pPr>
    </w:p>
    <w:p w:rsidR="002E1620" w:rsidRPr="00712F4C" w:rsidRDefault="002E1620" w:rsidP="002E1620">
      <w:pPr>
        <w:tabs>
          <w:tab w:val="left" w:pos="8160"/>
        </w:tabs>
        <w:jc w:val="both"/>
        <w:rPr>
          <w:rFonts w:ascii="Palatino Linotype" w:hAnsi="Palatino Linotype"/>
          <w:b/>
          <w:color w:val="1F3864" w:themeColor="accent5" w:themeShade="80"/>
          <w:sz w:val="40"/>
          <w:szCs w:val="40"/>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B3628F" w:rsidRDefault="00B3628F" w:rsidP="002240ED">
      <w:pPr>
        <w:pStyle w:val="ListParagraph"/>
        <w:spacing w:after="0" w:line="240" w:lineRule="auto"/>
        <w:ind w:left="360"/>
        <w:jc w:val="both"/>
        <w:rPr>
          <w:rFonts w:ascii="Garamond" w:eastAsia="Times New Roman" w:hAnsi="Garamond" w:cs="Arial"/>
          <w:lang w:eastAsia="en-GB" w:bidi="bn-IN"/>
        </w:rPr>
      </w:pPr>
    </w:p>
    <w:p w:rsidR="001D68DB" w:rsidRPr="001D68DB" w:rsidRDefault="001D68DB" w:rsidP="001D68DB">
      <w:pPr>
        <w:jc w:val="center"/>
        <w:rPr>
          <w:rFonts w:ascii="Palatino Linotype" w:hAnsi="Palatino Linotype" w:cstheme="minorHAnsi"/>
          <w:b/>
          <w:sz w:val="40"/>
          <w:szCs w:val="40"/>
        </w:rPr>
      </w:pPr>
      <w:r w:rsidRPr="001D68DB">
        <w:rPr>
          <w:rFonts w:ascii="Palatino Linotype" w:hAnsi="Palatino Linotype" w:cstheme="minorHAnsi"/>
          <w:b/>
          <w:sz w:val="40"/>
          <w:szCs w:val="40"/>
        </w:rPr>
        <w:t>HIGHLIGHTS OF DEVELOPMENTS IN INTERNATIONAL SECURITIES MARKET</w:t>
      </w:r>
    </w:p>
    <w:p w:rsidR="00C55787" w:rsidRDefault="00C55787" w:rsidP="009271A2">
      <w:pPr>
        <w:tabs>
          <w:tab w:val="left" w:pos="8160"/>
        </w:tabs>
        <w:jc w:val="both"/>
        <w:rPr>
          <w:rFonts w:ascii="Palatino Linotype" w:hAnsi="Palatino Linotype"/>
          <w:b/>
          <w:sz w:val="22"/>
          <w:szCs w:val="22"/>
        </w:rPr>
      </w:pPr>
    </w:p>
    <w:p w:rsidR="001D68DB" w:rsidRDefault="001D68DB" w:rsidP="009271A2">
      <w:pPr>
        <w:tabs>
          <w:tab w:val="left" w:pos="8160"/>
        </w:tabs>
        <w:jc w:val="both"/>
        <w:rPr>
          <w:rFonts w:ascii="Palatino Linotype" w:hAnsi="Palatino Linotype"/>
          <w:b/>
          <w:sz w:val="22"/>
          <w:szCs w:val="22"/>
        </w:rPr>
      </w:pPr>
    </w:p>
    <w:p w:rsidR="00FE369E" w:rsidRPr="00B3628F" w:rsidRDefault="00677A80" w:rsidP="00B3628F">
      <w:pPr>
        <w:pStyle w:val="ListParagraph"/>
        <w:numPr>
          <w:ilvl w:val="0"/>
          <w:numId w:val="26"/>
        </w:numPr>
        <w:tabs>
          <w:tab w:val="left" w:pos="8160"/>
        </w:tabs>
        <w:jc w:val="both"/>
        <w:rPr>
          <w:rFonts w:ascii="Palatino Linotype" w:hAnsi="Palatino Linotype"/>
          <w:b/>
          <w:sz w:val="22"/>
          <w:szCs w:val="22"/>
        </w:rPr>
      </w:pPr>
      <w:r w:rsidRPr="00B3628F">
        <w:rPr>
          <w:rFonts w:ascii="Palatino Linotype" w:hAnsi="Palatino Linotype"/>
          <w:b/>
          <w:sz w:val="22"/>
          <w:szCs w:val="22"/>
        </w:rPr>
        <w:t>CFTC Orders Proprietary Trading Firm to Pay Record $67.4 Million for Engaging in a Manipulative and Deceptive Scheme and Spoofing</w:t>
      </w:r>
    </w:p>
    <w:p w:rsidR="00677A80" w:rsidRDefault="00677A80" w:rsidP="009271A2">
      <w:pPr>
        <w:tabs>
          <w:tab w:val="left" w:pos="8160"/>
        </w:tabs>
        <w:jc w:val="both"/>
        <w:rPr>
          <w:rFonts w:ascii="Palatino Linotype" w:hAnsi="Palatino Linotype"/>
          <w:b/>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The U.S. Commodity Futures Trading Commission issued an order filing and settling charges against Tower Research Capital LLC, a proprietary trading firm, arising from a manipulative and deceptive scheme, spanning nearly two years and involving thousands of occasions of spoofing in equity index futures products traded on the Chicago Mercantile Exchange (CME) and Chicago Board of Trade (CBOT). The order finds that Tower, by and through three former Tower traders, engaged in this unlawful activity while placing orders for, and trading futures contracts through, Tower accounts, which benefited Tower financially while causing $32,593,849 million in market losses.</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The order imposes a total of $67.4 million against Tower, comprised of $32,593,849 in restitution, $10,500,000 in disgorgement, and a $24,400,000 civil monetary penalty—the largest total monetary relief ever ordered in a spoofing case. It also requires Tower to cease and desist from violating the Commodity Exchange Act’s prohibition on spoofing and the use of manipulative and deceptive schemes. This case was brought in connection with the CFTC Division of Enforcement’s Spoofing Task Force.</w:t>
      </w:r>
    </w:p>
    <w:p w:rsidR="00FE369E" w:rsidRDefault="00FE369E" w:rsidP="009271A2">
      <w:pPr>
        <w:tabs>
          <w:tab w:val="left" w:pos="8160"/>
        </w:tabs>
        <w:jc w:val="both"/>
        <w:rPr>
          <w:rFonts w:ascii="Palatino Linotype" w:hAnsi="Palatino Linotype"/>
          <w:b/>
          <w:sz w:val="22"/>
          <w:szCs w:val="22"/>
        </w:rPr>
      </w:pPr>
    </w:p>
    <w:p w:rsidR="00FE369E" w:rsidRPr="00B3628F" w:rsidRDefault="00677A80" w:rsidP="009271A2">
      <w:pPr>
        <w:tabs>
          <w:tab w:val="left" w:pos="8160"/>
        </w:tabs>
        <w:jc w:val="both"/>
        <w:rPr>
          <w:rFonts w:ascii="Palatino Linotype" w:hAnsi="Palatino Linotype"/>
          <w:b/>
          <w:sz w:val="20"/>
          <w:szCs w:val="20"/>
        </w:rPr>
      </w:pPr>
      <w:r w:rsidRPr="00B3628F">
        <w:rPr>
          <w:rFonts w:ascii="Palatino Linotype" w:hAnsi="Palatino Linotype"/>
          <w:b/>
          <w:sz w:val="20"/>
          <w:szCs w:val="20"/>
        </w:rPr>
        <w:t xml:space="preserve">Source: </w:t>
      </w:r>
      <w:hyperlink r:id="rId35" w:history="1">
        <w:r w:rsidRPr="00B3628F">
          <w:rPr>
            <w:rStyle w:val="Hyperlink"/>
            <w:rFonts w:ascii="Palatino Linotype" w:hAnsi="Palatino Linotype"/>
            <w:b/>
            <w:sz w:val="20"/>
            <w:szCs w:val="20"/>
          </w:rPr>
          <w:t>https://www.cftc.gov/PressRoom/PressReleases/8074-19</w:t>
        </w:r>
      </w:hyperlink>
    </w:p>
    <w:p w:rsidR="00FE369E" w:rsidRDefault="00FE369E"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77A80" w:rsidP="00B3628F">
      <w:pPr>
        <w:pStyle w:val="ListParagraph"/>
        <w:numPr>
          <w:ilvl w:val="0"/>
          <w:numId w:val="26"/>
        </w:numPr>
        <w:tabs>
          <w:tab w:val="left" w:pos="8160"/>
        </w:tabs>
        <w:jc w:val="both"/>
        <w:rPr>
          <w:rFonts w:ascii="Palatino Linotype" w:hAnsi="Palatino Linotype"/>
          <w:b/>
          <w:sz w:val="22"/>
          <w:szCs w:val="22"/>
        </w:rPr>
      </w:pPr>
      <w:r w:rsidRPr="00677A80">
        <w:rPr>
          <w:rFonts w:ascii="Palatino Linotype" w:hAnsi="Palatino Linotype"/>
          <w:b/>
          <w:sz w:val="22"/>
          <w:szCs w:val="22"/>
        </w:rPr>
        <w:t>CFTC Orders Wells Fargo to Pay Over $14 Million for Violating Swap Dealer Business Conduct Standards</w:t>
      </w:r>
    </w:p>
    <w:p w:rsidR="00677A80" w:rsidRDefault="00677A80" w:rsidP="009271A2">
      <w:pPr>
        <w:tabs>
          <w:tab w:val="left" w:pos="8160"/>
        </w:tabs>
        <w:jc w:val="both"/>
        <w:rPr>
          <w:rFonts w:ascii="Palatino Linotype" w:hAnsi="Palatino Linotype"/>
          <w:b/>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 xml:space="preserve">The U.S. Commodity Futures Trading Commission issued an order filing and settling charges against Wells Fargo Bank, N.A. for violating multiple swap dealer business conduct standards. Specifically, Wells Fargo failed to deal with a counterparty in a fair and balanced manner based on principles of fair dealing and good faith.  Wells Fargo also failed to implement and monitor systems to ensure compliance with policies and procedures regarding communicating with counterparties in a fair and balanced manner. The order requires Wells Fargo to pay a civil monetary penalty of $10 million, restitution of $4.475 million, and to cease and desist from violating the CFTC’s business conduct standards. </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 xml:space="preserve">The order specifically finds that on August 27, 2014, Wells Fargo entered into a foreign exchange (FX) forward contract with a counterparty to exchange $4 billion U.S. dollars for $4.347 billion Canadian dollars that was to be priced at the weighted average spot rate, plus an adjustment, of the Canadian dollars Wells Fargo acquired in the spot market on that day. Wells Fargo’s employees, including senior members of the FX management team, were aware that the deal required the bank to provide a weighted average rate based on actual spot trades.  Wells Fargo, however, did not have a system in place to accurately track trades used to fill the counterparty’s order. As a result, Wells Fargo failed to communicate to its counterparty relevant information regarding the transaction in a fair and balanced manner. In particular, rather than calculate the agreed upon weighted average price, Wells Fargo </w:t>
      </w:r>
      <w:r w:rsidRPr="00677A80">
        <w:rPr>
          <w:rFonts w:ascii="Palatino Linotype" w:hAnsi="Palatino Linotype"/>
          <w:bCs/>
          <w:sz w:val="22"/>
          <w:szCs w:val="22"/>
        </w:rPr>
        <w:lastRenderedPageBreak/>
        <w:t>instead picked a rate it believed would be in the range of the true weighted average and thus acceptable to the counterparty. Wells Fargo also provided the counterparty with a spreadsheet claiming to calculate the rate, but that did not, in fact, reflect actual trades because of its inability to track the relevant trades.</w:t>
      </w:r>
    </w:p>
    <w:p w:rsidR="00615F62" w:rsidRDefault="00615F62" w:rsidP="009271A2">
      <w:pPr>
        <w:tabs>
          <w:tab w:val="left" w:pos="8160"/>
        </w:tabs>
        <w:jc w:val="both"/>
        <w:rPr>
          <w:rFonts w:ascii="Palatino Linotype" w:hAnsi="Palatino Linotype"/>
          <w:b/>
          <w:sz w:val="22"/>
          <w:szCs w:val="22"/>
        </w:rPr>
      </w:pPr>
    </w:p>
    <w:p w:rsidR="00B3628F" w:rsidRPr="00B3628F" w:rsidRDefault="00677A80" w:rsidP="009271A2">
      <w:pPr>
        <w:tabs>
          <w:tab w:val="left" w:pos="8160"/>
        </w:tabs>
        <w:jc w:val="both"/>
        <w:rPr>
          <w:rFonts w:ascii="Palatino Linotype" w:hAnsi="Palatino Linotype"/>
          <w:b/>
          <w:sz w:val="20"/>
          <w:szCs w:val="20"/>
        </w:rPr>
      </w:pPr>
      <w:r w:rsidRPr="00B3628F">
        <w:rPr>
          <w:rFonts w:ascii="Palatino Linotype" w:hAnsi="Palatino Linotype"/>
          <w:b/>
          <w:sz w:val="20"/>
          <w:szCs w:val="20"/>
        </w:rPr>
        <w:t xml:space="preserve">Source: </w:t>
      </w:r>
      <w:hyperlink r:id="rId36" w:history="1">
        <w:r w:rsidRPr="00B3628F">
          <w:rPr>
            <w:rFonts w:ascii="Palatino Linotype" w:hAnsi="Palatino Linotype"/>
            <w:b/>
            <w:sz w:val="20"/>
            <w:szCs w:val="20"/>
          </w:rPr>
          <w:t>https://www.cftc.gov/PressRoom/PressReleases/8077-19</w:t>
        </w:r>
      </w:hyperlink>
    </w:p>
    <w:p w:rsidR="00615F62" w:rsidRDefault="00615F62" w:rsidP="009271A2">
      <w:pPr>
        <w:tabs>
          <w:tab w:val="left" w:pos="8160"/>
        </w:tabs>
        <w:jc w:val="both"/>
        <w:rPr>
          <w:rFonts w:ascii="Palatino Linotype" w:hAnsi="Palatino Linotype"/>
          <w:b/>
          <w:sz w:val="22"/>
          <w:szCs w:val="22"/>
        </w:rPr>
      </w:pPr>
    </w:p>
    <w:p w:rsidR="00F73A36" w:rsidRDefault="00677A80" w:rsidP="00B3628F">
      <w:pPr>
        <w:pStyle w:val="ListParagraph"/>
        <w:numPr>
          <w:ilvl w:val="0"/>
          <w:numId w:val="26"/>
        </w:numPr>
        <w:tabs>
          <w:tab w:val="left" w:pos="8160"/>
        </w:tabs>
        <w:jc w:val="both"/>
        <w:rPr>
          <w:rFonts w:ascii="Palatino Linotype" w:hAnsi="Palatino Linotype"/>
          <w:b/>
          <w:sz w:val="22"/>
          <w:szCs w:val="22"/>
        </w:rPr>
      </w:pPr>
      <w:r w:rsidRPr="00677A80">
        <w:rPr>
          <w:rFonts w:ascii="Palatino Linotype" w:hAnsi="Palatino Linotype"/>
          <w:b/>
          <w:sz w:val="22"/>
          <w:szCs w:val="22"/>
        </w:rPr>
        <w:t>SEC Charges Former Top Executives of Healthcare Advertising Company with $487 Million Fraud</w:t>
      </w: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 xml:space="preserve">The Securities and Exchange Commission amended a complaint to charge four former executives of Outcome Health, a private healthcare advertising company, with fraud in raising nearly half a billion dollars by falsely portraying the company as an overwhelming success to investors, clients, and auditors. </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 xml:space="preserve">The SEC's amended complaint alleges that Outcome Health's former executives, CEO Rishi Shah, President Shradha Agarwal, CFO Brad Purdy, and Executive VP Ashik Desai, engaged in a fraudulent scheme to misrepresent the company's business successes while raising hundreds of millions of dollars from unsuspecting investors. Outcome Health charges pharmaceutical company clients to display ads in doctors' offices, and the amended complaint alleges the defendants were aware of or engaged in a scheme to bill clients and recognize revenue for ads it never ran. The amended complaint also alleges that Outcome Health manipulated third-party studies to conceal problems delivering ads and make them appear more effective than they were. Outcome Health is alleged to have overstated its revenue in its audited financial statements for 2015 and 2016 by at least $14.3 million and $30 million, respectively, while raising approximately $487 million from a private offering to investors who relied on the false financial statements and false representations about the company's growth. Nearly half of the funds raised went to Shah and Agarwal, Outcome Health's co-founders. </w:t>
      </w:r>
    </w:p>
    <w:p w:rsidR="00677A80" w:rsidRPr="00677A80" w:rsidRDefault="00677A80" w:rsidP="00677A80">
      <w:pPr>
        <w:tabs>
          <w:tab w:val="left" w:pos="8160"/>
        </w:tabs>
        <w:jc w:val="both"/>
        <w:rPr>
          <w:rFonts w:ascii="Palatino Linotype" w:hAnsi="Palatino Linotype"/>
          <w:bCs/>
          <w:sz w:val="22"/>
          <w:szCs w:val="22"/>
        </w:rPr>
      </w:pPr>
    </w:p>
    <w:p w:rsidR="00F73A36" w:rsidRPr="00B3628F" w:rsidRDefault="00677A80" w:rsidP="009271A2">
      <w:pPr>
        <w:tabs>
          <w:tab w:val="left" w:pos="8160"/>
        </w:tabs>
        <w:jc w:val="both"/>
        <w:rPr>
          <w:rFonts w:ascii="Palatino Linotype" w:hAnsi="Palatino Linotype"/>
          <w:b/>
          <w:sz w:val="20"/>
          <w:szCs w:val="20"/>
        </w:rPr>
      </w:pPr>
      <w:r w:rsidRPr="00B3628F">
        <w:rPr>
          <w:rFonts w:ascii="Palatino Linotype" w:hAnsi="Palatino Linotype"/>
          <w:b/>
          <w:sz w:val="20"/>
          <w:szCs w:val="20"/>
        </w:rPr>
        <w:t xml:space="preserve">Source: </w:t>
      </w:r>
      <w:hyperlink r:id="rId37" w:history="1">
        <w:r w:rsidRPr="00B3628F">
          <w:rPr>
            <w:rFonts w:ascii="Palatino Linotype" w:hAnsi="Palatino Linotype"/>
            <w:b/>
            <w:sz w:val="20"/>
            <w:szCs w:val="20"/>
          </w:rPr>
          <w:t>https://www.sec.gov/news/press-release/2019-241</w:t>
        </w:r>
      </w:hyperlink>
    </w:p>
    <w:p w:rsidR="00F73A36" w:rsidRDefault="00F73A36" w:rsidP="009271A2">
      <w:pPr>
        <w:tabs>
          <w:tab w:val="left" w:pos="8160"/>
        </w:tabs>
        <w:jc w:val="both"/>
        <w:rPr>
          <w:rFonts w:ascii="Palatino Linotype" w:hAnsi="Palatino Linotype"/>
          <w:b/>
          <w:sz w:val="22"/>
          <w:szCs w:val="22"/>
        </w:rPr>
      </w:pPr>
    </w:p>
    <w:p w:rsidR="00F73A36" w:rsidRDefault="00677A80" w:rsidP="00B3628F">
      <w:pPr>
        <w:pStyle w:val="ListParagraph"/>
        <w:numPr>
          <w:ilvl w:val="0"/>
          <w:numId w:val="26"/>
        </w:numPr>
        <w:tabs>
          <w:tab w:val="left" w:pos="8160"/>
        </w:tabs>
        <w:jc w:val="both"/>
        <w:rPr>
          <w:rFonts w:ascii="Palatino Linotype" w:hAnsi="Palatino Linotype"/>
          <w:b/>
          <w:sz w:val="22"/>
          <w:szCs w:val="22"/>
        </w:rPr>
      </w:pPr>
      <w:r w:rsidRPr="00677A80">
        <w:rPr>
          <w:rFonts w:ascii="Palatino Linotype" w:hAnsi="Palatino Linotype"/>
          <w:b/>
          <w:sz w:val="22"/>
          <w:szCs w:val="22"/>
        </w:rPr>
        <w:t>SEC Proposes Amendments to Modernize Shareholder Proposal Rule</w:t>
      </w: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The Securities and Exchange Commission voted to propose amendments to modernize the rule that governs the process for shareholder proposals to be included in a company’s proxy statement.</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8A54E3" w:rsidP="00677A80">
      <w:pPr>
        <w:tabs>
          <w:tab w:val="left" w:pos="8160"/>
        </w:tabs>
        <w:jc w:val="both"/>
        <w:rPr>
          <w:rFonts w:ascii="Palatino Linotype" w:hAnsi="Palatino Linotype"/>
          <w:bCs/>
          <w:sz w:val="22"/>
          <w:szCs w:val="22"/>
        </w:rPr>
      </w:pPr>
      <w:r>
        <w:rPr>
          <w:rFonts w:ascii="Palatino Linotype" w:hAnsi="Palatino Linotype"/>
          <w:bCs/>
          <w:sz w:val="22"/>
          <w:szCs w:val="22"/>
        </w:rPr>
        <w:t xml:space="preserve">As per SEC chairman, </w:t>
      </w:r>
      <w:r w:rsidR="00677A80" w:rsidRPr="00677A80">
        <w:rPr>
          <w:rFonts w:ascii="Palatino Linotype" w:hAnsi="Palatino Linotype"/>
          <w:bCs/>
          <w:sz w:val="22"/>
          <w:szCs w:val="22"/>
        </w:rPr>
        <w:t>“</w:t>
      </w:r>
      <w:r w:rsidR="00677A80">
        <w:rPr>
          <w:rFonts w:ascii="Palatino Linotype" w:hAnsi="Palatino Linotype"/>
          <w:bCs/>
          <w:sz w:val="22"/>
          <w:szCs w:val="22"/>
        </w:rPr>
        <w:t>The</w:t>
      </w:r>
      <w:r w:rsidR="00677A80" w:rsidRPr="00677A80">
        <w:rPr>
          <w:rFonts w:ascii="Palatino Linotype" w:hAnsi="Palatino Linotype"/>
          <w:bCs/>
          <w:sz w:val="22"/>
          <w:szCs w:val="22"/>
        </w:rPr>
        <w:t xml:space="preserve"> proposed amendments follow from the staff’s extensive experience with shareholder proposals and recognize the significant changes that have taken place in our markets in the decades since these regulatory requirements were last revised, including, in particular, the types and use of communications, the types and frequency of shareholder-company engagement and the substantial shift to investing through mutual funds and ETFs, rather than di</w:t>
      </w:r>
      <w:r>
        <w:rPr>
          <w:rFonts w:ascii="Palatino Linotype" w:hAnsi="Palatino Linotype"/>
          <w:bCs/>
          <w:sz w:val="22"/>
          <w:szCs w:val="22"/>
        </w:rPr>
        <w:t>rectly by Main Street investors”</w:t>
      </w:r>
      <w:r w:rsidR="00677A80" w:rsidRPr="00677A80">
        <w:rPr>
          <w:rFonts w:ascii="Palatino Linotype" w:hAnsi="Palatino Linotype"/>
          <w:bCs/>
          <w:sz w:val="22"/>
          <w:szCs w:val="22"/>
        </w:rPr>
        <w:t xml:space="preserve">. </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The proposed amendments would update the criteria, including the ownership requirements, that a shareholder must satisfy to be eligible to require a company to include a proposal in its proxy statement. In the proposed amendments, the Commission has maintained the long-standing $2,000 minimum ownership threshold. However, the proposed amendments would require that, in order to take advantage of that ownership threshold, a proponent must have held the shares for at least three years in order to demonstrate long-term investment in the company. The proposed amendments would also update the “one proposal” rule to clarify that a single person may not submit multiple proposals at the same shareholder’s meeting on behalf of different shareholders.</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lastRenderedPageBreak/>
        <w:t>In addition, the proposed rule would update, for the first time since 1954, the levels of shareholder support a proposal must receive to be eligible for resubmission at the same company’s future shareholder meetings. Under the proposed amendments, for example, a proposal would need to achieve support by at least 5 percent of the voting shareholders in its first submission in order to be eligible for resubmission in the following three years. Proposals submitted two and three times in the prior five years would need to achieve 15 percent and 25 percent support, respectively, in order to be eligible for resubmission in the following three years.</w:t>
      </w:r>
    </w:p>
    <w:p w:rsidR="00677A80" w:rsidRPr="00677A80" w:rsidRDefault="00677A80" w:rsidP="00677A80">
      <w:pPr>
        <w:tabs>
          <w:tab w:val="left" w:pos="8160"/>
        </w:tabs>
        <w:jc w:val="both"/>
        <w:rPr>
          <w:rFonts w:ascii="Palatino Linotype" w:hAnsi="Palatino Linotype"/>
          <w:bCs/>
          <w:sz w:val="22"/>
          <w:szCs w:val="22"/>
        </w:rPr>
      </w:pPr>
    </w:p>
    <w:p w:rsidR="00F73A36" w:rsidRPr="00B3628F" w:rsidRDefault="00677A80" w:rsidP="009271A2">
      <w:pPr>
        <w:tabs>
          <w:tab w:val="left" w:pos="8160"/>
        </w:tabs>
        <w:jc w:val="both"/>
        <w:rPr>
          <w:rFonts w:ascii="Palatino Linotype" w:hAnsi="Palatino Linotype"/>
          <w:b/>
          <w:sz w:val="20"/>
          <w:szCs w:val="20"/>
        </w:rPr>
      </w:pPr>
      <w:r w:rsidRPr="00B3628F">
        <w:rPr>
          <w:rFonts w:ascii="Palatino Linotype" w:hAnsi="Palatino Linotype"/>
          <w:b/>
          <w:sz w:val="20"/>
          <w:szCs w:val="20"/>
        </w:rPr>
        <w:t xml:space="preserve">Source: </w:t>
      </w:r>
      <w:hyperlink r:id="rId38" w:history="1">
        <w:r w:rsidRPr="00B3628F">
          <w:rPr>
            <w:rFonts w:ascii="Palatino Linotype" w:hAnsi="Palatino Linotype"/>
            <w:b/>
            <w:sz w:val="20"/>
            <w:szCs w:val="20"/>
          </w:rPr>
          <w:t>https://www.sec.gov/news/press-release/2019-232</w:t>
        </w:r>
      </w:hyperlink>
    </w:p>
    <w:p w:rsidR="00677A80" w:rsidRDefault="00677A80" w:rsidP="009271A2">
      <w:pPr>
        <w:tabs>
          <w:tab w:val="left" w:pos="8160"/>
        </w:tabs>
        <w:jc w:val="both"/>
      </w:pPr>
    </w:p>
    <w:p w:rsidR="00677A80" w:rsidRDefault="00677A80" w:rsidP="009271A2">
      <w:pPr>
        <w:tabs>
          <w:tab w:val="left" w:pos="8160"/>
        </w:tabs>
        <w:jc w:val="both"/>
        <w:rPr>
          <w:rFonts w:ascii="Palatino Linotype" w:hAnsi="Palatino Linotype"/>
          <w:b/>
          <w:sz w:val="22"/>
          <w:szCs w:val="22"/>
        </w:rPr>
      </w:pPr>
    </w:p>
    <w:p w:rsidR="00F73A36" w:rsidRDefault="00677A80" w:rsidP="00B3628F">
      <w:pPr>
        <w:pStyle w:val="ListParagraph"/>
        <w:numPr>
          <w:ilvl w:val="0"/>
          <w:numId w:val="26"/>
        </w:numPr>
        <w:tabs>
          <w:tab w:val="left" w:pos="8160"/>
        </w:tabs>
        <w:jc w:val="both"/>
        <w:rPr>
          <w:rFonts w:ascii="Palatino Linotype" w:hAnsi="Palatino Linotype"/>
          <w:b/>
          <w:sz w:val="22"/>
          <w:szCs w:val="22"/>
        </w:rPr>
      </w:pPr>
      <w:r w:rsidRPr="00677A80">
        <w:rPr>
          <w:rFonts w:ascii="Palatino Linotype" w:hAnsi="Palatino Linotype"/>
          <w:b/>
          <w:sz w:val="22"/>
          <w:szCs w:val="22"/>
        </w:rPr>
        <w:t>SEC Charges Issuer and CEO with Violating Whistleblower Protection Laws to Silence Investor Complaints</w:t>
      </w: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The Securities and Exchange Commission filed an amended complaint against online auction portal Collectors Café and its CEO Mykalai Kontilai to add allegations that they unlawfully sought to prohibit their investors from reporting misconduct to the SEC and other governmental agencies. The SEC previously charged Collectors Café and Kontilai with a fraudulent $23 million securities offering based on false statements to investors, and alleged that Kontilai misappropriated over $6 million of investor proceeds.</w:t>
      </w:r>
    </w:p>
    <w:p w:rsidR="00677A80" w:rsidRPr="00677A80" w:rsidRDefault="00677A80" w:rsidP="00677A80">
      <w:pPr>
        <w:tabs>
          <w:tab w:val="left" w:pos="8160"/>
        </w:tabs>
        <w:jc w:val="both"/>
        <w:rPr>
          <w:rFonts w:ascii="Palatino Linotype" w:hAnsi="Palatino Linotype"/>
          <w:bCs/>
          <w:sz w:val="22"/>
          <w:szCs w:val="22"/>
        </w:rPr>
      </w:pPr>
    </w:p>
    <w:p w:rsidR="00677A80" w:rsidRPr="00677A80" w:rsidRDefault="00677A80" w:rsidP="00677A80">
      <w:pPr>
        <w:tabs>
          <w:tab w:val="left" w:pos="8160"/>
        </w:tabs>
        <w:jc w:val="both"/>
        <w:rPr>
          <w:rFonts w:ascii="Palatino Linotype" w:hAnsi="Palatino Linotype"/>
          <w:bCs/>
          <w:sz w:val="22"/>
          <w:szCs w:val="22"/>
        </w:rPr>
      </w:pPr>
      <w:r w:rsidRPr="00677A80">
        <w:rPr>
          <w:rFonts w:ascii="Palatino Linotype" w:hAnsi="Palatino Linotype"/>
          <w:bCs/>
          <w:sz w:val="22"/>
          <w:szCs w:val="22"/>
        </w:rPr>
        <w:t>The SEC's amended complaint alleges that Collectors Café and Kontilai attempted to resolve investor allegations of wrongdoing by conditioning the return of investor money on the investors signing agreements prohibiting them from reporting potential securities law violations to law enforcement, including the SEC. According to the complaint, these agreements violate the SEC's whistleblower protection rules. The complaint alleges the defendants went so far as to sue two investors that they believed breached one of the illegal agreements. Following the filing of the SEC's action in May 2019, the defendants allegedly have continued to misrepresent to investors material facts about Collectors Café's business and the reasons why Kontilai took money from the company for personal expenses, including continuing to tell investors that he loaned Collectors Café millions of dollars in the late 2000s when, in reality, he never lent the company the amounts that he claims.</w:t>
      </w:r>
    </w:p>
    <w:p w:rsidR="00677A80" w:rsidRPr="00677A80" w:rsidRDefault="00677A80" w:rsidP="00677A80">
      <w:pPr>
        <w:tabs>
          <w:tab w:val="left" w:pos="8160"/>
        </w:tabs>
        <w:jc w:val="both"/>
        <w:rPr>
          <w:rFonts w:ascii="Palatino Linotype" w:hAnsi="Palatino Linotype"/>
          <w:bCs/>
          <w:sz w:val="22"/>
          <w:szCs w:val="22"/>
        </w:rPr>
      </w:pPr>
    </w:p>
    <w:p w:rsidR="00F73A36" w:rsidRPr="00B3628F" w:rsidRDefault="00677A80" w:rsidP="009271A2">
      <w:pPr>
        <w:tabs>
          <w:tab w:val="left" w:pos="8160"/>
        </w:tabs>
        <w:jc w:val="both"/>
        <w:rPr>
          <w:rFonts w:ascii="Palatino Linotype" w:hAnsi="Palatino Linotype"/>
          <w:b/>
          <w:sz w:val="20"/>
          <w:szCs w:val="20"/>
        </w:rPr>
      </w:pPr>
      <w:r w:rsidRPr="00B3628F">
        <w:rPr>
          <w:rFonts w:ascii="Palatino Linotype" w:hAnsi="Palatino Linotype"/>
          <w:b/>
          <w:sz w:val="20"/>
          <w:szCs w:val="20"/>
        </w:rPr>
        <w:t xml:space="preserve">Source: </w:t>
      </w:r>
      <w:hyperlink r:id="rId39" w:history="1">
        <w:r w:rsidRPr="00B3628F">
          <w:rPr>
            <w:rFonts w:ascii="Palatino Linotype" w:hAnsi="Palatino Linotype"/>
            <w:b/>
            <w:sz w:val="20"/>
            <w:szCs w:val="20"/>
          </w:rPr>
          <w:t>https://www.sec.gov/news/press-release/2019-227</w:t>
        </w:r>
      </w:hyperlink>
    </w:p>
    <w:p w:rsidR="00F73A36" w:rsidRDefault="00F73A36"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F73A36" w:rsidRDefault="00F73A36"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B3628F" w:rsidRDefault="00B3628F"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15F62" w:rsidRDefault="00615F62"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6446D3" w:rsidRDefault="006446D3" w:rsidP="009271A2">
      <w:pPr>
        <w:tabs>
          <w:tab w:val="left" w:pos="8160"/>
        </w:tabs>
        <w:jc w:val="both"/>
        <w:rPr>
          <w:rFonts w:ascii="Palatino Linotype" w:hAnsi="Palatino Linotype"/>
          <w:b/>
          <w:sz w:val="22"/>
          <w:szCs w:val="22"/>
        </w:rPr>
      </w:pPr>
    </w:p>
    <w:p w:rsidR="00C55787" w:rsidRDefault="00C55787" w:rsidP="00C55787">
      <w:pPr>
        <w:jc w:val="center"/>
        <w:rPr>
          <w:rFonts w:ascii="Palatino Linotype" w:hAnsi="Palatino Linotype" w:cstheme="minorHAnsi"/>
          <w:b/>
          <w:sz w:val="40"/>
          <w:szCs w:val="40"/>
        </w:rPr>
      </w:pPr>
      <w:r w:rsidRPr="00C55787">
        <w:rPr>
          <w:rFonts w:ascii="Palatino Linotype" w:hAnsi="Palatino Linotype" w:cstheme="minorHAnsi"/>
          <w:b/>
          <w:sz w:val="40"/>
          <w:szCs w:val="40"/>
        </w:rPr>
        <w:lastRenderedPageBreak/>
        <w:t>POLICY DEVELOPMENTS</w:t>
      </w:r>
    </w:p>
    <w:p w:rsidR="002E7F52" w:rsidRPr="00161EA7" w:rsidRDefault="002E7F52" w:rsidP="002E7F52">
      <w:pPr>
        <w:rPr>
          <w:rFonts w:ascii="Palatino Linotype" w:hAnsi="Palatino Linotype"/>
          <w:b/>
          <w:sz w:val="22"/>
          <w:szCs w:val="22"/>
        </w:rPr>
      </w:pPr>
    </w:p>
    <w:p w:rsidR="00C55787" w:rsidRDefault="00C55787" w:rsidP="00C55787"/>
    <w:p w:rsidR="00B86576" w:rsidRPr="00B86576" w:rsidRDefault="00B86576" w:rsidP="00B86576">
      <w:pPr>
        <w:pStyle w:val="ListParagraph"/>
        <w:numPr>
          <w:ilvl w:val="0"/>
          <w:numId w:val="27"/>
        </w:numPr>
        <w:jc w:val="both"/>
        <w:rPr>
          <w:rFonts w:ascii="Palatino Linotype" w:hAnsi="Palatino Linotype"/>
          <w:b/>
          <w:bCs/>
          <w:sz w:val="22"/>
          <w:szCs w:val="22"/>
        </w:rPr>
      </w:pPr>
      <w:r w:rsidRPr="00B86576">
        <w:rPr>
          <w:rFonts w:ascii="Palatino Linotype" w:hAnsi="Palatino Linotype"/>
          <w:b/>
          <w:bCs/>
          <w:sz w:val="22"/>
          <w:szCs w:val="22"/>
        </w:rPr>
        <w:t>Enhanced Governance Norms for Credit Rating Agencies (CRAs)</w:t>
      </w:r>
    </w:p>
    <w:p w:rsidR="00B86576" w:rsidRPr="003F26A3" w:rsidRDefault="00B86576" w:rsidP="00B86576">
      <w:pPr>
        <w:shd w:val="clear" w:color="auto" w:fill="FFFFFF"/>
        <w:jc w:val="both"/>
        <w:rPr>
          <w:rFonts w:ascii="Palatino Linotype" w:hAnsi="Palatino Linotype" w:cs="Arial"/>
          <w:sz w:val="22"/>
          <w:szCs w:val="22"/>
          <w:lang w:bidi="hi-IN"/>
        </w:rPr>
      </w:pPr>
      <w:r w:rsidRPr="00C8398E">
        <w:rPr>
          <w:rFonts w:ascii="Palatino Linotype" w:hAnsi="Palatino Linotype"/>
          <w:sz w:val="22"/>
          <w:szCs w:val="22"/>
        </w:rPr>
        <w:t xml:space="preserve">The managing director and chief executive officers of credit rating agencies shall not be members of their rating committee, SEBI said while putting in place norms for enhanced governance and accountability of credit rating agencies.   </w:t>
      </w:r>
      <w:r>
        <w:rPr>
          <w:rFonts w:ascii="Palatino Linotype" w:hAnsi="Palatino Linotype"/>
          <w:sz w:val="22"/>
          <w:szCs w:val="22"/>
        </w:rPr>
        <w:t>Rating committees of credit rating agencies shall report to a chief ratings officer.</w:t>
      </w:r>
    </w:p>
    <w:p w:rsidR="00B86576" w:rsidRPr="00C8398E" w:rsidRDefault="00B86576" w:rsidP="00B86576">
      <w:pPr>
        <w:jc w:val="both"/>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SEBI/HO/MIRSD/CRADT/CIR/P/2019/121</w:t>
      </w:r>
      <w:r>
        <w:rPr>
          <w:rFonts w:ascii="Palatino Linotype" w:hAnsi="Palatino Linotype"/>
          <w:b/>
          <w:sz w:val="18"/>
          <w:szCs w:val="18"/>
        </w:rPr>
        <w:t xml:space="preserve"> dated</w:t>
      </w:r>
      <w:r w:rsidRPr="00B86576">
        <w:rPr>
          <w:rFonts w:ascii="Palatino Linotype" w:hAnsi="Palatino Linotype"/>
          <w:b/>
          <w:sz w:val="18"/>
          <w:szCs w:val="18"/>
        </w:rPr>
        <w:t xml:space="preserve"> November 04, 2019</w:t>
      </w:r>
    </w:p>
    <w:p w:rsidR="00B86576" w:rsidRPr="00C8398E" w:rsidRDefault="00B86576" w:rsidP="00B86576">
      <w:pPr>
        <w:jc w:val="both"/>
        <w:rPr>
          <w:rFonts w:ascii="Palatino Linotype" w:hAnsi="Palatino Linotype"/>
          <w:b/>
          <w:sz w:val="22"/>
          <w:szCs w:val="22"/>
        </w:rPr>
      </w:pPr>
    </w:p>
    <w:p w:rsidR="00B86576" w:rsidRPr="00C8398E" w:rsidRDefault="00B86576" w:rsidP="00B86576">
      <w:pPr>
        <w:pStyle w:val="ListParagraph"/>
        <w:numPr>
          <w:ilvl w:val="0"/>
          <w:numId w:val="27"/>
        </w:numPr>
        <w:jc w:val="both"/>
        <w:rPr>
          <w:rFonts w:ascii="Palatino Linotype" w:hAnsi="Palatino Linotype"/>
          <w:b/>
          <w:bCs/>
          <w:sz w:val="22"/>
          <w:szCs w:val="22"/>
        </w:rPr>
      </w:pPr>
      <w:r w:rsidRPr="00C8398E">
        <w:rPr>
          <w:rFonts w:ascii="Palatino Linotype" w:hAnsi="Palatino Linotype"/>
          <w:b/>
          <w:bCs/>
          <w:sz w:val="22"/>
          <w:szCs w:val="22"/>
        </w:rPr>
        <w:t>Enhanced Due Diligence for Dematerialization of Physical Securities</w:t>
      </w:r>
    </w:p>
    <w:p w:rsidR="00B86576" w:rsidRPr="00C8398E" w:rsidRDefault="00B86576" w:rsidP="00B86576">
      <w:pPr>
        <w:rPr>
          <w:rFonts w:ascii="Palatino Linotype" w:hAnsi="Palatino Linotype"/>
          <w:sz w:val="22"/>
          <w:szCs w:val="22"/>
        </w:rPr>
      </w:pPr>
      <w:r w:rsidRPr="00C8398E">
        <w:rPr>
          <w:rFonts w:ascii="Palatino Linotype" w:hAnsi="Palatino Linotype"/>
          <w:sz w:val="22"/>
          <w:szCs w:val="22"/>
        </w:rPr>
        <w:t>SEBI issued a circular asking depositories, recognised stock exchanges and all listed companies to enhanced due diligence for dematerialization of physical securities.</w:t>
      </w:r>
    </w:p>
    <w:p w:rsidR="00B86576" w:rsidRPr="00C8398E" w:rsidRDefault="00B86576" w:rsidP="00B86576">
      <w:pPr>
        <w:rPr>
          <w:rFonts w:ascii="Palatino Linotype" w:hAnsi="Palatino Linotype"/>
          <w:sz w:val="22"/>
          <w:szCs w:val="22"/>
        </w:rPr>
      </w:pPr>
    </w:p>
    <w:p w:rsidR="00B86576" w:rsidRPr="00C8398E" w:rsidRDefault="00B86576" w:rsidP="00B86576">
      <w:pPr>
        <w:jc w:val="both"/>
        <w:rPr>
          <w:rFonts w:ascii="Palatino Linotype" w:hAnsi="Palatino Linotype"/>
          <w:sz w:val="22"/>
          <w:szCs w:val="22"/>
        </w:rPr>
      </w:pPr>
      <w:r w:rsidRPr="00C8398E">
        <w:rPr>
          <w:rFonts w:ascii="Palatino Linotype" w:hAnsi="Palatino Linotype"/>
          <w:sz w:val="22"/>
          <w:szCs w:val="22"/>
        </w:rPr>
        <w:t>SEBI has directed all listed companies to provide data of their members holding shares in physical mode including the name of shareholders, folio numbers, certificate numbers, distinctive numbers and PAN as on March 31, 2019 to the depositories, latest by December 31, 2019.</w:t>
      </w:r>
    </w:p>
    <w:p w:rsidR="00B86576" w:rsidRPr="00C8398E" w:rsidRDefault="00B86576" w:rsidP="00B86576">
      <w:pPr>
        <w:rPr>
          <w:rFonts w:ascii="Palatino Linotype" w:hAnsi="Palatino Linotype"/>
          <w:b/>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SEBI/HO/MIRSD/RTAMB/CIR/P/201</w:t>
      </w:r>
      <w:r>
        <w:rPr>
          <w:rFonts w:ascii="Palatino Linotype" w:hAnsi="Palatino Linotype"/>
          <w:b/>
          <w:sz w:val="18"/>
          <w:szCs w:val="18"/>
        </w:rPr>
        <w:t xml:space="preserve"> dated</w:t>
      </w:r>
      <w:r w:rsidRPr="00B86576">
        <w:rPr>
          <w:rFonts w:ascii="Palatino Linotype" w:hAnsi="Palatino Linotype"/>
          <w:b/>
          <w:sz w:val="18"/>
          <w:szCs w:val="18"/>
        </w:rPr>
        <w:t xml:space="preserve"> November 05, 2019</w:t>
      </w:r>
    </w:p>
    <w:p w:rsidR="00B86576" w:rsidRPr="00C8398E" w:rsidRDefault="00B86576" w:rsidP="00B86576">
      <w:pPr>
        <w:rPr>
          <w:rFonts w:ascii="Palatino Linotype" w:hAnsi="Palatino Linotype"/>
          <w:sz w:val="22"/>
          <w:szCs w:val="22"/>
        </w:rPr>
      </w:pPr>
    </w:p>
    <w:p w:rsidR="00B86576" w:rsidRPr="00C8398E" w:rsidRDefault="00B86576" w:rsidP="00B86576">
      <w:pPr>
        <w:pStyle w:val="ListParagraph"/>
        <w:numPr>
          <w:ilvl w:val="0"/>
          <w:numId w:val="27"/>
        </w:numPr>
        <w:jc w:val="both"/>
        <w:rPr>
          <w:rFonts w:ascii="Palatino Linotype" w:hAnsi="Palatino Linotype"/>
          <w:b/>
          <w:bCs/>
          <w:sz w:val="22"/>
          <w:szCs w:val="22"/>
        </w:rPr>
      </w:pPr>
      <w:r w:rsidRPr="00C8398E">
        <w:rPr>
          <w:rFonts w:ascii="Palatino Linotype" w:hAnsi="Palatino Linotype"/>
          <w:b/>
          <w:bCs/>
          <w:sz w:val="22"/>
          <w:szCs w:val="22"/>
        </w:rPr>
        <w:t>e-KYC Authentication facility under section 11A of the Prevention of Money Laundering Act, 2002 by Entities in the securities market for Resident Investors</w:t>
      </w:r>
    </w:p>
    <w:p w:rsidR="00B86576" w:rsidRPr="00C8398E" w:rsidRDefault="00B86576" w:rsidP="00B86576">
      <w:pPr>
        <w:jc w:val="both"/>
        <w:rPr>
          <w:rFonts w:ascii="Palatino Linotype" w:hAnsi="Palatino Linotype"/>
          <w:sz w:val="22"/>
          <w:szCs w:val="22"/>
        </w:rPr>
      </w:pPr>
      <w:r w:rsidRPr="00C8398E">
        <w:rPr>
          <w:rFonts w:ascii="Palatino Linotype" w:hAnsi="Palatino Linotype"/>
          <w:sz w:val="22"/>
          <w:szCs w:val="22"/>
        </w:rPr>
        <w:t>SEBI issued a detailed circular regarding the process to be followed for an Aadhaar-based electronic KYC exercise for domestic investors.  The circular mentions the requirements to be fulfilled by entities registered with the UIDAI as a KYC User Agency as well as for sub-KUA.  For such process, there would be two options – online portal and assisted investor e-KYC processes.</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SEBI/HO/MIRSD/DOP/CIR/P/2019/123</w:t>
      </w:r>
      <w:r>
        <w:rPr>
          <w:rFonts w:ascii="Palatino Linotype" w:hAnsi="Palatino Linotype"/>
          <w:b/>
          <w:sz w:val="18"/>
          <w:szCs w:val="18"/>
        </w:rPr>
        <w:t xml:space="preserve"> dated</w:t>
      </w:r>
      <w:r w:rsidRPr="00B86576">
        <w:rPr>
          <w:rFonts w:ascii="Palatino Linotype" w:hAnsi="Palatino Linotype"/>
          <w:b/>
          <w:sz w:val="18"/>
          <w:szCs w:val="18"/>
        </w:rPr>
        <w:t xml:space="preserve"> November 05, 2019</w:t>
      </w:r>
    </w:p>
    <w:p w:rsidR="00B86576" w:rsidRPr="00C8398E" w:rsidRDefault="00B86576" w:rsidP="00B86576">
      <w:pPr>
        <w:rPr>
          <w:rFonts w:ascii="Palatino Linotype" w:hAnsi="Palatino Linotype"/>
          <w:sz w:val="22"/>
          <w:szCs w:val="22"/>
        </w:rPr>
      </w:pPr>
    </w:p>
    <w:p w:rsidR="00B86576" w:rsidRPr="00C8398E" w:rsidRDefault="00B86576" w:rsidP="00B86576">
      <w:pPr>
        <w:pStyle w:val="ListParagraph"/>
        <w:numPr>
          <w:ilvl w:val="0"/>
          <w:numId w:val="27"/>
        </w:numPr>
        <w:jc w:val="both"/>
        <w:rPr>
          <w:rFonts w:ascii="Palatino Linotype" w:hAnsi="Palatino Linotype"/>
          <w:b/>
          <w:bCs/>
          <w:sz w:val="22"/>
          <w:szCs w:val="22"/>
        </w:rPr>
      </w:pPr>
      <w:r w:rsidRPr="00C8398E">
        <w:rPr>
          <w:rFonts w:ascii="Palatino Linotype" w:hAnsi="Palatino Linotype"/>
          <w:b/>
          <w:bCs/>
          <w:sz w:val="22"/>
          <w:szCs w:val="22"/>
        </w:rPr>
        <w:t>Operational Guidelines for FPIs &amp; DDPs under SEBI (Foreign Portfolio Investors), Regulations 2019 and for Eligible Foreign Investors</w:t>
      </w:r>
    </w:p>
    <w:p w:rsidR="00B86576" w:rsidRPr="00C8398E" w:rsidRDefault="00B86576" w:rsidP="00B86576">
      <w:pPr>
        <w:jc w:val="both"/>
        <w:rPr>
          <w:rFonts w:ascii="Palatino Linotype" w:hAnsi="Palatino Linotype"/>
          <w:sz w:val="22"/>
          <w:szCs w:val="22"/>
        </w:rPr>
      </w:pPr>
      <w:r w:rsidRPr="00C8398E">
        <w:rPr>
          <w:rFonts w:ascii="Palatino Linotype" w:hAnsi="Palatino Linotype"/>
          <w:sz w:val="22"/>
          <w:szCs w:val="22"/>
        </w:rPr>
        <w:t>SEBI issued consolidated operational guidelines for foreign portfolio investors (FPIs) and designated depository participants to facilitate implementation of the new FPI regulations.  The FPI Regulations came into force from September 23, 2019.   Under the new norms, all insurance entities and funds from FATF member countries have been classified as category-I FPIs.  Among others, unregulated funds or entity where the regulated investment manager is from non-FATF member country would be under category-II.    To ensure transition of existing FPIs, re-categorisation of registration would be done by NSDL in consultation with the respective designated depository participants (DDPs).</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IMD/FPI&amp;C/CIR/P/2019/124</w:t>
      </w:r>
      <w:r>
        <w:rPr>
          <w:rFonts w:ascii="Palatino Linotype" w:hAnsi="Palatino Linotype"/>
          <w:b/>
          <w:sz w:val="18"/>
          <w:szCs w:val="18"/>
        </w:rPr>
        <w:t xml:space="preserve"> dated </w:t>
      </w:r>
      <w:r w:rsidRPr="00B86576">
        <w:rPr>
          <w:rFonts w:ascii="Palatino Linotype" w:hAnsi="Palatino Linotype"/>
          <w:b/>
          <w:sz w:val="18"/>
          <w:szCs w:val="18"/>
        </w:rPr>
        <w:t>November 05, 2019</w:t>
      </w:r>
    </w:p>
    <w:p w:rsidR="00B86576" w:rsidRDefault="00B86576" w:rsidP="00B86576">
      <w:pPr>
        <w:rPr>
          <w:rFonts w:ascii="Palatino Linotype" w:hAnsi="Palatino Linotype"/>
          <w:sz w:val="22"/>
          <w:szCs w:val="22"/>
        </w:rPr>
      </w:pPr>
    </w:p>
    <w:p w:rsidR="00B86576" w:rsidRDefault="00B86576" w:rsidP="00B86576">
      <w:pPr>
        <w:rPr>
          <w:rFonts w:ascii="Palatino Linotype" w:hAnsi="Palatino Linotype"/>
          <w:sz w:val="22"/>
          <w:szCs w:val="22"/>
        </w:rPr>
      </w:pPr>
    </w:p>
    <w:p w:rsidR="00B86576" w:rsidRDefault="00B86576" w:rsidP="00B86576">
      <w:pPr>
        <w:rPr>
          <w:rFonts w:ascii="Palatino Linotype" w:hAnsi="Palatino Linotype"/>
          <w:sz w:val="22"/>
          <w:szCs w:val="22"/>
        </w:rPr>
      </w:pPr>
    </w:p>
    <w:p w:rsidR="00B86576" w:rsidRDefault="00B86576" w:rsidP="00B86576">
      <w:pPr>
        <w:rPr>
          <w:rFonts w:ascii="Palatino Linotype" w:hAnsi="Palatino Linotype"/>
          <w:sz w:val="22"/>
          <w:szCs w:val="22"/>
        </w:rPr>
      </w:pPr>
    </w:p>
    <w:p w:rsidR="00B86576" w:rsidRDefault="00B86576" w:rsidP="00B86576">
      <w:pPr>
        <w:rPr>
          <w:rFonts w:ascii="Palatino Linotype" w:hAnsi="Palatino Linotype"/>
          <w:sz w:val="22"/>
          <w:szCs w:val="22"/>
        </w:rPr>
      </w:pPr>
    </w:p>
    <w:p w:rsidR="00B86576" w:rsidRPr="00C8398E" w:rsidRDefault="00B86576" w:rsidP="00B86576">
      <w:pPr>
        <w:rPr>
          <w:rFonts w:ascii="Palatino Linotype" w:hAnsi="Palatino Linotype"/>
          <w:sz w:val="22"/>
          <w:szCs w:val="22"/>
        </w:rPr>
      </w:pPr>
    </w:p>
    <w:p w:rsidR="00B86576" w:rsidRPr="00C8398E" w:rsidRDefault="00B86576" w:rsidP="00B86576">
      <w:pPr>
        <w:pStyle w:val="ListParagraph"/>
        <w:numPr>
          <w:ilvl w:val="0"/>
          <w:numId w:val="27"/>
        </w:numPr>
        <w:jc w:val="both"/>
        <w:rPr>
          <w:rFonts w:ascii="Palatino Linotype" w:hAnsi="Palatino Linotype"/>
          <w:b/>
          <w:bCs/>
          <w:sz w:val="22"/>
          <w:szCs w:val="22"/>
        </w:rPr>
      </w:pPr>
      <w:r w:rsidRPr="00C8398E">
        <w:rPr>
          <w:rFonts w:ascii="Palatino Linotype" w:hAnsi="Palatino Linotype"/>
          <w:b/>
          <w:bCs/>
          <w:sz w:val="22"/>
          <w:szCs w:val="22"/>
        </w:rPr>
        <w:lastRenderedPageBreak/>
        <w:t>Reporting of changes in terms of investment</w:t>
      </w:r>
    </w:p>
    <w:p w:rsidR="00B86576" w:rsidRPr="00C8398E" w:rsidRDefault="00B86576" w:rsidP="00B86576">
      <w:pPr>
        <w:jc w:val="both"/>
        <w:rPr>
          <w:rFonts w:ascii="Palatino Linotype" w:hAnsi="Palatino Linotype"/>
          <w:sz w:val="22"/>
          <w:szCs w:val="22"/>
        </w:rPr>
      </w:pPr>
      <w:r w:rsidRPr="00C8398E">
        <w:rPr>
          <w:rFonts w:ascii="Palatino Linotype" w:hAnsi="Palatino Linotype"/>
          <w:sz w:val="22"/>
          <w:szCs w:val="22"/>
        </w:rPr>
        <w:t>S</w:t>
      </w:r>
      <w:r>
        <w:rPr>
          <w:rFonts w:ascii="Palatino Linotype" w:hAnsi="Palatino Linotype"/>
          <w:sz w:val="22"/>
          <w:szCs w:val="22"/>
        </w:rPr>
        <w:t xml:space="preserve">EBI </w:t>
      </w:r>
      <w:r w:rsidRPr="00C8398E">
        <w:rPr>
          <w:rFonts w:ascii="Palatino Linotype" w:hAnsi="Palatino Linotype"/>
          <w:sz w:val="22"/>
          <w:szCs w:val="22"/>
        </w:rPr>
        <w:t>has asked mutual fund houses to inform valuation agencies and credit rating agencies immediately about any changes in terms of investments, including extension in the maturity of a money market or debt security, along-with reasons for such changes</w:t>
      </w:r>
      <w:r>
        <w:rPr>
          <w:rFonts w:ascii="Palatino Linotype" w:hAnsi="Palatino Linotype"/>
          <w:sz w:val="22"/>
          <w:szCs w:val="22"/>
        </w:rPr>
        <w:t>.</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SEBI/HO/IMD/DF4/CIR/P/2019/126</w:t>
      </w:r>
      <w:r w:rsidRPr="00B86576">
        <w:rPr>
          <w:rFonts w:ascii="Palatino Linotype" w:hAnsi="Palatino Linotype"/>
          <w:b/>
          <w:sz w:val="18"/>
          <w:szCs w:val="18"/>
        </w:rPr>
        <w:tab/>
      </w:r>
      <w:r>
        <w:rPr>
          <w:rFonts w:ascii="Palatino Linotype" w:hAnsi="Palatino Linotype"/>
          <w:b/>
          <w:sz w:val="18"/>
          <w:szCs w:val="18"/>
        </w:rPr>
        <w:t>dated</w:t>
      </w:r>
      <w:r w:rsidRPr="00B86576">
        <w:rPr>
          <w:rFonts w:ascii="Palatino Linotype" w:hAnsi="Palatino Linotype"/>
          <w:b/>
          <w:sz w:val="18"/>
          <w:szCs w:val="18"/>
        </w:rPr>
        <w:t xml:space="preserve"> November 06, 2019</w:t>
      </w:r>
    </w:p>
    <w:p w:rsidR="00B86576" w:rsidRPr="00C8398E"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C8398E">
        <w:rPr>
          <w:rFonts w:ascii="Palatino Linotype" w:hAnsi="Palatino Linotype"/>
          <w:b/>
          <w:bCs/>
          <w:sz w:val="22"/>
          <w:szCs w:val="22"/>
        </w:rPr>
        <w:t>Creation of segregated portfolio in mutual fund schemes</w:t>
      </w:r>
    </w:p>
    <w:p w:rsidR="00B86576" w:rsidRPr="00C8398E" w:rsidRDefault="00B86576" w:rsidP="00B86576">
      <w:pPr>
        <w:jc w:val="both"/>
        <w:rPr>
          <w:rFonts w:ascii="Palatino Linotype" w:hAnsi="Palatino Linotype"/>
          <w:sz w:val="22"/>
          <w:szCs w:val="22"/>
        </w:rPr>
      </w:pPr>
      <w:r>
        <w:rPr>
          <w:rFonts w:ascii="Palatino Linotype" w:hAnsi="Palatino Linotype"/>
          <w:sz w:val="22"/>
          <w:szCs w:val="22"/>
        </w:rPr>
        <w:t xml:space="preserve">SEBI said that fund house will have to create a segregated portfolio of unrated debt or money market instruments in case of actual default of either the interest or principal amount.  </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w:t>
      </w:r>
      <w:r>
        <w:rPr>
          <w:rFonts w:ascii="Palatino Linotype" w:hAnsi="Palatino Linotype"/>
          <w:b/>
          <w:sz w:val="18"/>
          <w:szCs w:val="18"/>
        </w:rPr>
        <w:t>: SEBI/HO/IMD/DF2/CIR/P/2019/12 dated</w:t>
      </w:r>
      <w:r w:rsidRPr="00B86576">
        <w:rPr>
          <w:rFonts w:ascii="Palatino Linotype" w:hAnsi="Palatino Linotype"/>
          <w:b/>
          <w:sz w:val="18"/>
          <w:szCs w:val="18"/>
        </w:rPr>
        <w:t xml:space="preserve"> November 07, 2019</w:t>
      </w:r>
    </w:p>
    <w:p w:rsidR="00B86576" w:rsidRDefault="00B86576" w:rsidP="00B86576">
      <w:pPr>
        <w:rPr>
          <w:rFonts w:ascii="Garamond" w:hAnsi="Garamond"/>
          <w:szCs w:val="28"/>
        </w:rPr>
      </w:pPr>
    </w:p>
    <w:p w:rsidR="00B86576" w:rsidRDefault="00B86576" w:rsidP="00B86576">
      <w:pPr>
        <w:pStyle w:val="ListParagraph"/>
        <w:numPr>
          <w:ilvl w:val="0"/>
          <w:numId w:val="27"/>
        </w:numPr>
        <w:jc w:val="both"/>
        <w:rPr>
          <w:rFonts w:ascii="Palatino Linotype" w:hAnsi="Palatino Linotype"/>
          <w:b/>
          <w:bCs/>
          <w:sz w:val="22"/>
          <w:szCs w:val="22"/>
        </w:rPr>
      </w:pPr>
      <w:r w:rsidRPr="00005DF6">
        <w:rPr>
          <w:rFonts w:ascii="Palatino Linotype" w:hAnsi="Palatino Linotype"/>
          <w:b/>
          <w:bCs/>
          <w:sz w:val="22"/>
          <w:szCs w:val="22"/>
        </w:rPr>
        <w:t>Introduction of Cross-Margining facility in respect of offsetting positions in co</w:t>
      </w:r>
      <w:r>
        <w:rPr>
          <w:rFonts w:ascii="Palatino Linotype" w:hAnsi="Palatino Linotype"/>
          <w:b/>
          <w:bCs/>
          <w:sz w:val="22"/>
          <w:szCs w:val="22"/>
        </w:rPr>
        <w:t>-</w:t>
      </w:r>
      <w:r w:rsidRPr="00005DF6">
        <w:rPr>
          <w:rFonts w:ascii="Palatino Linotype" w:hAnsi="Palatino Linotype"/>
          <w:b/>
          <w:bCs/>
          <w:sz w:val="22"/>
          <w:szCs w:val="22"/>
        </w:rPr>
        <w:t>related equity Indices</w:t>
      </w:r>
    </w:p>
    <w:p w:rsidR="00B86576" w:rsidRPr="00C8398E" w:rsidRDefault="00B86576" w:rsidP="00B86576">
      <w:pPr>
        <w:jc w:val="both"/>
        <w:rPr>
          <w:rFonts w:ascii="Palatino Linotype" w:hAnsi="Palatino Linotype"/>
          <w:sz w:val="22"/>
          <w:szCs w:val="22"/>
        </w:rPr>
      </w:pPr>
      <w:r>
        <w:rPr>
          <w:rFonts w:ascii="Palatino Linotype" w:hAnsi="Palatino Linotype"/>
          <w:sz w:val="22"/>
          <w:szCs w:val="22"/>
        </w:rPr>
        <w:t xml:space="preserve">SEBI introduced cross margining facility for offsetting positions in co-related equity indices.  Cross margining allows market participants to reduce the total margin payment required, if they are taking two mutually offsetting positions.  The move helps market participants transfer excess margin from one account to another. </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SEBI/HO/MRD/DOP1/CIR/P/2019/128 dated November 08, 2019</w:t>
      </w:r>
    </w:p>
    <w:p w:rsidR="00B86576" w:rsidRDefault="00B86576" w:rsidP="00B86576">
      <w:pPr>
        <w:rPr>
          <w:rFonts w:ascii="Garamond" w:hAnsi="Garamond"/>
          <w:szCs w:val="28"/>
        </w:rPr>
      </w:pPr>
    </w:p>
    <w:p w:rsidR="00B86576" w:rsidRDefault="00B86576" w:rsidP="00B86576">
      <w:pPr>
        <w:pStyle w:val="ListParagraph"/>
        <w:numPr>
          <w:ilvl w:val="0"/>
          <w:numId w:val="27"/>
        </w:numPr>
        <w:jc w:val="both"/>
        <w:rPr>
          <w:rFonts w:ascii="Palatino Linotype" w:hAnsi="Palatino Linotype"/>
          <w:b/>
          <w:bCs/>
          <w:sz w:val="22"/>
          <w:szCs w:val="22"/>
        </w:rPr>
      </w:pPr>
      <w:r w:rsidRPr="0053534B">
        <w:rPr>
          <w:rFonts w:ascii="Palatino Linotype" w:hAnsi="Palatino Linotype"/>
          <w:b/>
          <w:bCs/>
          <w:sz w:val="22"/>
          <w:szCs w:val="22"/>
        </w:rPr>
        <w:t>Streamlining the Process of Public Issue of Equity Shares and convertibles- Extension of time lime for implementation of Phase II of Unified Payments Interface with Application Supported by Blocked Amount</w:t>
      </w:r>
    </w:p>
    <w:p w:rsidR="00B86576" w:rsidRPr="0053534B" w:rsidRDefault="00B86576" w:rsidP="00B86576">
      <w:pPr>
        <w:jc w:val="both"/>
        <w:rPr>
          <w:rFonts w:ascii="Palatino Linotype" w:hAnsi="Palatino Linotype"/>
          <w:sz w:val="22"/>
          <w:szCs w:val="22"/>
        </w:rPr>
      </w:pPr>
      <w:r>
        <w:rPr>
          <w:rFonts w:ascii="Palatino Linotype" w:hAnsi="Palatino Linotype"/>
          <w:sz w:val="22"/>
          <w:szCs w:val="22"/>
        </w:rPr>
        <w:t xml:space="preserve">SEBI </w:t>
      </w:r>
      <w:r w:rsidRPr="0053534B">
        <w:rPr>
          <w:rFonts w:ascii="Palatino Linotype" w:hAnsi="Palatino Linotype"/>
          <w:sz w:val="22"/>
          <w:szCs w:val="22"/>
        </w:rPr>
        <w:t xml:space="preserve">extended </w:t>
      </w:r>
      <w:r>
        <w:rPr>
          <w:rFonts w:ascii="Palatino Linotype" w:hAnsi="Palatino Linotype"/>
          <w:sz w:val="22"/>
          <w:szCs w:val="22"/>
        </w:rPr>
        <w:t xml:space="preserve">the timeline </w:t>
      </w:r>
      <w:r w:rsidRPr="0053534B">
        <w:rPr>
          <w:rFonts w:ascii="Palatino Linotype" w:hAnsi="Palatino Linotype"/>
          <w:sz w:val="22"/>
          <w:szCs w:val="22"/>
        </w:rPr>
        <w:t xml:space="preserve">till March </w:t>
      </w:r>
      <w:r>
        <w:rPr>
          <w:rFonts w:ascii="Palatino Linotype" w:hAnsi="Palatino Linotype"/>
          <w:sz w:val="22"/>
          <w:szCs w:val="22"/>
        </w:rPr>
        <w:t xml:space="preserve">31, </w:t>
      </w:r>
      <w:r w:rsidRPr="0053534B">
        <w:rPr>
          <w:rFonts w:ascii="Palatino Linotype" w:hAnsi="Palatino Linotype"/>
          <w:sz w:val="22"/>
          <w:szCs w:val="22"/>
        </w:rPr>
        <w:t>2020 for second phase implementation of the Unified Payments Interface (UPI) facility for retail investors applying for shares in public issues.</w:t>
      </w:r>
      <w:r>
        <w:rPr>
          <w:rFonts w:ascii="Palatino Linotype" w:hAnsi="Palatino Linotype"/>
          <w:sz w:val="22"/>
          <w:szCs w:val="22"/>
        </w:rPr>
        <w:t xml:space="preserve">  </w:t>
      </w:r>
      <w:r w:rsidRPr="0053534B">
        <w:rPr>
          <w:rFonts w:ascii="Palatino Linotype" w:hAnsi="Palatino Linotype"/>
          <w:sz w:val="22"/>
          <w:szCs w:val="22"/>
        </w:rPr>
        <w:t>The second phase was to be implemented from July 1, 2019.</w:t>
      </w:r>
    </w:p>
    <w:p w:rsidR="00B86576" w:rsidRPr="0053534B" w:rsidRDefault="00B86576" w:rsidP="00B86576">
      <w:pPr>
        <w:jc w:val="both"/>
        <w:rPr>
          <w:rFonts w:ascii="Palatino Linotype" w:hAnsi="Palatino Linotype"/>
          <w:sz w:val="22"/>
          <w:szCs w:val="22"/>
        </w:rPr>
      </w:pPr>
    </w:p>
    <w:p w:rsidR="00B86576" w:rsidRDefault="00B86576" w:rsidP="00B86576">
      <w:pPr>
        <w:jc w:val="both"/>
        <w:rPr>
          <w:rFonts w:ascii="Palatino Linotype" w:hAnsi="Palatino Linotype"/>
          <w:sz w:val="22"/>
          <w:szCs w:val="22"/>
        </w:rPr>
      </w:pPr>
      <w:r w:rsidRPr="0053534B">
        <w:rPr>
          <w:rFonts w:ascii="Palatino Linotype" w:hAnsi="Palatino Linotype"/>
          <w:sz w:val="22"/>
          <w:szCs w:val="22"/>
        </w:rPr>
        <w:t>The decision has been taken after consultation with various intermediaries and National Payments Corporation of India (NPCI).</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SEBI/HO/CFD/DCR2/CIR/P/2019/133</w:t>
      </w:r>
      <w:r>
        <w:rPr>
          <w:rFonts w:ascii="Palatino Linotype" w:hAnsi="Palatino Linotype"/>
          <w:b/>
          <w:sz w:val="18"/>
          <w:szCs w:val="18"/>
        </w:rPr>
        <w:t xml:space="preserve"> dated</w:t>
      </w:r>
      <w:r w:rsidRPr="00B86576">
        <w:rPr>
          <w:rFonts w:ascii="Palatino Linotype" w:hAnsi="Palatino Linotype"/>
          <w:b/>
          <w:sz w:val="18"/>
          <w:szCs w:val="18"/>
        </w:rPr>
        <w:t xml:space="preserve"> November 08, 2019</w:t>
      </w:r>
    </w:p>
    <w:p w:rsidR="00B86576" w:rsidRDefault="00B86576" w:rsidP="00B86576"/>
    <w:p w:rsidR="00B86576" w:rsidRDefault="00B86576" w:rsidP="00B86576">
      <w:pPr>
        <w:pStyle w:val="ListParagraph"/>
        <w:numPr>
          <w:ilvl w:val="0"/>
          <w:numId w:val="27"/>
        </w:numPr>
        <w:jc w:val="both"/>
        <w:rPr>
          <w:rFonts w:ascii="Palatino Linotype" w:hAnsi="Palatino Linotype"/>
          <w:b/>
          <w:bCs/>
          <w:sz w:val="22"/>
          <w:szCs w:val="22"/>
        </w:rPr>
      </w:pPr>
      <w:r w:rsidRPr="003E1031">
        <w:rPr>
          <w:rFonts w:ascii="Palatino Linotype" w:hAnsi="Palatino Linotype"/>
          <w:b/>
          <w:bCs/>
          <w:sz w:val="22"/>
          <w:szCs w:val="22"/>
        </w:rPr>
        <w:t>Continuous disclosures and compliances by listed entities under SEBI (Issue and Listing of Municipal Debt Securities) Regulations, 2015</w:t>
      </w:r>
    </w:p>
    <w:p w:rsidR="00B86576" w:rsidRPr="003E1031" w:rsidRDefault="00B86576" w:rsidP="00B86576">
      <w:pPr>
        <w:shd w:val="clear" w:color="auto" w:fill="FFFFFF"/>
        <w:jc w:val="both"/>
        <w:rPr>
          <w:rFonts w:ascii="Palatino Linotype" w:hAnsi="Palatino Linotype"/>
          <w:sz w:val="22"/>
          <w:szCs w:val="22"/>
        </w:rPr>
      </w:pPr>
      <w:r>
        <w:rPr>
          <w:rFonts w:ascii="Palatino Linotype" w:hAnsi="Palatino Linotype"/>
          <w:sz w:val="22"/>
          <w:szCs w:val="22"/>
        </w:rPr>
        <w:t xml:space="preserve">SEBI </w:t>
      </w:r>
      <w:r w:rsidRPr="003E1031">
        <w:rPr>
          <w:rFonts w:ascii="Palatino Linotype" w:hAnsi="Palatino Linotype"/>
          <w:sz w:val="22"/>
          <w:szCs w:val="22"/>
        </w:rPr>
        <w:t>prescribed wider disclosures and compliances norms by the issuers of listed municipal bonds.</w:t>
      </w:r>
      <w:r>
        <w:rPr>
          <w:rFonts w:ascii="Palatino Linotype" w:hAnsi="Palatino Linotype"/>
          <w:sz w:val="22"/>
          <w:szCs w:val="22"/>
        </w:rPr>
        <w:t xml:space="preserve">  </w:t>
      </w:r>
    </w:p>
    <w:p w:rsidR="00B86576" w:rsidRDefault="00B86576" w:rsidP="00B86576">
      <w:pPr>
        <w:shd w:val="clear" w:color="auto" w:fill="FFFFFF"/>
        <w:jc w:val="both"/>
        <w:rPr>
          <w:rFonts w:ascii="Palatino Linotype" w:hAnsi="Palatino Linotype"/>
          <w:sz w:val="22"/>
          <w:szCs w:val="22"/>
        </w:rPr>
      </w:pPr>
    </w:p>
    <w:p w:rsidR="00B86576" w:rsidRPr="003E1031" w:rsidRDefault="00B86576" w:rsidP="00B86576">
      <w:pPr>
        <w:shd w:val="clear" w:color="auto" w:fill="FFFFFF"/>
        <w:jc w:val="both"/>
        <w:rPr>
          <w:rFonts w:ascii="Palatino Linotype" w:hAnsi="Palatino Linotype"/>
          <w:sz w:val="22"/>
          <w:szCs w:val="22"/>
        </w:rPr>
      </w:pPr>
      <w:r>
        <w:rPr>
          <w:rFonts w:ascii="Palatino Linotype" w:hAnsi="Palatino Linotype"/>
          <w:sz w:val="22"/>
          <w:szCs w:val="22"/>
        </w:rPr>
        <w:t>SEBI s</w:t>
      </w:r>
      <w:r w:rsidRPr="003E1031">
        <w:rPr>
          <w:rFonts w:ascii="Palatino Linotype" w:hAnsi="Palatino Linotype"/>
          <w:sz w:val="22"/>
          <w:szCs w:val="22"/>
        </w:rPr>
        <w:t>aid that such listed entities should shall prepare and submit half yearly unaudited financial results to the stock exchanges within 45 days of the end of the first half of the year, and will submit the annual audited financial results for the financial year, within sixty days from the end of the financial year along with the audited report.</w:t>
      </w:r>
    </w:p>
    <w:p w:rsidR="00B86576" w:rsidRPr="003E1031" w:rsidRDefault="00B86576" w:rsidP="00B86576">
      <w:pPr>
        <w:shd w:val="clear" w:color="auto" w:fill="FFFFFF"/>
        <w:jc w:val="both"/>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SEBI/HO/DDHS/CIR/P/134/2019</w:t>
      </w:r>
      <w:r>
        <w:rPr>
          <w:rFonts w:ascii="Palatino Linotype" w:hAnsi="Palatino Linotype"/>
          <w:b/>
          <w:sz w:val="18"/>
          <w:szCs w:val="18"/>
        </w:rPr>
        <w:t xml:space="preserve"> dated</w:t>
      </w:r>
      <w:r w:rsidRPr="00B86576">
        <w:rPr>
          <w:rFonts w:ascii="Palatino Linotype" w:hAnsi="Palatino Linotype"/>
          <w:b/>
          <w:sz w:val="18"/>
          <w:szCs w:val="18"/>
        </w:rPr>
        <w:t xml:space="preserve"> November 13, 2019</w:t>
      </w:r>
    </w:p>
    <w:p w:rsidR="00B86576" w:rsidRPr="00C8398E" w:rsidRDefault="00B86576" w:rsidP="00B86576">
      <w:pPr>
        <w:jc w:val="both"/>
        <w:rPr>
          <w:rFonts w:ascii="Palatino Linotype" w:hAnsi="Palatino Linotype"/>
          <w:b/>
          <w:sz w:val="22"/>
          <w:szCs w:val="22"/>
        </w:rPr>
      </w:pPr>
    </w:p>
    <w:p w:rsidR="00B86576" w:rsidRDefault="00B86576" w:rsidP="00B86576">
      <w:pPr>
        <w:jc w:val="both"/>
        <w:rPr>
          <w:rFonts w:ascii="Palatino Linotype" w:hAnsi="Palatino Linotype"/>
          <w:b/>
          <w:sz w:val="22"/>
          <w:szCs w:val="22"/>
        </w:rPr>
      </w:pPr>
    </w:p>
    <w:p w:rsidR="00B86576" w:rsidRPr="00C8398E" w:rsidRDefault="00B86576" w:rsidP="00B86576">
      <w:pPr>
        <w:jc w:val="both"/>
        <w:rPr>
          <w:rFonts w:ascii="Palatino Linotype" w:hAnsi="Palatino Linotype"/>
          <w:b/>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3E1031">
        <w:rPr>
          <w:rFonts w:ascii="Palatino Linotype" w:hAnsi="Palatino Linotype"/>
          <w:b/>
          <w:bCs/>
          <w:sz w:val="22"/>
          <w:szCs w:val="22"/>
        </w:rPr>
        <w:lastRenderedPageBreak/>
        <w:t>Modifications in the contract specifications of commodity derivatives contracts</w:t>
      </w:r>
    </w:p>
    <w:p w:rsidR="00B86576" w:rsidRPr="00C8398E" w:rsidRDefault="00B86576" w:rsidP="00B86576">
      <w:pPr>
        <w:rPr>
          <w:rFonts w:ascii="Palatino Linotype" w:hAnsi="Palatino Linotype"/>
          <w:sz w:val="22"/>
          <w:szCs w:val="22"/>
        </w:rPr>
      </w:pPr>
      <w:r>
        <w:rPr>
          <w:rFonts w:ascii="Palatino Linotype" w:hAnsi="Palatino Linotype"/>
          <w:sz w:val="22"/>
          <w:szCs w:val="22"/>
        </w:rPr>
        <w:t xml:space="preserve">To streamline process, SEBI categorized modifications in futures contract specification pertaining to quality parameters for commodity derivatives.  The decision has been taken in consultation with the exchanges. </w:t>
      </w:r>
    </w:p>
    <w:p w:rsidR="00B86576" w:rsidRPr="00C8398E" w:rsidRDefault="00B86576" w:rsidP="00B86576">
      <w:pPr>
        <w:rPr>
          <w:rFonts w:ascii="Palatino Linotype" w:hAnsi="Palatino Linotype"/>
          <w:b/>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SEBI/HO/CDMRD/DOP/CIR/P/2019/135</w:t>
      </w:r>
      <w:r>
        <w:rPr>
          <w:rFonts w:ascii="Palatino Linotype" w:hAnsi="Palatino Linotype"/>
          <w:b/>
          <w:sz w:val="18"/>
          <w:szCs w:val="18"/>
        </w:rPr>
        <w:t xml:space="preserve"> dated</w:t>
      </w:r>
      <w:r w:rsidRPr="00B86576">
        <w:rPr>
          <w:rFonts w:ascii="Palatino Linotype" w:hAnsi="Palatino Linotype"/>
          <w:b/>
          <w:sz w:val="18"/>
          <w:szCs w:val="18"/>
        </w:rPr>
        <w:t xml:space="preserve"> November 14, 2019</w:t>
      </w:r>
    </w:p>
    <w:p w:rsidR="00B86576" w:rsidRPr="00C8398E"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3E1031">
        <w:rPr>
          <w:rFonts w:ascii="Palatino Linotype" w:hAnsi="Palatino Linotype"/>
          <w:b/>
          <w:bCs/>
          <w:sz w:val="22"/>
          <w:szCs w:val="22"/>
        </w:rPr>
        <w:t>Mapping of Unique Client Code (UCC) with demat account of the clients</w:t>
      </w:r>
    </w:p>
    <w:p w:rsidR="00B86576" w:rsidRDefault="00B86576" w:rsidP="00B86576">
      <w:pPr>
        <w:jc w:val="both"/>
        <w:rPr>
          <w:rFonts w:ascii="Palatino Linotype" w:hAnsi="Palatino Linotype"/>
          <w:sz w:val="22"/>
          <w:szCs w:val="22"/>
        </w:rPr>
      </w:pPr>
      <w:r>
        <w:rPr>
          <w:rFonts w:ascii="Palatino Linotype" w:hAnsi="Palatino Linotype"/>
          <w:sz w:val="22"/>
          <w:szCs w:val="22"/>
        </w:rPr>
        <w:t>SEBI asked brokers to link the unique client code (UCC) of investors to the latter’s demat accounts.  UCC is a number that is assigned to each investor and is “unique” in nature.  SEBI also directed exchanges and depositories to put in place a mechanism to map each UCC with one or more demat accounts.</w:t>
      </w:r>
    </w:p>
    <w:p w:rsidR="00B86576" w:rsidRPr="00C8398E" w:rsidRDefault="00B86576" w:rsidP="00B86576">
      <w:pPr>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SEBI/HO/MIRSD/DOP/CIR/P/2019/136</w:t>
      </w:r>
      <w:r>
        <w:rPr>
          <w:rFonts w:ascii="Palatino Linotype" w:hAnsi="Palatino Linotype"/>
          <w:b/>
          <w:sz w:val="18"/>
          <w:szCs w:val="18"/>
        </w:rPr>
        <w:t xml:space="preserve"> dated</w:t>
      </w:r>
      <w:r w:rsidRPr="00B86576">
        <w:rPr>
          <w:rFonts w:ascii="Palatino Linotype" w:hAnsi="Palatino Linotype"/>
          <w:b/>
          <w:sz w:val="18"/>
          <w:szCs w:val="18"/>
        </w:rPr>
        <w:t xml:space="preserve"> November 15, 2019</w:t>
      </w:r>
    </w:p>
    <w:p w:rsidR="00B86576" w:rsidRPr="00C8398E"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D54825">
        <w:rPr>
          <w:rFonts w:ascii="Palatino Linotype" w:hAnsi="Palatino Linotype"/>
          <w:b/>
          <w:bCs/>
          <w:sz w:val="22"/>
          <w:szCs w:val="22"/>
        </w:rPr>
        <w:t>Collection and reporting of margins by Trading Member (TM) /Clearing Member (CM) in Cash Segment</w:t>
      </w:r>
    </w:p>
    <w:p w:rsidR="00B86576" w:rsidRDefault="00B86576" w:rsidP="00B86576">
      <w:pPr>
        <w:shd w:val="clear" w:color="auto" w:fill="FFFFFF"/>
        <w:jc w:val="both"/>
        <w:rPr>
          <w:rFonts w:ascii="Palatino Linotype" w:hAnsi="Palatino Linotype"/>
          <w:sz w:val="22"/>
          <w:szCs w:val="22"/>
        </w:rPr>
      </w:pPr>
      <w:r>
        <w:rPr>
          <w:rFonts w:ascii="Palatino Linotype" w:hAnsi="Palatino Linotype"/>
          <w:sz w:val="22"/>
          <w:szCs w:val="22"/>
        </w:rPr>
        <w:t xml:space="preserve">SEBI </w:t>
      </w:r>
      <w:r w:rsidRPr="00D54825">
        <w:rPr>
          <w:rFonts w:ascii="Palatino Linotype" w:hAnsi="Palatino Linotype"/>
          <w:sz w:val="22"/>
          <w:szCs w:val="22"/>
        </w:rPr>
        <w:t xml:space="preserve">said </w:t>
      </w:r>
      <w:r>
        <w:rPr>
          <w:rFonts w:ascii="Palatino Linotype" w:hAnsi="Palatino Linotype"/>
          <w:sz w:val="22"/>
          <w:szCs w:val="22"/>
        </w:rPr>
        <w:t xml:space="preserve">that </w:t>
      </w:r>
      <w:r w:rsidRPr="00D54825">
        <w:rPr>
          <w:rFonts w:ascii="Palatino Linotype" w:hAnsi="Palatino Linotype"/>
          <w:sz w:val="22"/>
          <w:szCs w:val="22"/>
        </w:rPr>
        <w:t>trading and clearing members should compulsorily collect upfront certain margins from their clients in the cash segment.</w:t>
      </w:r>
      <w:r>
        <w:rPr>
          <w:rFonts w:ascii="Palatino Linotype" w:hAnsi="Palatino Linotype"/>
          <w:sz w:val="22"/>
          <w:szCs w:val="22"/>
        </w:rPr>
        <w:t xml:space="preserve">  Accordingly, certain provisions would come into force from January 1, 2020, and the rest from April 1, 2020.  </w:t>
      </w:r>
      <w:r w:rsidRPr="00051A61">
        <w:rPr>
          <w:rFonts w:ascii="Palatino Linotype" w:hAnsi="Palatino Linotype"/>
          <w:sz w:val="22"/>
          <w:szCs w:val="22"/>
        </w:rPr>
        <w:t>"Henceforth, like in derivatives segment, the TMs/CMs in cash segment are also required to mandatorily collect upfront VaR margins and ELM from their clients," it said.</w:t>
      </w:r>
    </w:p>
    <w:p w:rsidR="00B86576" w:rsidRPr="003E1031" w:rsidRDefault="00B86576" w:rsidP="00B86576">
      <w:pPr>
        <w:shd w:val="clear" w:color="auto" w:fill="FFFFFF"/>
        <w:jc w:val="both"/>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CIR/HO/MIRSD/DOP/CIR/P/2019/139</w:t>
      </w:r>
      <w:r>
        <w:rPr>
          <w:rFonts w:ascii="Palatino Linotype" w:hAnsi="Palatino Linotype"/>
          <w:b/>
          <w:sz w:val="18"/>
          <w:szCs w:val="18"/>
        </w:rPr>
        <w:t xml:space="preserve"> dated</w:t>
      </w:r>
      <w:r w:rsidRPr="00B86576">
        <w:rPr>
          <w:rFonts w:ascii="Palatino Linotype" w:hAnsi="Palatino Linotype"/>
          <w:b/>
          <w:sz w:val="18"/>
          <w:szCs w:val="18"/>
        </w:rPr>
        <w:t xml:space="preserve"> November 19, 2019</w:t>
      </w:r>
    </w:p>
    <w:p w:rsidR="00B86576" w:rsidRPr="00C8398E" w:rsidRDefault="00B86576" w:rsidP="00B86576">
      <w:pPr>
        <w:jc w:val="both"/>
        <w:rPr>
          <w:rFonts w:ascii="Palatino Linotype" w:hAnsi="Palatino Linotype"/>
          <w:b/>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051A61">
        <w:rPr>
          <w:rFonts w:ascii="Palatino Linotype" w:hAnsi="Palatino Linotype"/>
          <w:b/>
          <w:bCs/>
          <w:sz w:val="22"/>
          <w:szCs w:val="22"/>
        </w:rPr>
        <w:t>Disclosures by listed entities of defaults on payment of interest/ repayment of principal amount on loans from banks / financial institutions and unlisted debt securities</w:t>
      </w:r>
    </w:p>
    <w:p w:rsidR="00B86576" w:rsidRDefault="00B86576" w:rsidP="00B86576">
      <w:pPr>
        <w:rPr>
          <w:rFonts w:ascii="Palatino Linotype" w:hAnsi="Palatino Linotype"/>
          <w:bCs/>
          <w:sz w:val="22"/>
          <w:szCs w:val="22"/>
        </w:rPr>
      </w:pPr>
      <w:r w:rsidRPr="0085108E">
        <w:rPr>
          <w:rFonts w:ascii="Palatino Linotype" w:hAnsi="Palatino Linotype"/>
          <w:bCs/>
          <w:sz w:val="22"/>
          <w:szCs w:val="22"/>
        </w:rPr>
        <w:t xml:space="preserve">SEBI </w:t>
      </w:r>
      <w:r>
        <w:rPr>
          <w:rFonts w:ascii="Palatino Linotype" w:hAnsi="Palatino Linotype"/>
          <w:bCs/>
          <w:sz w:val="22"/>
          <w:szCs w:val="22"/>
        </w:rPr>
        <w:t>asked listed companies to disclose any loan default within 24 hours of any failure to repay principal or interest amount to banks or financial institutions beyond 30 days.</w:t>
      </w:r>
    </w:p>
    <w:p w:rsidR="00B86576" w:rsidRDefault="00B86576" w:rsidP="00B86576">
      <w:pPr>
        <w:rPr>
          <w:rFonts w:ascii="Palatino Linotype" w:hAnsi="Palatino Linotype"/>
          <w:bCs/>
          <w:sz w:val="22"/>
          <w:szCs w:val="22"/>
        </w:rPr>
      </w:pPr>
    </w:p>
    <w:p w:rsidR="00B86576" w:rsidRDefault="00B86576" w:rsidP="00B86576">
      <w:pPr>
        <w:jc w:val="both"/>
        <w:rPr>
          <w:rFonts w:ascii="Palatino Linotype" w:hAnsi="Palatino Linotype"/>
          <w:bCs/>
          <w:sz w:val="22"/>
          <w:szCs w:val="22"/>
        </w:rPr>
      </w:pPr>
      <w:r>
        <w:rPr>
          <w:rFonts w:ascii="Palatino Linotype" w:hAnsi="Palatino Linotype"/>
          <w:bCs/>
          <w:sz w:val="22"/>
          <w:szCs w:val="22"/>
        </w:rPr>
        <w:t>The decision is aimed at addressing the gaps in the availability of information to investors, SEBI said in the circular.   In case of unlisted securities such as Non-Convertible Debentures (NCDs) and Non-Convertible Redeemable Preference Shares (NCRPS), the disclosure shall be made within 24 hours from the occurrence of the default.</w:t>
      </w:r>
    </w:p>
    <w:p w:rsidR="00B86576" w:rsidRPr="0085108E" w:rsidRDefault="00B86576" w:rsidP="00B86576">
      <w:pPr>
        <w:rPr>
          <w:rFonts w:ascii="Palatino Linotype" w:hAnsi="Palatino Linotype"/>
          <w:bCs/>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SEBI/HO/CFD/CMD1/CIR/P/2019/140</w:t>
      </w:r>
      <w:r>
        <w:rPr>
          <w:rFonts w:ascii="Palatino Linotype" w:hAnsi="Palatino Linotype"/>
          <w:b/>
          <w:sz w:val="18"/>
          <w:szCs w:val="18"/>
        </w:rPr>
        <w:t xml:space="preserve"> dated</w:t>
      </w:r>
      <w:r w:rsidRPr="00B86576">
        <w:rPr>
          <w:rFonts w:ascii="Palatino Linotype" w:hAnsi="Palatino Linotype"/>
          <w:b/>
          <w:sz w:val="18"/>
          <w:szCs w:val="18"/>
        </w:rPr>
        <w:t xml:space="preserve"> November 21, 2019</w:t>
      </w:r>
    </w:p>
    <w:p w:rsidR="00B86576" w:rsidRPr="00C8398E"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CA01BC">
        <w:rPr>
          <w:rFonts w:ascii="Palatino Linotype" w:hAnsi="Palatino Linotype"/>
          <w:b/>
          <w:bCs/>
          <w:sz w:val="22"/>
          <w:szCs w:val="22"/>
        </w:rPr>
        <w:t>Guidelines for preferential issue of units and institutional placement of units by a listed Real Estate Investment Trust (REIT)</w:t>
      </w:r>
    </w:p>
    <w:p w:rsidR="00B86576" w:rsidRDefault="00B86576" w:rsidP="00B86576">
      <w:pPr>
        <w:shd w:val="clear" w:color="auto" w:fill="FFFFFF"/>
        <w:jc w:val="both"/>
        <w:rPr>
          <w:rFonts w:ascii="Palatino Linotype" w:hAnsi="Palatino Linotype"/>
          <w:sz w:val="22"/>
          <w:szCs w:val="22"/>
        </w:rPr>
      </w:pPr>
      <w:r>
        <w:rPr>
          <w:rFonts w:ascii="Palatino Linotype" w:hAnsi="Palatino Linotype"/>
          <w:sz w:val="22"/>
          <w:szCs w:val="22"/>
        </w:rPr>
        <w:t xml:space="preserve">SEBI issued guidelines for preferential issue of units and institutional placements of units by listed real estate investment trusts (REITs).  SEBI said a listed REIT can make a preferential issue of units or an institutional placements provided the issuance has the minimum listing period of 12 months. </w:t>
      </w:r>
    </w:p>
    <w:p w:rsidR="00B86576" w:rsidRPr="00B33D86" w:rsidRDefault="00B86576" w:rsidP="00B86576">
      <w:pPr>
        <w:shd w:val="clear" w:color="auto" w:fill="FFFFFF"/>
        <w:jc w:val="both"/>
        <w:rPr>
          <w:rFonts w:ascii="Palatino Linotype" w:hAnsi="Palatino Linotype"/>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SEBI/HO/DDHS/DDHS/CIR/P/2019/142</w:t>
      </w:r>
      <w:r>
        <w:rPr>
          <w:rFonts w:ascii="Palatino Linotype" w:hAnsi="Palatino Linotype"/>
          <w:b/>
          <w:sz w:val="18"/>
          <w:szCs w:val="18"/>
        </w:rPr>
        <w:t xml:space="preserve"> dated</w:t>
      </w:r>
      <w:r w:rsidRPr="00B86576">
        <w:rPr>
          <w:rFonts w:ascii="Palatino Linotype" w:hAnsi="Palatino Linotype"/>
          <w:b/>
          <w:sz w:val="18"/>
          <w:szCs w:val="18"/>
        </w:rPr>
        <w:t xml:space="preserve"> November 27, 2019</w:t>
      </w:r>
    </w:p>
    <w:p w:rsidR="00B86576" w:rsidRDefault="00B86576" w:rsidP="00B86576">
      <w:pPr>
        <w:jc w:val="both"/>
        <w:rPr>
          <w:rFonts w:ascii="Palatino Linotype" w:hAnsi="Palatino Linotype"/>
          <w:b/>
          <w:sz w:val="22"/>
          <w:szCs w:val="22"/>
        </w:rPr>
      </w:pPr>
    </w:p>
    <w:p w:rsidR="00B86576" w:rsidRPr="00C8398E" w:rsidRDefault="00B86576" w:rsidP="00B86576">
      <w:pPr>
        <w:jc w:val="both"/>
        <w:rPr>
          <w:rFonts w:ascii="Palatino Linotype" w:hAnsi="Palatino Linotype"/>
          <w:b/>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B33D86">
        <w:rPr>
          <w:rFonts w:ascii="Palatino Linotype" w:hAnsi="Palatino Linotype"/>
          <w:b/>
          <w:bCs/>
          <w:sz w:val="22"/>
          <w:szCs w:val="22"/>
        </w:rPr>
        <w:lastRenderedPageBreak/>
        <w:t>Guidelines for preferential issue of units and institutional placement of units by a listed Infrastructure Investment Trust (InvIT)</w:t>
      </w:r>
    </w:p>
    <w:p w:rsidR="00B86576" w:rsidRDefault="00B86576" w:rsidP="00B86576">
      <w:pPr>
        <w:jc w:val="both"/>
        <w:rPr>
          <w:rFonts w:ascii="Palatino Linotype" w:hAnsi="Palatino Linotype"/>
          <w:bCs/>
          <w:sz w:val="22"/>
          <w:szCs w:val="22"/>
        </w:rPr>
      </w:pPr>
      <w:r w:rsidRPr="00B33D86">
        <w:rPr>
          <w:rFonts w:ascii="Palatino Linotype" w:hAnsi="Palatino Linotype"/>
          <w:bCs/>
          <w:sz w:val="22"/>
          <w:szCs w:val="22"/>
        </w:rPr>
        <w:t>SEBI came out with a framework pertaining to preferential issue as well as institutional placement of units by a listed InvIT.  In the circular, SEBI has specified manner of issuance of units under preferential issue as well as institutional placement by listed Infrastructure Investment Trust (InvIT) and lock-in period.</w:t>
      </w:r>
    </w:p>
    <w:p w:rsidR="00B86576" w:rsidRPr="0085108E" w:rsidRDefault="00B86576" w:rsidP="00B86576">
      <w:pPr>
        <w:rPr>
          <w:rFonts w:ascii="Palatino Linotype" w:hAnsi="Palatino Linotype"/>
          <w:bCs/>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SEBI/HO/DDHS/DDHS/CIR/P/2019/143</w:t>
      </w:r>
      <w:r>
        <w:rPr>
          <w:rFonts w:ascii="Palatino Linotype" w:hAnsi="Palatino Linotype"/>
          <w:b/>
          <w:sz w:val="18"/>
          <w:szCs w:val="18"/>
        </w:rPr>
        <w:t xml:space="preserve"> dated</w:t>
      </w:r>
      <w:r w:rsidRPr="00B86576">
        <w:rPr>
          <w:rFonts w:ascii="Palatino Linotype" w:hAnsi="Palatino Linotype"/>
          <w:b/>
          <w:sz w:val="18"/>
          <w:szCs w:val="18"/>
        </w:rPr>
        <w:t xml:space="preserve"> November 27, 2019</w:t>
      </w:r>
    </w:p>
    <w:p w:rsidR="00B86576"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B33D86">
        <w:rPr>
          <w:rFonts w:ascii="Palatino Linotype" w:hAnsi="Palatino Linotype"/>
          <w:b/>
          <w:bCs/>
          <w:sz w:val="22"/>
          <w:szCs w:val="22"/>
        </w:rPr>
        <w:t>Investment Policy of Clearing Corporations</w:t>
      </w:r>
    </w:p>
    <w:p w:rsidR="00B86576" w:rsidRDefault="00B86576" w:rsidP="00B86576">
      <w:pPr>
        <w:jc w:val="both"/>
        <w:rPr>
          <w:rFonts w:ascii="Palatino Linotype" w:hAnsi="Palatino Linotype"/>
          <w:bCs/>
          <w:sz w:val="22"/>
          <w:szCs w:val="22"/>
        </w:rPr>
      </w:pPr>
      <w:r w:rsidRPr="00B33D86">
        <w:rPr>
          <w:rFonts w:ascii="Palatino Linotype" w:hAnsi="Palatino Linotype"/>
          <w:bCs/>
          <w:sz w:val="22"/>
          <w:szCs w:val="22"/>
        </w:rPr>
        <w:t xml:space="preserve">SEBI </w:t>
      </w:r>
      <w:r>
        <w:rPr>
          <w:rFonts w:ascii="Palatino Linotype" w:hAnsi="Palatino Linotype"/>
          <w:bCs/>
          <w:sz w:val="22"/>
          <w:szCs w:val="22"/>
        </w:rPr>
        <w:t>allowed clearing corporations to make investments in overnight funds.  Overnight funds are open-ended debt mutual fund schemes that invest in securities with a maturity of one day.  However, the combined investments made by clearing corporations in liquid funds and overnight funds should not exceed a limit of 10 per cent of the total investible resources held by them.  The move comes following a review of investment avenues available for clearing corporations and based on the feedback received from various stakeholders.</w:t>
      </w:r>
    </w:p>
    <w:p w:rsidR="00B86576" w:rsidRPr="0085108E" w:rsidRDefault="00B86576" w:rsidP="00B86576">
      <w:pPr>
        <w:rPr>
          <w:rFonts w:ascii="Palatino Linotype" w:hAnsi="Palatino Linotype"/>
          <w:bCs/>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Source: SEBI/HO/MRD2/DCAP/CIR/P/2</w:t>
      </w:r>
      <w:r>
        <w:rPr>
          <w:rFonts w:ascii="Palatino Linotype" w:hAnsi="Palatino Linotype"/>
          <w:b/>
          <w:sz w:val="18"/>
          <w:szCs w:val="18"/>
        </w:rPr>
        <w:t xml:space="preserve"> dated</w:t>
      </w:r>
      <w:r w:rsidRPr="00B86576">
        <w:rPr>
          <w:rFonts w:ascii="Palatino Linotype" w:hAnsi="Palatino Linotype"/>
          <w:b/>
          <w:sz w:val="18"/>
          <w:szCs w:val="18"/>
        </w:rPr>
        <w:t xml:space="preserve"> November 28, 2019</w:t>
      </w:r>
    </w:p>
    <w:p w:rsidR="00B86576"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CC5E7B">
        <w:rPr>
          <w:rFonts w:ascii="Palatino Linotype" w:hAnsi="Palatino Linotype"/>
          <w:b/>
          <w:bCs/>
          <w:sz w:val="22"/>
          <w:szCs w:val="22"/>
        </w:rPr>
        <w:t>Framework for issue of Depository Receipts</w:t>
      </w:r>
    </w:p>
    <w:p w:rsidR="00B86576" w:rsidRDefault="00B86576" w:rsidP="00B86576">
      <w:pPr>
        <w:jc w:val="both"/>
        <w:rPr>
          <w:rFonts w:ascii="Palatino Linotype" w:hAnsi="Palatino Linotype"/>
          <w:bCs/>
          <w:sz w:val="22"/>
          <w:szCs w:val="22"/>
        </w:rPr>
      </w:pPr>
      <w:r>
        <w:rPr>
          <w:rFonts w:ascii="Palatino Linotype" w:hAnsi="Palatino Linotype"/>
          <w:bCs/>
          <w:sz w:val="22"/>
          <w:szCs w:val="22"/>
        </w:rPr>
        <w:t>SEBI has issued a new framework for issue of depository receipts.   T</w:t>
      </w:r>
      <w:r w:rsidRPr="00B501FE">
        <w:rPr>
          <w:rFonts w:ascii="Palatino Linotype" w:hAnsi="Palatino Linotype"/>
          <w:bCs/>
          <w:sz w:val="22"/>
          <w:szCs w:val="22"/>
        </w:rPr>
        <w:t>he said Circular, inter-alia, provided that a Listed company shall be permitted to issue permissible securities or transfer Permissible Securities of existing holders, for the purpose of issue of DRs, only in Permissible Jurisdictions and said DRs shall be listed on any of the specified International Exchange(s) of the Permissible Jurisdiction.</w:t>
      </w:r>
    </w:p>
    <w:p w:rsidR="00B86576" w:rsidRPr="00B501FE" w:rsidRDefault="00B86576" w:rsidP="00B86576">
      <w:pPr>
        <w:jc w:val="both"/>
        <w:rPr>
          <w:rFonts w:ascii="Palatino Linotype" w:hAnsi="Palatino Linotype"/>
          <w:bCs/>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 xml:space="preserve">Source: SEBI/HO/MRD2/DCAP/CIR/P/2019/146 </w:t>
      </w:r>
      <w:r>
        <w:rPr>
          <w:rFonts w:ascii="Palatino Linotype" w:hAnsi="Palatino Linotype"/>
          <w:b/>
          <w:sz w:val="18"/>
          <w:szCs w:val="18"/>
        </w:rPr>
        <w:t>dated</w:t>
      </w:r>
      <w:r w:rsidRPr="00B86576">
        <w:rPr>
          <w:rFonts w:ascii="Palatino Linotype" w:hAnsi="Palatino Linotype"/>
          <w:b/>
          <w:sz w:val="18"/>
          <w:szCs w:val="18"/>
        </w:rPr>
        <w:t xml:space="preserve"> November 28, 2019</w:t>
      </w:r>
    </w:p>
    <w:p w:rsidR="00B86576" w:rsidRPr="00C8398E" w:rsidRDefault="00B86576" w:rsidP="00B86576">
      <w:pPr>
        <w:rPr>
          <w:rFonts w:ascii="Palatino Linotype" w:hAnsi="Palatino Linotype"/>
          <w:sz w:val="22"/>
          <w:szCs w:val="22"/>
        </w:rPr>
      </w:pPr>
    </w:p>
    <w:p w:rsidR="00B86576" w:rsidRDefault="00B86576" w:rsidP="00B86576">
      <w:pPr>
        <w:pStyle w:val="ListParagraph"/>
        <w:numPr>
          <w:ilvl w:val="0"/>
          <w:numId w:val="27"/>
        </w:numPr>
        <w:jc w:val="both"/>
        <w:rPr>
          <w:rFonts w:ascii="Palatino Linotype" w:hAnsi="Palatino Linotype"/>
          <w:b/>
          <w:bCs/>
          <w:sz w:val="22"/>
          <w:szCs w:val="22"/>
        </w:rPr>
      </w:pPr>
      <w:r w:rsidRPr="00B501FE">
        <w:rPr>
          <w:rFonts w:ascii="Palatino Linotype" w:hAnsi="Palatino Linotype"/>
          <w:b/>
          <w:bCs/>
          <w:sz w:val="22"/>
          <w:szCs w:val="22"/>
        </w:rPr>
        <w:t>Cut-off Time for Determining Minimum Threshold of Margins to be Collected from Clients</w:t>
      </w:r>
    </w:p>
    <w:p w:rsidR="00B86576" w:rsidRPr="00B501FE" w:rsidRDefault="00B86576" w:rsidP="00B86576">
      <w:pPr>
        <w:jc w:val="both"/>
        <w:rPr>
          <w:rFonts w:ascii="Palatino Linotype" w:hAnsi="Palatino Linotype"/>
          <w:bCs/>
          <w:sz w:val="22"/>
          <w:szCs w:val="22"/>
        </w:rPr>
      </w:pPr>
      <w:r>
        <w:rPr>
          <w:rFonts w:ascii="Palatino Linotype" w:hAnsi="Palatino Linotype"/>
          <w:bCs/>
          <w:sz w:val="22"/>
          <w:szCs w:val="22"/>
        </w:rPr>
        <w:t xml:space="preserve">SEBI has fixed 5 pm as the cut-off time for determining the minimum threshold of margin to be collected from clients by members.  </w:t>
      </w:r>
      <w:r w:rsidRPr="00B501FE">
        <w:rPr>
          <w:rFonts w:ascii="Palatino Linotype" w:hAnsi="Palatino Linotype"/>
          <w:bCs/>
          <w:sz w:val="22"/>
          <w:szCs w:val="22"/>
        </w:rPr>
        <w:t>The directive will be effective from April 1, 2020.</w:t>
      </w:r>
    </w:p>
    <w:p w:rsidR="00B86576" w:rsidRPr="00B501FE" w:rsidRDefault="00B86576" w:rsidP="00B86576">
      <w:pPr>
        <w:jc w:val="both"/>
        <w:rPr>
          <w:rFonts w:ascii="Palatino Linotype" w:hAnsi="Palatino Linotype"/>
          <w:bCs/>
          <w:sz w:val="22"/>
          <w:szCs w:val="22"/>
        </w:rPr>
      </w:pPr>
    </w:p>
    <w:p w:rsidR="00B86576" w:rsidRPr="00B86576" w:rsidRDefault="00B86576" w:rsidP="00B86576">
      <w:pPr>
        <w:rPr>
          <w:rFonts w:ascii="Palatino Linotype" w:hAnsi="Palatino Linotype"/>
          <w:b/>
          <w:sz w:val="18"/>
          <w:szCs w:val="18"/>
        </w:rPr>
      </w:pPr>
      <w:r w:rsidRPr="00B86576">
        <w:rPr>
          <w:rFonts w:ascii="Palatino Linotype" w:hAnsi="Palatino Linotype"/>
          <w:b/>
          <w:sz w:val="18"/>
          <w:szCs w:val="18"/>
        </w:rPr>
        <w:t xml:space="preserve">Source: SEBI/HO/CDMRD/DRMP/CIR/P/2019/149 </w:t>
      </w:r>
      <w:r>
        <w:rPr>
          <w:rFonts w:ascii="Palatino Linotype" w:hAnsi="Palatino Linotype"/>
          <w:b/>
          <w:sz w:val="18"/>
          <w:szCs w:val="18"/>
        </w:rPr>
        <w:t>dated</w:t>
      </w:r>
      <w:r w:rsidRPr="00B86576">
        <w:rPr>
          <w:rFonts w:ascii="Palatino Linotype" w:hAnsi="Palatino Linotype"/>
          <w:b/>
          <w:sz w:val="18"/>
          <w:szCs w:val="18"/>
        </w:rPr>
        <w:t xml:space="preserve"> November 29, 2019</w:t>
      </w:r>
    </w:p>
    <w:p w:rsidR="00B86576" w:rsidRDefault="00B86576" w:rsidP="00B86576">
      <w:pPr>
        <w:spacing w:after="120"/>
        <w:rPr>
          <w:rFonts w:ascii="Garamond" w:hAnsi="Garamond" w:cs="Arial"/>
          <w:i/>
          <w:szCs w:val="32"/>
        </w:rPr>
      </w:pPr>
    </w:p>
    <w:p w:rsidR="00B86576" w:rsidRDefault="00B86576" w:rsidP="00B86576">
      <w:pPr>
        <w:pStyle w:val="ListParagraph"/>
        <w:numPr>
          <w:ilvl w:val="0"/>
          <w:numId w:val="27"/>
        </w:numPr>
        <w:jc w:val="both"/>
        <w:rPr>
          <w:rFonts w:ascii="Palatino Linotype" w:hAnsi="Palatino Linotype"/>
          <w:b/>
          <w:bCs/>
          <w:sz w:val="22"/>
          <w:szCs w:val="22"/>
        </w:rPr>
      </w:pPr>
      <w:r w:rsidRPr="004C579F">
        <w:rPr>
          <w:rFonts w:ascii="Palatino Linotype" w:hAnsi="Palatino Linotype"/>
          <w:b/>
          <w:bCs/>
          <w:sz w:val="22"/>
          <w:szCs w:val="22"/>
        </w:rPr>
        <w:t>Norms for Debt Exchange Traded Funds (ETFs)/Index Funds</w:t>
      </w:r>
    </w:p>
    <w:p w:rsidR="00B86576" w:rsidRPr="00C8398E" w:rsidRDefault="00B86576" w:rsidP="00B86576">
      <w:pPr>
        <w:rPr>
          <w:rFonts w:ascii="Palatino Linotype" w:hAnsi="Palatino Linotype"/>
          <w:sz w:val="22"/>
          <w:szCs w:val="22"/>
        </w:rPr>
      </w:pPr>
    </w:p>
    <w:p w:rsidR="00B86576" w:rsidRDefault="00B86576" w:rsidP="00B86576">
      <w:pPr>
        <w:jc w:val="both"/>
        <w:rPr>
          <w:rFonts w:ascii="Palatino Linotype" w:hAnsi="Palatino Linotype"/>
          <w:bCs/>
          <w:sz w:val="22"/>
          <w:szCs w:val="22"/>
        </w:rPr>
      </w:pPr>
      <w:r>
        <w:rPr>
          <w:rFonts w:ascii="Palatino Linotype" w:hAnsi="Palatino Linotype"/>
          <w:bCs/>
          <w:sz w:val="22"/>
          <w:szCs w:val="22"/>
        </w:rPr>
        <w:t xml:space="preserve">SEBI </w:t>
      </w:r>
      <w:r w:rsidRPr="004C579F">
        <w:rPr>
          <w:rFonts w:ascii="Palatino Linotype" w:hAnsi="Palatino Linotype"/>
          <w:bCs/>
          <w:sz w:val="22"/>
          <w:szCs w:val="22"/>
        </w:rPr>
        <w:t>released norms for debt exchange traded funds (ETFs) wherein no single issuer will have more than 15 per cent weight in the index.</w:t>
      </w:r>
      <w:r>
        <w:rPr>
          <w:rFonts w:ascii="Palatino Linotype" w:hAnsi="Palatino Linotype"/>
          <w:bCs/>
          <w:sz w:val="22"/>
          <w:szCs w:val="22"/>
        </w:rPr>
        <w:t xml:space="preserve">  </w:t>
      </w:r>
      <w:r w:rsidRPr="004C579F">
        <w:rPr>
          <w:rFonts w:ascii="Palatino Linotype" w:hAnsi="Palatino Linotype"/>
          <w:bCs/>
          <w:sz w:val="22"/>
          <w:szCs w:val="22"/>
        </w:rPr>
        <w:t>Under the norms to be adopted by all mutual fund houses, the index will have a minimum of eight issuers, rating of the constituents of the index will be investment grade and the constituents of the index will have a defined credit rating as well as maturity as specified in the methodology of the index</w:t>
      </w:r>
      <w:r>
        <w:rPr>
          <w:rFonts w:ascii="Palatino Linotype" w:hAnsi="Palatino Linotype"/>
          <w:bCs/>
          <w:sz w:val="22"/>
          <w:szCs w:val="22"/>
        </w:rPr>
        <w:t>.</w:t>
      </w:r>
    </w:p>
    <w:p w:rsidR="00B86576" w:rsidRPr="00B501FE" w:rsidRDefault="00B86576" w:rsidP="00B86576">
      <w:pPr>
        <w:jc w:val="both"/>
        <w:rPr>
          <w:rFonts w:ascii="Palatino Linotype" w:hAnsi="Palatino Linotype"/>
          <w:bCs/>
          <w:sz w:val="22"/>
          <w:szCs w:val="22"/>
        </w:rPr>
      </w:pPr>
    </w:p>
    <w:p w:rsidR="00B86576" w:rsidRPr="00B86576" w:rsidRDefault="00B86576" w:rsidP="00B86576">
      <w:pPr>
        <w:rPr>
          <w:rFonts w:ascii="Palatino Linotype" w:hAnsi="Palatino Linotype"/>
          <w:sz w:val="18"/>
          <w:szCs w:val="18"/>
        </w:rPr>
      </w:pPr>
      <w:r w:rsidRPr="00B86576">
        <w:rPr>
          <w:rFonts w:ascii="Palatino Linotype" w:hAnsi="Palatino Linotype"/>
          <w:b/>
          <w:sz w:val="18"/>
          <w:szCs w:val="18"/>
        </w:rPr>
        <w:t>Source: SEBI/HO/IMD/DF3/CIR/P/2019/14</w:t>
      </w:r>
      <w:r>
        <w:rPr>
          <w:rFonts w:ascii="Palatino Linotype" w:hAnsi="Palatino Linotype"/>
          <w:b/>
          <w:sz w:val="18"/>
          <w:szCs w:val="18"/>
        </w:rPr>
        <w:t xml:space="preserve"> dated</w:t>
      </w:r>
      <w:r w:rsidRPr="00B86576">
        <w:rPr>
          <w:rFonts w:ascii="Palatino Linotype" w:hAnsi="Palatino Linotype"/>
          <w:b/>
          <w:sz w:val="18"/>
          <w:szCs w:val="18"/>
        </w:rPr>
        <w:t xml:space="preserve"> November 29, 2019</w:t>
      </w:r>
    </w:p>
    <w:p w:rsidR="00B86576" w:rsidRDefault="00B86576" w:rsidP="00B86576">
      <w:pPr>
        <w:spacing w:after="120"/>
        <w:rPr>
          <w:rFonts w:ascii="Garamond" w:hAnsi="Garamond" w:cs="Arial"/>
          <w:i/>
          <w:szCs w:val="32"/>
        </w:rPr>
      </w:pPr>
    </w:p>
    <w:p w:rsidR="00B86576" w:rsidRPr="00B92596" w:rsidRDefault="00B86576" w:rsidP="00B86576">
      <w:pPr>
        <w:spacing w:after="120"/>
        <w:rPr>
          <w:rFonts w:ascii="Garamond" w:hAnsi="Garamond"/>
        </w:rPr>
      </w:pPr>
      <w:r w:rsidRPr="00186558">
        <w:rPr>
          <w:rFonts w:ascii="Garamond" w:hAnsi="Garamond" w:cs="Arial"/>
          <w:i/>
          <w:szCs w:val="32"/>
        </w:rPr>
        <w:t>Disclaimer: The summary has been prepared for the convenience of readers. In case of any ambiguity, please refer to the original circular.</w:t>
      </w:r>
    </w:p>
    <w:p w:rsidR="00B86576" w:rsidRDefault="00B86576" w:rsidP="00B86576">
      <w:pPr>
        <w:spacing w:after="120"/>
        <w:rPr>
          <w:rFonts w:ascii="Garamond" w:hAnsi="Garamond" w:cs="Arial"/>
          <w:i/>
          <w:szCs w:val="32"/>
        </w:rPr>
      </w:pPr>
    </w:p>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lastRenderedPageBreak/>
        <w:t>REGULATORY ACTION TAKEN BY SEBI</w:t>
      </w:r>
    </w:p>
    <w:p w:rsidR="00990E20" w:rsidRDefault="00990E20" w:rsidP="00990E20">
      <w:pPr>
        <w:jc w:val="both"/>
        <w:rPr>
          <w:rFonts w:ascii="Garamond" w:hAnsi="Garamond"/>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05 November 2019, in the matter of KLG Capital Services Limited restraining Mr. Praveen Mohnot and others from buying, selling or dealing in the securities market in any manner whatsoever, or access the securities market, directly or indirectly for a period of five years from the date of this order. Mr. Praveen Mohnot and Mr. N. Ravichandran, are refrained from holding the position of Director in the Board of Directors of any listed company for a period of five years from the date of this order.  Ms. Priyanka Singhvi and Ms. Anita Ravichandran are directed to disgorge the unlawful gain incurred along with the simple interest at the rate of 12 per cent per annum calculated from February 29, 2008 till the date of this order within 45 days from the date of this order. In case of aforesaid directions for disgorgement and payment of interest is not complied within the stipulated time, Ms Priyanka and Ms Anita shall be restrained from accessing or from buying, selling or dealing in the securities market in any manner whatsoever for a further period of 5 years.</w:t>
      </w:r>
    </w:p>
    <w:p w:rsidR="00990E20" w:rsidRPr="00990E20" w:rsidRDefault="00990E20" w:rsidP="00990E20">
      <w:pPr>
        <w:spacing w:line="276" w:lineRule="auto"/>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SEBI passed a confirmatory order, dated 07 November 2019 in respect of Cameo Corporate Services Ltd. confirming the directions issued against the notice vide interim order dated October 28, 2019. It was further directed to carry out a special purpose inspection of Cameo Corporate Services and to inspect the books of accounts including but not limited to the due diligence adopted by Cameo Corporate Services in respect of unclaimed shares, the procedure being followed for issue of duplicate shares, the steps taken by Cameo Corporate Services with regard to the rectification of the register of members pertaining to wrong transfer of shares etc. </w:t>
      </w:r>
    </w:p>
    <w:p w:rsidR="00990E20" w:rsidRPr="00990E20" w:rsidRDefault="00990E20" w:rsidP="00990E20">
      <w:pPr>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13 November 2019, in the matter of Star India Market Research, proprietor Mr. Dharmendra Kumar and any other employee/ person working under him/ under his instructions, they shall cease and desist from  offering any new investment advisory services and soliciting/ acquiring any fresh clients for investment advisory services and undertaking the activity of acting and representing through any media (physical or digital) as an investment advisor, directly or indirectly, in any manner whatsoever till further directions and shall also discharge all their obligations, as required under the SEBI (Investment Adviser) Regulations, 2013, towards the existing clients in respect of the investment advisory services that it has to deliver till now.</w:t>
      </w:r>
    </w:p>
    <w:p w:rsidR="00990E20" w:rsidRPr="00990E20" w:rsidRDefault="00990E20" w:rsidP="00990E20">
      <w:pPr>
        <w:pStyle w:val="ListParagraph"/>
        <w:ind w:left="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SEBI passed an order dated 15 November 2019, in the matter of Marg Ltd. directing Mr. GRK Reddy and others to make a revised public announcement including the names of the notices in the order as acquirer/PACs and make an open offer revising the offer price which shall be the highest offer price calculated in terms of the Takeover Regulations within a period of 45 days from the date of service of this order. The individual liability of the notices towards the revised Open Offer price is capped to the extent to which the individual Promoter Group entity would have been liable, if he would have made the Open Offer as and when he had triggered regulation 11(1) of Takeover Regulations, in the given financial year. The Noticees along with the consideration amount were directed to pay interest at the rate of 10 per cent per annum from the respective trigger dates for Mandatory Open Offers and Voluntary Open Offer on the Open Offer price at which they were </w:t>
      </w:r>
      <w:r w:rsidRPr="00990E20">
        <w:rPr>
          <w:rFonts w:ascii="Palatino Linotype" w:hAnsi="Palatino Linotype"/>
          <w:sz w:val="22"/>
          <w:szCs w:val="22"/>
          <w:lang w:eastAsia="en-IN" w:bidi="hi-IN"/>
        </w:rPr>
        <w:lastRenderedPageBreak/>
        <w:t>supposed to make the Open Offer as and when they had triggered regulation 11(1) of Takeover Regulations, in the given financial year, till the date of payment of consideration to the shareholders who were holding shares in the Target Company on the respective dates and whose shares have been accepted in the current Open Offer directed to be made in this Order, after adjustment of dividend, if any, paid.</w:t>
      </w:r>
    </w:p>
    <w:p w:rsidR="00990E20" w:rsidRPr="00990E20" w:rsidRDefault="00990E20" w:rsidP="00990E20">
      <w:pPr>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18 November 2019, in the matter of Pine Animation Ltd. debarred Pine Animation Ltd. and seventy-nine other entities from accessing the securities market and further prohibit them from buying, selling or otherwise dealing in securities, directly or indirectly, or being associated with the securities market in any manner, whatsoever, for the respective periods as specified in the order, from the date of this order.</w:t>
      </w:r>
    </w:p>
    <w:p w:rsidR="00990E20" w:rsidRPr="00990E20" w:rsidRDefault="00990E20" w:rsidP="00990E20">
      <w:pPr>
        <w:pStyle w:val="ListParagraph"/>
        <w:ind w:left="0"/>
        <w:jc w:val="both"/>
        <w:rPr>
          <w:rFonts w:ascii="Palatino Linotype" w:hAnsi="Palatino Linotype"/>
          <w:color w:val="000000" w:themeColor="text1"/>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color w:val="000000" w:themeColor="text1"/>
          <w:sz w:val="22"/>
          <w:szCs w:val="22"/>
          <w:lang w:eastAsia="en-IN" w:bidi="hi-IN"/>
        </w:rPr>
      </w:pPr>
      <w:r w:rsidRPr="00990E20">
        <w:rPr>
          <w:rFonts w:ascii="Palatino Linotype" w:hAnsi="Palatino Linotype"/>
          <w:color w:val="000000" w:themeColor="text1"/>
          <w:sz w:val="22"/>
          <w:szCs w:val="22"/>
          <w:lang w:eastAsia="en-IN" w:bidi="hi-IN"/>
        </w:rPr>
        <w:t>SEBI passed an order, dated 18 November 2019, directing Mr. Shailendra (proprietor of Capital Heed Financial Research) and any person while working under him or under his instructions as employee or otherwise, to cease and desist from soliciting/ acquiring any fresh clients for investment advisory services, directly or indirectly, till further orders. They are further directed to cease and desist from offering any new investment advisory services to its existing clients for which fresh payment is required to be made by these clients. The services for which the existing clients have already made payment shall be duly delivered to these clients and no renewal of these services shall be permitted.</w:t>
      </w:r>
    </w:p>
    <w:p w:rsidR="00990E20" w:rsidRPr="00990E20" w:rsidRDefault="00990E20" w:rsidP="00990E20">
      <w:pPr>
        <w:pStyle w:val="ListParagraph"/>
        <w:ind w:left="0"/>
        <w:jc w:val="both"/>
        <w:rPr>
          <w:rFonts w:ascii="Palatino Linotype" w:hAnsi="Palatino Linotype"/>
          <w:color w:val="000000" w:themeColor="text1"/>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21 November 2019, in the matter of LRN Finance Ltd, directing Mr. Goutam Ghosh to not to mobilise fresh funds from investors through the offer and allotment of any securities, to the public and/or invite subscription, in any manner and shall also be refrained/prohibited from accessing the securities market by issue of prospectus/offer document/advertisement and buying, selling or otherwise dealing in securities in any manner whatsoever, directly or indirectly, for a period of four years, from the date of completion of refund to all the allottees of debenture of the company.</w:t>
      </w:r>
    </w:p>
    <w:p w:rsidR="00990E20" w:rsidRPr="00990E20" w:rsidRDefault="00990E20" w:rsidP="00990E20">
      <w:pPr>
        <w:spacing w:line="276" w:lineRule="auto"/>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color w:val="000000" w:themeColor="text1"/>
          <w:sz w:val="22"/>
          <w:szCs w:val="22"/>
          <w:lang w:eastAsia="en-IN" w:bidi="hi-IN"/>
        </w:rPr>
      </w:pPr>
      <w:r w:rsidRPr="00990E20">
        <w:rPr>
          <w:rFonts w:ascii="Palatino Linotype" w:hAnsi="Palatino Linotype"/>
          <w:color w:val="000000" w:themeColor="text1"/>
          <w:sz w:val="22"/>
          <w:szCs w:val="22"/>
          <w:lang w:eastAsia="en-IN" w:bidi="hi-IN"/>
        </w:rPr>
        <w:t>SEBI passed an order, dated 22 November 2019, in respect of Karvy Stock Broking Limited (KSBL), prohibiting it from taking new clients in respect of its stock broking activities. The Depositories (NSDL and CDSL), in order to prevent further misuse of clients’ securities by KSBL, are directed not to act upon any instruction given by KSBL in pursuance of power of attorney given to KSBL by its clients. The Depositories shall not allow transfer of securities from DP account no. 11458979, named KARVY STOCK BROKING LTD (BSE) with immediate effect. The Depositories and Stock Exchanges are directed to initiate appropriate disciplinary regulatory proceedings against KSBL for misuse of clients’ funds and securities as per their respective bye laws, rules and regulations.</w:t>
      </w:r>
    </w:p>
    <w:p w:rsidR="00990E20" w:rsidRPr="00990E20" w:rsidRDefault="00990E20" w:rsidP="00990E20">
      <w:pPr>
        <w:jc w:val="both"/>
        <w:rPr>
          <w:rFonts w:ascii="Palatino Linotype" w:hAnsi="Palatino Linotype"/>
          <w:color w:val="000000" w:themeColor="text1"/>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26 November 2019, in the matter of Core Investment and Core Group directing Core Investment and Core Group and other to cease and desist from holding out registered intermediaries to deal in securities market and cease to solicit or undertake such activity or any other activities in the securities market, directly or indirectly, in any matter whatsoever for the violation of Section 12A (c) of SEBI act and regulations 3 (a), (b), (c), (d) of PFUTP regulations.</w:t>
      </w:r>
    </w:p>
    <w:p w:rsidR="00990E20" w:rsidRPr="00990E20" w:rsidRDefault="00990E20" w:rsidP="00990E20">
      <w:pPr>
        <w:contextualSpacing/>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Garamond" w:hAnsi="Garamond"/>
          <w:sz w:val="24"/>
          <w:szCs w:val="24"/>
          <w:lang w:eastAsia="en-IN" w:bidi="hi-IN"/>
        </w:rPr>
      </w:pPr>
      <w:r w:rsidRPr="00990E20">
        <w:rPr>
          <w:rFonts w:ascii="Palatino Linotype" w:hAnsi="Palatino Linotype"/>
          <w:sz w:val="22"/>
          <w:szCs w:val="22"/>
          <w:lang w:eastAsia="en-IN" w:bidi="hi-IN"/>
        </w:rPr>
        <w:t xml:space="preserve">SEBI passed an order, dated 26 November 2019, in the matter of 3M Team Research Pvt. Ltd.  (formerly known as 3M Team Security Services Pvt. Ltd.) and Mr. Rakesh Sethi, Director and Mr. Pramod Jain, Director directing 3M Team Research Pvt. Ltd. and others to cease and desist from undertaking the activity of investment advisory services, including the activity of acting and representing through any media (physical or digital) as an investment advisor, directly or indirectly. They were further directed to remove all references made by it through any media (physical or digital) regarding </w:t>
      </w:r>
    </w:p>
    <w:p w:rsidR="00990E20" w:rsidRPr="00990E20" w:rsidRDefault="00990E20" w:rsidP="000C1D79">
      <w:pPr>
        <w:pStyle w:val="ListParagraph"/>
        <w:numPr>
          <w:ilvl w:val="0"/>
          <w:numId w:val="28"/>
        </w:numPr>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holding itself out as a portfolio manager and</w:t>
      </w:r>
    </w:p>
    <w:p w:rsidR="00990E20" w:rsidRPr="00990E20" w:rsidRDefault="00990E20" w:rsidP="000C1D79">
      <w:pPr>
        <w:pStyle w:val="ListParagraph"/>
        <w:numPr>
          <w:ilvl w:val="0"/>
          <w:numId w:val="28"/>
        </w:numPr>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expected returns from services/ products offered by it for the violation of Section 12(1) of the SEBI Act, 1992, read with Regulation 3 of the PMS Regulations.</w:t>
      </w: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26 November 2019, in the matter of Samrat Trades directing Samrat Trades and its proprietor Mr. Altamash Sheikh to:</w:t>
      </w:r>
    </w:p>
    <w:p w:rsidR="00990E20" w:rsidRPr="00990E20" w:rsidRDefault="00990E20" w:rsidP="000C1D79">
      <w:pPr>
        <w:pStyle w:val="ListParagraph"/>
        <w:numPr>
          <w:ilvl w:val="0"/>
          <w:numId w:val="29"/>
        </w:numPr>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cease and desist from acting as an investment advisor and cease to solicit or undertake such activity or any other activities in the securities market, directly or indirectly, in any matter whatsoever until further orders;</w:t>
      </w:r>
    </w:p>
    <w:p w:rsidR="00990E20" w:rsidRPr="00990E20" w:rsidRDefault="00990E20" w:rsidP="000C1D79">
      <w:pPr>
        <w:pStyle w:val="ListParagraph"/>
        <w:numPr>
          <w:ilvl w:val="0"/>
          <w:numId w:val="29"/>
        </w:numPr>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not to access the securities market and buy, sell or otherwise deal in securities in any manner whatsoever, directly or indirectly, until further orders; </w:t>
      </w:r>
    </w:p>
    <w:p w:rsidR="00990E20" w:rsidRPr="00990E20" w:rsidRDefault="00990E20" w:rsidP="000C1D79">
      <w:pPr>
        <w:pStyle w:val="ListParagraph"/>
        <w:numPr>
          <w:ilvl w:val="0"/>
          <w:numId w:val="29"/>
        </w:numPr>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not to divert any funds raised from investors, kept in bank account(s) and/or in their custody until further orders; </w:t>
      </w:r>
    </w:p>
    <w:p w:rsidR="00990E20" w:rsidRPr="00990E20" w:rsidRDefault="00990E20" w:rsidP="000C1D79">
      <w:pPr>
        <w:pStyle w:val="ListParagraph"/>
        <w:numPr>
          <w:ilvl w:val="0"/>
          <w:numId w:val="29"/>
        </w:numPr>
        <w:jc w:val="both"/>
        <w:rPr>
          <w:rFonts w:ascii="Garamond" w:hAnsi="Garamond"/>
          <w:lang w:eastAsia="en-IN" w:bidi="hi-IN"/>
        </w:rPr>
      </w:pPr>
      <w:r w:rsidRPr="00990E20">
        <w:rPr>
          <w:rFonts w:ascii="Palatino Linotype" w:hAnsi="Palatino Linotype"/>
          <w:sz w:val="22"/>
          <w:szCs w:val="22"/>
          <w:lang w:eastAsia="en-IN" w:bidi="hi-IN"/>
        </w:rPr>
        <w:t>withdraw immediately and remove all advertisements, representations, literatures, brochures, materials, publications, documents, websites, communications etc. in relation to their investment advisory activity in the securities market until further orders for the violation of regulation 15 (1) and Clause 1 of Code of Conduct for Investment Adviser read with regulation 15(9) of IA Regulations and Regulations 4(2)(k) and 4(2)(s)(i) of PFUTP Regulations.</w:t>
      </w:r>
    </w:p>
    <w:p w:rsidR="00990E20" w:rsidRPr="004C579F" w:rsidRDefault="00990E20" w:rsidP="00990E20">
      <w:pPr>
        <w:contextualSpacing/>
        <w:jc w:val="both"/>
        <w:rPr>
          <w:rFonts w:ascii="Garamond" w:hAnsi="Garamond"/>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unregistered Portfolio Manager activities restraining Shivraj Puri, Raghu Raj Puri and Deeksha Puri from accessing the Securities Market and further prohibiting them from buying, selling or otherwise dealing in securities, directly or indirectly in any manner for three, two and two years respectively.</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Canara Bank exempting the Government of India, from complying with the requirements of Regulation 3(2) of the Takeover Regulations with respect to the proposed acquisition of 7.9% equity shares in the Target Company viz. Canara Bank.</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VKS Projects Ltd. restraining V.K. Sukumaran and Saritha Sukumaran from accessing the capital market or dealing in securities for a period of 2 years for the violation of certain provisions of Takeover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SEBI passed an order, dated 28 November 2019, in the matter of Union Bank of India exempting the Government of India, from complying with the requirements of Regulation 3(2) of the Takeover </w:t>
      </w:r>
      <w:r w:rsidRPr="00990E20">
        <w:rPr>
          <w:rFonts w:ascii="Palatino Linotype" w:hAnsi="Palatino Linotype"/>
          <w:sz w:val="22"/>
          <w:szCs w:val="22"/>
          <w:lang w:eastAsia="en-IN" w:bidi="hi-IN"/>
        </w:rPr>
        <w:lastRenderedPageBreak/>
        <w:t>Regulations with respect to the proposed acquisition of 1,65,98,02,538 equity shares in the Target Company viz. Union Bank of India.</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05 November 2019, in the matter of Polytex India Limited imposing a total penalty of Rs. 1,32,00,000/- (Rupees One Crore Thirty Two Lakh Only)  on Jigar Praful Ghogari and others for the violation regulations 3 (a) to (d), 4 (1), 4(2)(a) and (g) of SEBI (Prohibition of Fraudulent and Unfair Trade Practices Relating to Securities Market) Regulations, 2003 read with Section 12A(a), (b) &amp; (c) of SEBI Act, 1992.</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13 November 2019 imposing a total penalty of Rs. 2,00,000/- (Rupees Two Lakh Only) on Rainbow Housing Development and Finance Corporation Limited for the violation of Circulars No CIR/OIAE/1/2012 dated August 13, 2012, CIR/OIAE/1/2013 dated April 17, 2013 and non- redressal of investor complaints..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14 November 2019, in the matter of dealing in illiquid stock options at the BSE imposing a total penalty of Rs 13,50,000/- (Rupees Thirteen Lakh and Fifty Thousand Only)  on Anand Mining Corporation for the violation of regulations 3(a), (b), (c), (d),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SEBI passed an order dated 14 November 2019, in the matter of in the matter of Bhaijee Commodities Pvt. Ltd imposing a total penalty of </w:t>
      </w:r>
      <w:r w:rsidR="002E1620">
        <w:rPr>
          <w:rFonts w:ascii="Tahoma" w:hAnsi="Tahoma" w:cs="Tahoma"/>
          <w:sz w:val="22"/>
          <w:szCs w:val="22"/>
          <w:lang w:eastAsia="en-IN" w:bidi="hi-IN"/>
        </w:rPr>
        <w:t>₹</w:t>
      </w:r>
      <w:r w:rsidRPr="00990E20">
        <w:rPr>
          <w:rFonts w:ascii="Palatino Linotype" w:hAnsi="Palatino Linotype"/>
          <w:sz w:val="22"/>
          <w:szCs w:val="22"/>
          <w:lang w:eastAsia="en-IN" w:bidi="hi-IN"/>
        </w:rPr>
        <w:t xml:space="preserve"> 5,00,000/- (Rupees Five Lakh only)  for the violation of non-compliance of the SEBI Circular SMD/SED/CIR/93/23321 dated November 18, 1993.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15 November 2019, in the matter of dealing in illiquid stocks options at BSE imposing a total penalty of Rs 7,10,000/- (Rupees Seven Lakh and Ten Thousand only) on Toplight Commercials Limited for the violation of regulation 3 (a), (b), (c), (d) and 4 (1), 4 (2) (a) of PFUTP.</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15 November 2019, in the matter of Kanak Krishi Implements Limited imposing a total penalty of Rs 10,00,000/- (Rupees Ten Lakh only) on Trucklink Vinimay Trading Pvt. Ltd and River High Right Share Brokers Pvt. Ltd  for the violation of section 12A (a), (b) and (c) of SEBI Act and regulation 3 (a), (b), (c), (d), regulation 4(1) and 4 (2)(a) and (e)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15 November 2019, in the matter of illiquid Stock options at BSE imposing a total penalty of Rs 10,50,000/-(Ten Lakh Fifty Thousand only)on Gradgrind Barter Private Limited for the violation of regulation 3(a), (b), (c), (d), 4(1) and 4(2)(a)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15 November 2019, in the matter of illiquid stock options at BSE imposing a total penalty of Rs 5,00,000/-(Five Lakh only) on Hi-Tech Heritage Limited for the violation of regulation 3(a), (b), (c), (d),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15 November 2019, in the matter of illiquid stock options at BSE imposing a total penalty of Rs 5,00,000/-(Five Lakh only) on Hi-Tech Chemicals Private Limited for the violation of regulation 3(a), (b), (c), (d),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15 November 2019, imposing a total penalty of Rs 12, 00,000/- (Rupees Twelve Lakhs) on Shaswat Stock Brokers Pvt., Ltd  for the violation of regulation 26 (ii), (iii), (xv), (xvi) (xix) and (xx) of the Stock Brokers Regulations, SEBI circular - SMDRP/POLICY/Cir-49/2001 dated October 22, 2001; SEBI/MIRSD/16/2011 dated August 22, 2011; Clause A (1), A (2) and D (2) of the code of conduct specified under Schedule II read with Regulation 15 1 (b) of the Stock Broker Regulations and SEBI/MIRSD/Cir-06/2004 dated January 13, 2004.</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18 November 2019, in respect of Vinayaka Finlease Private Limited in the matter of dealings in illiquid stock options at BSE imposing a total penalty of Rs 5, 00,000/- (Rupees Five Lakhs) for the violation of regulation 3(a), (b), (c), (d) and 4(1),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18 November 2019, in respect of Wrinkle Marketing Private Limited in the matter of dealings in illiquid stock options at BSE imposing a total penalty of Rs 5, 00,000/- (Rupees Five Lakhs) for the violation of regulation 3(a), (b), (c), (d) and 4(1), 4(2)(a) of the PFUTP Regulations.</w:t>
      </w: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18 November 2019, in respect of Vinayaka Finlease Private Limited in the matter of dealings in illiquid stock options at BSE imposing a total penalty of Rs 5, 00,000/- (Rupees Five Lakhs) for the violation of regulation 3(a), (b), (c), (d) and 4(1),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18 November 2019, in respect of Wrinkle Marketing Private Limited in the matter of dealings in illiquid stock options at BSE imposing a total penalty of Rs 5, 00,000/- (Rupees Five Lakhs) for the violation of regulation 3(a), (b), (c), (d) and 4(1),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20 November 2019 imposing a total penalty of Rs. 1,00,000/- (Rupees One Lakh Only) on Jilichem Laboratories (India) Ltd for the violation of the provision of Section15Cof the SEBI Act, 1992.</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20 November 2019, imposing a total penalty of Rs. 1,00,000/- (Rupees One Lakh Only) on Incorporated Engineers Ltd for the violations of the provision of Section 15Cof the SEBI Act, 1992.</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20 November 2019, in the matter of SKM Egg Products Export (India) Ltd imposing a total penalty of Rs. 2, 00,000 (Rupees Two Lakh only) payable jointly and severally by Shri Maeilanandhan SKM, Ms. Shyamala Sharmili, Ms. S Kumuthavalli, Shri Chandrasekar M and Shri SKM Shree Shivkumar for the violation of Regulation 30(2) of SAST, 2011.</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20 November 2019, in the matter of irregularities in the GDR issue of Bhoruka Aluminium Limited imposing a total penalty of Rs. 10,15,00,000 (Rupees Ten Crore Fifteen Lakh only) on Bhoruka Aluminium Limited and others for the violation of Section 12A(a), (b), (c) of SEBI Act, 1992 read with Regulations 3(a), (b), (c), (d) and 4(1), 4(2)(f), (k), (r) of PFUTP Regulations, Section 21 of SCRA, 1956 read with Clauses 36(7) of Listing Agreement, Section 21 of SCRA, 1956 read with Clauses 32 and 50 of Listing Agreement. Further a penalty of Rs. 50,00,000 (Rs. Fifty lakh) was imposed on Dr. M.K. Panduranga and other directors/CFOs for violation of the provisions of Section 12A (a), (b), (c) of SEBI Act, 1992 read with Regulations 3(a), (b), (c), (d) and 4(1)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21 November 2019, imposing a total penalty of Rs. 1,00,000/- (Rupees One Lakh only)  on Span Dyestuff Industries Ltd in the matter of non-redressal of investor grievances for the violation of SEBI Circulars No. CIR/OIAE/2/2011 dated June 03, 2011, CIR/OIAE/1/2012 dated August 13, 2012 and CIR/OIAE/1/2013 dated April 17, 2013.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21 November 2019,  imposing a total penalty of Rs. 1,00,000/- (Rupees One Lakh only)  on Syp Agro Foods Ltd in the matter of non-redressal of investor grievances for the violation of SEBI Circulars No. CIR/OIAE/2/2011 dated June 03, 2011, CIR/OIAE/1/2012 dated August 13, 2012 and CIR/OIAE/1/2013 dated April 17, 2013.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21 November 2019 imposing a total penalty of Rs. 2,00,000/- (Rupees Two Lakh only)  on Sonal Shil-Chem Limited in the matter of non-redressal of investor grievances for the violation of SEBI Circulars No. CIR/OIAE/2/2011 dated June 03, 2011, CIR/OIAE/1/2012 dated August 13, 2012 and CIR/OIAE/1/2013 dated April 17, 2013.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21 November 2019, imposing a total penalty of Rs. 2,00,000/- (Rupees Two Lakh only)  on Blazon Marbles Limited  for violation of the provisions of the SEBI Circulars No. CIR/OIAE/2/2011 dated June 03, 2011 and CIR/OIAE/1/2012 dated August 13, 2012 by failing to redress investor grievances and filing ATR.</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imposing a total penalty of Rs. 1,00,000/- (Rupees One Lakh only)  on M/s Hemant Industrial Services Limited in the matter of failure to obtain SCORES authentication for the violation of Circular No. CIR/OIAE/1/2013 dated April 17, 2013.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in the matter of Oregon Commercial Limited (now known as Saianand Commercial limited) against Shri Sanjay Jethalal Soni, his wife Smt. Krupa Sanjay Soni and his proprietary concern M/s. J M Soni Consultancy imposing a total penalty of Rs.3,00,000/- (Rupees Three Lakh Only) payable jointly or severally for their failure to comply with the directions issued to them by SEBI vide its Order dated November 30, 2018 .</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in the matter of LGS Global Limited (now known as Ybrant Digital Limited) imposing a total penalty of Rs.1,00,000/- (Rupees One Lakh only)   on Shri Vasudev Ramchandra Kamat for violation of the Regulation 3(a), (b), (c), (d), 4(1) and 4(2)(a), (b), &amp; (g) of the SEBI PFUTP Regulations.</w:t>
      </w: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22 November 2019, imposing a total penalty of Rs.80,00,000/- (Rupees Eighty Lakh only)   on Aplaya Creations Ltd and others for violation of Regulations 3(a), (b), (c), (d) and Regulations 4(1), 4(2) (a) and (e)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imposing a total penalty of Rs.17,30,000/- (Rupees Seventeen Lakh and Thirty Thousand Only) on Eveningstar Dealtrade Private Limited for the violation of the provisions of Regulations 3 (a), (b), (c), (d) and 4 (1), 4 (2) (a)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SEBI passed an order, dated 22 November 2019, in the matter of Burnpur Cement Limited imposing a total penalty of Rs. 2,00,000/- (Rupees Two Lacs only) on Ms. Preeti Jain for violation of Regulation 29(1) read with Regulation 29(3) of the SEBI (SAST) Regulations, 2011. </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imposing a total penalty of Rs. 5,00,000/- (Rupees Five Lakh Only) on M/s. Delta International Limited in the respect of its dealings in illiquid stock options at BSE for violation of Regulations 3 (a), (b), (c), (d) and 4 (1), 4 (2) (a)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imposing a total penalty of Rs. 5,00,000/- (Rupees Five Lakh Only)   on M/s. Dipen D Chandruva HUF in the matter of its dealings in illiquid stock options at BSE for the violation of the provisions of Regulations 3 (a), (b), (c), (d) and 4 (1), 4 (2) (a)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22 November 2019 imposing a total penalty of Rs. 1,00,000/- (Rupees One Lakh only) on Vol Plast Limited in the matter of non-redressal of investor grievances for violation of SEBI Circular Nos. CIR/OIAE/2/2011 dated June 3, 2011, CIR/OIAE/1/2012 dated August 13, 2012 and CIR/OIAE/1/2013 dated April 17, 2013.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 xml:space="preserve">SEBI passed an order, dated 22 November 2019, imposing a total penalty of Rs. 10,50,000/- (Ten Lakh Fifty Thousand only)  on Green Venture Securities Management Private Limited in the matter of illiquid stock options at BSE for the violation of Regulation 3(a), (b), (c), (d), 4(1) and 4(2)(a) of the PFUTP Regulations. </w:t>
      </w: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Trading in Illiquid Stock Options imposing a total penalty of Rs 5,00,000 (Rupees Five Lakh Only) on Midpoint Tradelink Ltd. for the violation of Regulation 3(a),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Trading in Illiquid Stock Options imposing a total penalty of Rs 5,00,000 (Rupees Five Lakh Only) on Nishu Leasing and Finance Ltd. for the violation of Regulation 3(a),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Trading in Illiquid Stock Options imposing a total penalty of Rs 5,00,000 (Rupees Five Lakh Only) on Niranjan Metallic Ltd. for the violation of Regulation 3(a),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25 November 2019, in the matter of Trading in Illiquid Stock Options imposing a total penalty of Rs 5,00,000 (Rupees Five Lakh Only) on Navrang Tradelinks Pvt. Ltd. for the violation of Regulation 3(a),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Trading in Illiquid Stock Options imposing a total penalty of Rs 5,00,000 (Rupees Five Lakh Only) on Niranjan Metallic Ltd. for the violation of Regulation 3(a), 4(1) and 4(2)(a) of the PFUTP Regulations.</w:t>
      </w:r>
    </w:p>
    <w:p w:rsidR="00990E20" w:rsidRPr="00990E20" w:rsidRDefault="00990E20" w:rsidP="00990E20">
      <w:pPr>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Trading in Illiquid Stock Options imposing a total penalty of Rs 5,00,000 (Rupees Five Lakh Only) on Morgan Financial Services Private Limited for the violation of Regulation 3(a),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Amarnath Securities Ltd. imposing a total penalty of Rs 2,00,000 (Rupees Two Lakh Only) on Amarnath Securities Ltd. for the violation of Under Section 15A (b) of the SEBI Act, for violation of Regulation 8 (3) of the Takeover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25 November 2019, in the matter of Jindal Worldwide Ltd. imposing a total penalty of Rs 1,00,000 (Rupees One Lakh Only) on Yamunadutt A. Agrawal and Amit Y. Agrawal for the violation of Regulation 7 (1A) read with Regulation 7 (2) of the Takeover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26 November 2019, in the matter of S. Chand &amp; Company Limited imposing a total penalty of Rs 1,00,000 (Rupees One Lakh Only) on Vinay Sharma for the violation of Regulation 7(2) (a) of the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26 November 2019, in the matter of non-redressal of investor grievances on SCORES imposing a total penalty of Rs 3,00,000 (Rupees Three Lakh Only) on Piyush Steels Limited for the violation of circulars dated August 13, 2012 and April 17, 2013.</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27 November 2019, in the matter of dealings in Illiquid Stock Options at BSE imposing a total penalty of Rs 5,00,000 (Rupees Five Lakh Only) on Stepan Commotrade Private Limited for the violation of regulations 3(a),(b),(c) &amp; (d),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dealings in Illiquid Stock Options at BSE imposing a total penalty of Rs 5,00,000 (Rupees Five Lakh Only) on Bajrangbali Re-roll(P) Limited for the violation of regulations 3(a),(b),(c) &amp; (d), 4(1) and 4(2)(a) of the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Secure Earth Technologies Limited imposing a total penalty of Rs 2,00,000 (Rupees Two Lakh Only) on Secure Earth Technologies Limited for the violation of Regulation 13(6) of the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28 November 2019, in the matter of Regaliaa Realty Limited imposing a total penalty of Rs 2,00,000 (Rupees Two Lakh Only) on Regaliaa Realty Limited for the violation of Regulation 8A(4) of SAST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Kausambi Vanijya Ltd imposing a total penalty of Rs 13,00,000 (Rupees Thirteen Lakh Only) on Varsha Dipakbhai Dobariya and others for the violation of Regulations 3(a), (b), (c), (d) and Regulations 4(1), 4(2)(a) &amp; (e)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Trading in Illiquid Stock Options on BSE imposing a total penalty of Rs 5,00,000 (Rupees Five Lakh Only) on Ruchika Goel for the violation of regulations 3(a), (b), (c), (d), 4(1) and 4(2)(a)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Trading in Illiquid Stock Options on BSE imposing a total penalty of Rs 27,30,000 (Rupees Twenty Seven Lakh Thirty Thousand Only) on Rakesh Singh for the violation of regulations 3(a), (b), (c), (d), 4(1) and 4(2)(a)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Vijay Solvex Limited imposing a total penalty of Rs 1,00,000 (Rupees One Lakh Only) on Vijay Solvex Limited and Gaurav Enclave Private Limited for the violation of Regulation 31(1)(b) of LODR read with SEBI Circular No: CIR/CFD/CMD/13/2015 dated November 30, 2015 r/w Sections 21 and 31 of SCRA, and Regulation 7 (1), 7 (2) of SAST, 1997 read with Regulation 35 of SAST, 2011 and Regulation 13 (1) of PIT 1992 read with Regulation 12 of PIT 2015 respectively.</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Trading in Illiquid Stock Options on BSE imposing a total penalty of Rs 5,40,000 (Rupees Five Lakh Fourty Thousand Only) on S C Jain and Son HUF for the violation of regulations 3(a), (b), (c), (d), 4(1) and 4(2)(a)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Spectacle Industries Limited imposing a total penalty of Rs 1,00,000 (Rupees One Lakh Only) on Vasudev Ramchandra Kamat for the violation of Regulations 3(a), (b), (c), (d) and Regulations 4(1), 4(2)(a), (b) &amp; (g)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Cupid Trades &amp; Finance Limited imposing a total penalty of Rs 1,00,000 (Rupees One Lakh Only) on Rupal Vipulkumar Patel for the violation of regulations 7(1) r/w 7(2) of SAST Regulations and regulation 13(1) of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28 November 2019, in the matter of Cupid Trades &amp; Finance Limited imposing a total penalty of Rs 1,00,000 (Rupees One Lakh Only) on Rotam Commercials Ltd. for the violation of section 15(b) of the SEBI act and regulation 13(3) r/w 13(5) of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29 November 2019, in the matter of Unitech Limited imposing a total penalty of Rs 2,00,000 (Rupees Two Lakh Only) on Unitech Limited for the violation of provisions of clause 35 of Listing Agreement r/w section 21 of the SCRA.</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Mefcom Agro Industries Ltd. imposing a total penalty of Rs 2,00,000 (Rupees Two Lakh Only) on Avisha Credit Capital Ltd. and others for the violation of regulations 7(1A) read with regulation 7(2) of SAST Regulations and regulation 35(2) of SAST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Ybrant Digital Limited imposing a total penalty of Rs 1,00,000 (Rupees One Lakh Only) on  S V Rajyalaxmi Reddy for the violation of regulations 13(4A) r/w 13(5) of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Ybrant Digital Limited imposing a total penalty of Rs 9,00,000 (Rupees Nine Lakh Only) on M Suresh Kumar Reddy for the violation of regulations 13(4A) r/w 13(5) of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Ybrant Digital Limited imposing a total penalty of Rs 4,00,000 (Rupees Four Lakh Only) on Palle Suguna Reddy for the violation of regulations 13(4A) r/w 13(5) of PIT Regulations.</w:t>
      </w: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front-running of HDFC Group’s trades by Sanghvi Group and Kalpana Group imposing a total penalty of Rs 85,00,000 (Rupees Eighty Five Lakh Only) on Nilesh Kapadia and others for the violation of Section 12 A (a), (b) and (c) of SEBI Act and Regulation 3 (a), 3 (b), 3 (c) 3 (d) and 4(1) of SEBI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BGIL Films &amp; Technologies Limited imposing a total penalty of Rs 5,00,000 (Rupees Five Lakh Only) on BGIL Films &amp;Technologies Limited for the violation of section 21 of SCRA r/w clause 35 of the listing agreement with BSE, regulation 12(2) of PIT Regulations r/w clause 2.1 and clause 7(ii) of Schedule II of CCDP for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Kyra Landscapes Limited imposing a total penalty of Rs 4,00,000 (Rupees Four Lakh Only) on Kyra Landscapes Limited for the violation of Section 23F of the SCRA and Clause 35 of the Listing Agreement read with Section 21 of the SCRA.</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dealings in illiquid stocks options at BSE imposing a total penalty of Rs 5,00,000 (Rupees Five Lakh Only) on Yogesh Himatlal Patel for the violation of Regulations 3 (a), (b), (c), (d) and 4 (1), 4 (2) (a)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Spectacle Industries Limited imposing a total penalty of Rs 1,00,000 (Rupees One Lakh Only) on Manish Suresh Joshi for the violation of Regulations 3(a), (b), (c), (d) and Regulations 4(1), 4(2)(a), (b) &amp; (g) of PFUTP Regulations.</w:t>
      </w: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lastRenderedPageBreak/>
        <w:t>SEBI passed an order, dated 29 November 2019, in the matter of Kamawala Housing Construction Ltd. imposing a total penalty of Rs 1,00,000 (Rupees One Lakh Only) on Sudha Gupta for the violation of Regulation 7 (2) (a) of PIT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Illiquid stock options at BSE imposing a total penalty of Rs 12,00,000 (Rupees Twelve Lakh Only) on Onceover Vincom Private Limited for the violation of Regulations 3 (a), 3(b), 3(c), 3 (d), 4 (1) and 4 (2) (a)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Sunidhi Securities &amp; Finance Ltd imposing a total penalty of Rs 5,00,000 (Rupees Five Lakh Only) on Sunidhi Securities &amp; Finance Ltd for the violation of Clauses A (2) &amp; A (5) of the code of conduct specified under Schedule II read with Regulation 9 of the SEBI (Stock Brokers &amp; Sub brokers) Regulations, 1992 and SEBI Circular No. MIRSD/SE/Cir19/2009 dated December 03, 2009.</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GDR issue of Sanraa Media Ltd imposing a total penalty of Rs 16,20,00,000 (Rupees Sixteen Crore Twenty Lakh Only) on Sanraa Media Ltd and others for the violation of Sections 12A(a), (b), (c) of the SEBI Act read with Regulations 3 (a), (b), (c), (d), 4(1), 4(2)(f), 4(2)(k) and 4(2)(r) of the PFUTP Regulations and Section 21 of the SCRA read with Clauses 36(7) and 50 of the Equity Listing Agreement.</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Illiquid stock options at BSE imposing a total penalty of Rs 10,00,000 (Rupees Ten Lakh Only) on M/s Rajbanshi Trading for the violation of Regulations 3 (a), 3(b), 3(c), 3 (d), 4 (1) and 4 (2) (a) of PFUTP Regulations.</w:t>
      </w:r>
    </w:p>
    <w:p w:rsidR="00990E20" w:rsidRPr="00990E20" w:rsidRDefault="00990E20" w:rsidP="00990E20">
      <w:pPr>
        <w:pStyle w:val="ListParagraph"/>
        <w:ind w:left="360"/>
        <w:jc w:val="both"/>
        <w:rPr>
          <w:rFonts w:ascii="Palatino Linotype" w:hAnsi="Palatino Linotype"/>
          <w:sz w:val="22"/>
          <w:szCs w:val="22"/>
          <w:lang w:eastAsia="en-IN" w:bidi="hi-IN"/>
        </w:rPr>
      </w:pPr>
    </w:p>
    <w:p w:rsidR="00990E20" w:rsidRPr="00990E20" w:rsidRDefault="00990E20" w:rsidP="000C1D79">
      <w:pPr>
        <w:pStyle w:val="ListParagraph"/>
        <w:numPr>
          <w:ilvl w:val="0"/>
          <w:numId w:val="30"/>
        </w:numPr>
        <w:ind w:left="360"/>
        <w:jc w:val="both"/>
        <w:rPr>
          <w:rFonts w:ascii="Palatino Linotype" w:hAnsi="Palatino Linotype"/>
          <w:sz w:val="22"/>
          <w:szCs w:val="22"/>
          <w:lang w:eastAsia="en-IN" w:bidi="hi-IN"/>
        </w:rPr>
      </w:pPr>
      <w:r w:rsidRPr="00990E20">
        <w:rPr>
          <w:rFonts w:ascii="Palatino Linotype" w:hAnsi="Palatino Linotype"/>
          <w:sz w:val="22"/>
          <w:szCs w:val="22"/>
          <w:lang w:eastAsia="en-IN" w:bidi="hi-IN"/>
        </w:rPr>
        <w:t>SEBI passed an order, dated 29 November 2019, in the matter of Polo Hotels Ltd imposing a total penalty of Rs 1,15,00,000 (Rupees One Crore Fifteen Lakh Only) on Abhay Ram and others for the violation of Regulation 3(2) of SAST 2011 and Regulation 10(6) of SAST 2011.</w:t>
      </w: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594142">
      <w:headerReference w:type="even" r:id="rId40"/>
      <w:headerReference w:type="default" r:id="rId41"/>
      <w:footerReference w:type="even" r:id="rId42"/>
      <w:footerReference w:type="default" r:id="rId43"/>
      <w:headerReference w:type="first" r:id="rId44"/>
      <w:footerReference w:type="first" r:id="rId45"/>
      <w:pgSz w:w="11906" w:h="16838" w:code="9"/>
      <w:pgMar w:top="576" w:right="1008" w:bottom="576"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83" w:rsidRDefault="004C4883" w:rsidP="00E07645">
      <w:r>
        <w:separator/>
      </w:r>
    </w:p>
  </w:endnote>
  <w:endnote w:type="continuationSeparator" w:id="0">
    <w:p w:rsidR="004C4883" w:rsidRDefault="004C4883"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auto"/>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Rupee">
    <w:altName w:val="Times New Roman"/>
    <w:panose1 w:val="00000000000000000000"/>
    <w:charset w:val="00"/>
    <w:family w:val="roman"/>
    <w:notTrueType/>
    <w:pitch w:val="default"/>
  </w:font>
  <w:font w:name="Rupee Foradian">
    <w:altName w:val="Malgun Gothic"/>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D9" w:rsidRDefault="00C036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DB2710" w:rsidRDefault="00DB27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7512">
          <w:rPr>
            <w:noProof/>
          </w:rPr>
          <w:t>3</w:t>
        </w:r>
        <w:r>
          <w:rPr>
            <w:noProof/>
          </w:rPr>
          <w:fldChar w:fldCharType="end"/>
        </w:r>
        <w:r>
          <w:t xml:space="preserve"> | </w:t>
        </w:r>
        <w:r>
          <w:rPr>
            <w:color w:val="7F7F7F" w:themeColor="background1" w:themeShade="7F"/>
            <w:spacing w:val="60"/>
          </w:rPr>
          <w:t>Page</w:t>
        </w:r>
      </w:p>
    </w:sdtContent>
  </w:sdt>
  <w:p w:rsidR="00DB2710" w:rsidRDefault="00DB27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D9" w:rsidRDefault="00C036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83" w:rsidRDefault="004C4883" w:rsidP="00E07645">
      <w:r>
        <w:separator/>
      </w:r>
    </w:p>
  </w:footnote>
  <w:footnote w:type="continuationSeparator" w:id="0">
    <w:p w:rsidR="004C4883" w:rsidRDefault="004C4883" w:rsidP="00E07645">
      <w:r>
        <w:continuationSeparator/>
      </w:r>
    </w:p>
  </w:footnote>
  <w:footnote w:id="1">
    <w:p w:rsidR="00DB2710" w:rsidRPr="00D23D1F" w:rsidRDefault="00DB2710">
      <w:pPr>
        <w:pStyle w:val="FootnoteText"/>
        <w:rPr>
          <w:rFonts w:ascii="Palatino Linotype" w:hAnsi="Palatino Linotype"/>
          <w:b/>
          <w:bCs/>
          <w:sz w:val="18"/>
          <w:szCs w:val="18"/>
        </w:rPr>
      </w:pPr>
      <w:r w:rsidRPr="00D23D1F">
        <w:rPr>
          <w:rStyle w:val="FootnoteReference"/>
          <w:rFonts w:ascii="Palatino Linotype" w:hAnsi="Palatino Linotype"/>
          <w:b/>
          <w:bCs/>
          <w:sz w:val="18"/>
          <w:szCs w:val="18"/>
        </w:rPr>
        <w:footnoteRef/>
      </w:r>
      <w:r w:rsidRPr="00D23D1F">
        <w:rPr>
          <w:rFonts w:ascii="Palatino Linotype" w:hAnsi="Palatino Linotype"/>
          <w:b/>
          <w:bCs/>
          <w:sz w:val="18"/>
          <w:szCs w:val="18"/>
        </w:rPr>
        <w:t xml:space="preserve"> At OECD-Asian Roundtable, Mumbai on November 27, 2019</w:t>
      </w:r>
    </w:p>
  </w:footnote>
  <w:footnote w:id="2">
    <w:p w:rsidR="00DB2710" w:rsidRPr="00D23D1F" w:rsidRDefault="00DB2710">
      <w:pPr>
        <w:pStyle w:val="FootnoteText"/>
        <w:rPr>
          <w:rFonts w:ascii="Palatino Linotype" w:hAnsi="Palatino Linotype"/>
          <w:b/>
          <w:bCs/>
          <w:sz w:val="18"/>
          <w:szCs w:val="18"/>
        </w:rPr>
      </w:pPr>
      <w:r w:rsidRPr="00D23D1F">
        <w:rPr>
          <w:rStyle w:val="FootnoteReference"/>
          <w:rFonts w:ascii="Palatino Linotype" w:hAnsi="Palatino Linotype"/>
          <w:b/>
          <w:bCs/>
          <w:sz w:val="18"/>
          <w:szCs w:val="18"/>
        </w:rPr>
        <w:footnoteRef/>
      </w:r>
      <w:r w:rsidRPr="00D23D1F">
        <w:rPr>
          <w:rFonts w:ascii="Palatino Linotype" w:hAnsi="Palatino Linotype"/>
          <w:b/>
          <w:bCs/>
          <w:sz w:val="18"/>
          <w:szCs w:val="18"/>
        </w:rPr>
        <w:t xml:space="preserve"> At National Stock Exchange of India, Mumbai on November 05,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D9" w:rsidRDefault="00C036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D9" w:rsidRDefault="00C036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D9" w:rsidRDefault="00C036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8E39C1"/>
    <w:multiLevelType w:val="hybridMultilevel"/>
    <w:tmpl w:val="DBBAEE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472D"/>
    <w:multiLevelType w:val="hybridMultilevel"/>
    <w:tmpl w:val="85B268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26BC8"/>
    <w:multiLevelType w:val="hybridMultilevel"/>
    <w:tmpl w:val="4ED0EA4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3133A"/>
    <w:multiLevelType w:val="hybridMultilevel"/>
    <w:tmpl w:val="7A8AA57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1077"/>
    <w:multiLevelType w:val="hybridMultilevel"/>
    <w:tmpl w:val="C11A957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F4F2812"/>
    <w:multiLevelType w:val="hybridMultilevel"/>
    <w:tmpl w:val="E47C1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17A3F83"/>
    <w:multiLevelType w:val="hybridMultilevel"/>
    <w:tmpl w:val="73BA27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60D3D"/>
    <w:multiLevelType w:val="hybridMultilevel"/>
    <w:tmpl w:val="29A865C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E480D61"/>
    <w:multiLevelType w:val="hybridMultilevel"/>
    <w:tmpl w:val="0D24A0C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A525C"/>
    <w:multiLevelType w:val="hybridMultilevel"/>
    <w:tmpl w:val="D2D4A3D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4836165A"/>
    <w:multiLevelType w:val="hybridMultilevel"/>
    <w:tmpl w:val="468017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4AD8793D"/>
    <w:multiLevelType w:val="hybridMultilevel"/>
    <w:tmpl w:val="F8742C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EDA46D8"/>
    <w:multiLevelType w:val="hybridMultilevel"/>
    <w:tmpl w:val="39FE3C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7D105C"/>
    <w:multiLevelType w:val="multilevel"/>
    <w:tmpl w:val="12A0F58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805B83"/>
    <w:multiLevelType w:val="hybridMultilevel"/>
    <w:tmpl w:val="0B923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818F6"/>
    <w:multiLevelType w:val="hybridMultilevel"/>
    <w:tmpl w:val="706C79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638B1BD2"/>
    <w:multiLevelType w:val="hybridMultilevel"/>
    <w:tmpl w:val="FC90E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A4F57"/>
    <w:multiLevelType w:val="hybridMultilevel"/>
    <w:tmpl w:val="170C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5F1A65"/>
    <w:multiLevelType w:val="hybridMultilevel"/>
    <w:tmpl w:val="A7DC2618"/>
    <w:lvl w:ilvl="0" w:tplc="B42C8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F4A70"/>
    <w:multiLevelType w:val="hybridMultilevel"/>
    <w:tmpl w:val="40DEEBCE"/>
    <w:lvl w:ilvl="0" w:tplc="4009001B">
      <w:start w:val="1"/>
      <w:numFmt w:val="lowerRoman"/>
      <w:lvlText w:val="%1."/>
      <w:lvlJc w:val="right"/>
      <w:pPr>
        <w:ind w:left="720" w:hanging="360"/>
      </w:pPr>
    </w:lvl>
    <w:lvl w:ilvl="1" w:tplc="EB16438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CE63F9"/>
    <w:multiLevelType w:val="hybridMultilevel"/>
    <w:tmpl w:val="3FB68A3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FA425CD"/>
    <w:multiLevelType w:val="multilevel"/>
    <w:tmpl w:val="6FA4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D46ADF"/>
    <w:multiLevelType w:val="hybridMultilevel"/>
    <w:tmpl w:val="9F285872"/>
    <w:lvl w:ilvl="0" w:tplc="9808F264">
      <w:start w:val="1"/>
      <w:numFmt w:val="upperLetter"/>
      <w:lvlText w:val="%1."/>
      <w:lvlJc w:val="left"/>
      <w:pPr>
        <w:ind w:left="360" w:hanging="360"/>
      </w:pPr>
      <w:rPr>
        <w:rFonts w:hint="default"/>
        <w:color w:val="auto"/>
      </w:rPr>
    </w:lvl>
    <w:lvl w:ilvl="1" w:tplc="978C4A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4"/>
  </w:num>
  <w:num w:numId="3">
    <w:abstractNumId w:val="17"/>
  </w:num>
  <w:num w:numId="4">
    <w:abstractNumId w:val="5"/>
  </w:num>
  <w:num w:numId="5">
    <w:abstractNumId w:val="33"/>
  </w:num>
  <w:num w:numId="6">
    <w:abstractNumId w:val="18"/>
  </w:num>
  <w:num w:numId="7">
    <w:abstractNumId w:val="25"/>
  </w:num>
  <w:num w:numId="8">
    <w:abstractNumId w:val="16"/>
  </w:num>
  <w:num w:numId="9">
    <w:abstractNumId w:val="4"/>
  </w:num>
  <w:num w:numId="10">
    <w:abstractNumId w:val="9"/>
  </w:num>
  <w:num w:numId="11">
    <w:abstractNumId w:val="28"/>
  </w:num>
  <w:num w:numId="12">
    <w:abstractNumId w:val="2"/>
  </w:num>
  <w:num w:numId="13">
    <w:abstractNumId w:val="31"/>
  </w:num>
  <w:num w:numId="14">
    <w:abstractNumId w:val="27"/>
  </w:num>
  <w:num w:numId="15">
    <w:abstractNumId w:val="29"/>
  </w:num>
  <w:num w:numId="16">
    <w:abstractNumId w:val="30"/>
  </w:num>
  <w:num w:numId="17">
    <w:abstractNumId w:val="1"/>
  </w:num>
  <w:num w:numId="18">
    <w:abstractNumId w:val="22"/>
  </w:num>
  <w:num w:numId="19">
    <w:abstractNumId w:val="3"/>
  </w:num>
  <w:num w:numId="20">
    <w:abstractNumId w:val="21"/>
  </w:num>
  <w:num w:numId="21">
    <w:abstractNumId w:val="35"/>
  </w:num>
  <w:num w:numId="22">
    <w:abstractNumId w:val="6"/>
  </w:num>
  <w:num w:numId="23">
    <w:abstractNumId w:val="36"/>
  </w:num>
  <w:num w:numId="24">
    <w:abstractNumId w:val="8"/>
  </w:num>
  <w:num w:numId="25">
    <w:abstractNumId w:val="15"/>
  </w:num>
  <w:num w:numId="26">
    <w:abstractNumId w:val="12"/>
  </w:num>
  <w:num w:numId="27">
    <w:abstractNumId w:val="20"/>
  </w:num>
  <w:num w:numId="28">
    <w:abstractNumId w:val="19"/>
  </w:num>
  <w:num w:numId="29">
    <w:abstractNumId w:val="14"/>
  </w:num>
  <w:num w:numId="30">
    <w:abstractNumId w:val="11"/>
  </w:num>
  <w:num w:numId="31">
    <w:abstractNumId w:val="37"/>
  </w:num>
  <w:num w:numId="32">
    <w:abstractNumId w:val="26"/>
  </w:num>
  <w:num w:numId="33">
    <w:abstractNumId w:val="0"/>
  </w:num>
  <w:num w:numId="34">
    <w:abstractNumId w:val="13"/>
  </w:num>
  <w:num w:numId="35">
    <w:abstractNumId w:val="23"/>
  </w:num>
  <w:num w:numId="36">
    <w:abstractNumId w:val="7"/>
  </w:num>
  <w:num w:numId="37">
    <w:abstractNumId w:val="32"/>
  </w:num>
  <w:num w:numId="38">
    <w:abstractNumId w:val="34"/>
  </w:num>
  <w:num w:numId="39">
    <w:abstractNumId w:val="10"/>
  </w:num>
  <w:num w:numId="40">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3EA"/>
    <w:rsid w:val="00013A01"/>
    <w:rsid w:val="000145C6"/>
    <w:rsid w:val="000161B3"/>
    <w:rsid w:val="000211A2"/>
    <w:rsid w:val="000243DB"/>
    <w:rsid w:val="000254CD"/>
    <w:rsid w:val="00026D29"/>
    <w:rsid w:val="0003061B"/>
    <w:rsid w:val="000346B6"/>
    <w:rsid w:val="00035307"/>
    <w:rsid w:val="00035948"/>
    <w:rsid w:val="00035951"/>
    <w:rsid w:val="0003625D"/>
    <w:rsid w:val="00041693"/>
    <w:rsid w:val="00043C9A"/>
    <w:rsid w:val="00043F40"/>
    <w:rsid w:val="00045B3E"/>
    <w:rsid w:val="00046401"/>
    <w:rsid w:val="00047715"/>
    <w:rsid w:val="000507E2"/>
    <w:rsid w:val="00050DB7"/>
    <w:rsid w:val="00055162"/>
    <w:rsid w:val="00062D7C"/>
    <w:rsid w:val="00063FF5"/>
    <w:rsid w:val="00066531"/>
    <w:rsid w:val="000702D1"/>
    <w:rsid w:val="00071658"/>
    <w:rsid w:val="0007274D"/>
    <w:rsid w:val="000730EC"/>
    <w:rsid w:val="0007312C"/>
    <w:rsid w:val="00073DF2"/>
    <w:rsid w:val="00075391"/>
    <w:rsid w:val="0007759D"/>
    <w:rsid w:val="00081D7A"/>
    <w:rsid w:val="00082028"/>
    <w:rsid w:val="00082CA8"/>
    <w:rsid w:val="000847BB"/>
    <w:rsid w:val="00085A8E"/>
    <w:rsid w:val="0008687B"/>
    <w:rsid w:val="00086BF6"/>
    <w:rsid w:val="00087B33"/>
    <w:rsid w:val="00090A9B"/>
    <w:rsid w:val="00090DEF"/>
    <w:rsid w:val="00091168"/>
    <w:rsid w:val="00091E37"/>
    <w:rsid w:val="000946C2"/>
    <w:rsid w:val="0009614C"/>
    <w:rsid w:val="000A047F"/>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C02A3"/>
    <w:rsid w:val="000C0C5B"/>
    <w:rsid w:val="000C1CD7"/>
    <w:rsid w:val="000C1D79"/>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F0612"/>
    <w:rsid w:val="000F3F0C"/>
    <w:rsid w:val="000F4124"/>
    <w:rsid w:val="000F464D"/>
    <w:rsid w:val="000F55A8"/>
    <w:rsid w:val="000F5AAF"/>
    <w:rsid w:val="000F6775"/>
    <w:rsid w:val="000F7C8D"/>
    <w:rsid w:val="000F7F35"/>
    <w:rsid w:val="00100264"/>
    <w:rsid w:val="00100F24"/>
    <w:rsid w:val="00102392"/>
    <w:rsid w:val="001032F6"/>
    <w:rsid w:val="00104045"/>
    <w:rsid w:val="001041E6"/>
    <w:rsid w:val="0010444E"/>
    <w:rsid w:val="001048AC"/>
    <w:rsid w:val="00106806"/>
    <w:rsid w:val="0011033C"/>
    <w:rsid w:val="00110766"/>
    <w:rsid w:val="00112036"/>
    <w:rsid w:val="00112407"/>
    <w:rsid w:val="00113363"/>
    <w:rsid w:val="00114AC5"/>
    <w:rsid w:val="00114B6F"/>
    <w:rsid w:val="001155EB"/>
    <w:rsid w:val="001164CA"/>
    <w:rsid w:val="0011654B"/>
    <w:rsid w:val="001212CB"/>
    <w:rsid w:val="00123543"/>
    <w:rsid w:val="00125AF5"/>
    <w:rsid w:val="0012648B"/>
    <w:rsid w:val="00126726"/>
    <w:rsid w:val="001279AE"/>
    <w:rsid w:val="00130027"/>
    <w:rsid w:val="00130306"/>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171E"/>
    <w:rsid w:val="00162443"/>
    <w:rsid w:val="00164B80"/>
    <w:rsid w:val="0016654B"/>
    <w:rsid w:val="001667BE"/>
    <w:rsid w:val="00166B5E"/>
    <w:rsid w:val="00170534"/>
    <w:rsid w:val="0017198F"/>
    <w:rsid w:val="001720CD"/>
    <w:rsid w:val="0017288A"/>
    <w:rsid w:val="00175031"/>
    <w:rsid w:val="00175977"/>
    <w:rsid w:val="00175A49"/>
    <w:rsid w:val="00177824"/>
    <w:rsid w:val="00177BD1"/>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52A6"/>
    <w:rsid w:val="001D5BBC"/>
    <w:rsid w:val="001D68DB"/>
    <w:rsid w:val="001D7AA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40ED"/>
    <w:rsid w:val="00224F9F"/>
    <w:rsid w:val="002252C5"/>
    <w:rsid w:val="00226BF6"/>
    <w:rsid w:val="002271C2"/>
    <w:rsid w:val="00227328"/>
    <w:rsid w:val="00227721"/>
    <w:rsid w:val="0023129A"/>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7B3"/>
    <w:rsid w:val="002468DB"/>
    <w:rsid w:val="00247214"/>
    <w:rsid w:val="002479A0"/>
    <w:rsid w:val="00250D94"/>
    <w:rsid w:val="00250FFA"/>
    <w:rsid w:val="00251FF1"/>
    <w:rsid w:val="002520EA"/>
    <w:rsid w:val="002541C6"/>
    <w:rsid w:val="0025439E"/>
    <w:rsid w:val="00256242"/>
    <w:rsid w:val="002576F1"/>
    <w:rsid w:val="002647AE"/>
    <w:rsid w:val="00265D83"/>
    <w:rsid w:val="00267A7C"/>
    <w:rsid w:val="00271F75"/>
    <w:rsid w:val="002721CB"/>
    <w:rsid w:val="0027231F"/>
    <w:rsid w:val="00272D3E"/>
    <w:rsid w:val="00272F12"/>
    <w:rsid w:val="00275096"/>
    <w:rsid w:val="0027517B"/>
    <w:rsid w:val="002770A6"/>
    <w:rsid w:val="002776BE"/>
    <w:rsid w:val="00280CFD"/>
    <w:rsid w:val="002818A0"/>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2DC8"/>
    <w:rsid w:val="002D3E7C"/>
    <w:rsid w:val="002D6708"/>
    <w:rsid w:val="002E006D"/>
    <w:rsid w:val="002E11AF"/>
    <w:rsid w:val="002E154E"/>
    <w:rsid w:val="002E1620"/>
    <w:rsid w:val="002E18B1"/>
    <w:rsid w:val="002E20EC"/>
    <w:rsid w:val="002E2589"/>
    <w:rsid w:val="002E26CF"/>
    <w:rsid w:val="002E2C31"/>
    <w:rsid w:val="002E3090"/>
    <w:rsid w:val="002E41FF"/>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26F"/>
    <w:rsid w:val="00304C7D"/>
    <w:rsid w:val="00305062"/>
    <w:rsid w:val="0030548A"/>
    <w:rsid w:val="00305806"/>
    <w:rsid w:val="003064C4"/>
    <w:rsid w:val="00306646"/>
    <w:rsid w:val="00310322"/>
    <w:rsid w:val="00310D4F"/>
    <w:rsid w:val="00312D42"/>
    <w:rsid w:val="00313F0E"/>
    <w:rsid w:val="00314ED5"/>
    <w:rsid w:val="00315CB7"/>
    <w:rsid w:val="0031610E"/>
    <w:rsid w:val="003162C3"/>
    <w:rsid w:val="00316405"/>
    <w:rsid w:val="00317D01"/>
    <w:rsid w:val="0032036A"/>
    <w:rsid w:val="003219BE"/>
    <w:rsid w:val="0032394B"/>
    <w:rsid w:val="00325395"/>
    <w:rsid w:val="00326A7E"/>
    <w:rsid w:val="0033096F"/>
    <w:rsid w:val="00331382"/>
    <w:rsid w:val="00332124"/>
    <w:rsid w:val="003321CF"/>
    <w:rsid w:val="003327D8"/>
    <w:rsid w:val="00333281"/>
    <w:rsid w:val="00334455"/>
    <w:rsid w:val="00334516"/>
    <w:rsid w:val="003364B9"/>
    <w:rsid w:val="00336FC3"/>
    <w:rsid w:val="00341FCF"/>
    <w:rsid w:val="003423FE"/>
    <w:rsid w:val="00342BD1"/>
    <w:rsid w:val="0034368F"/>
    <w:rsid w:val="0034385B"/>
    <w:rsid w:val="003456FD"/>
    <w:rsid w:val="00351582"/>
    <w:rsid w:val="00352307"/>
    <w:rsid w:val="003557AC"/>
    <w:rsid w:val="003570AD"/>
    <w:rsid w:val="003576D8"/>
    <w:rsid w:val="0035797F"/>
    <w:rsid w:val="00357F0F"/>
    <w:rsid w:val="00360032"/>
    <w:rsid w:val="00360FA1"/>
    <w:rsid w:val="0036332D"/>
    <w:rsid w:val="003671F5"/>
    <w:rsid w:val="00371E4B"/>
    <w:rsid w:val="00372242"/>
    <w:rsid w:val="00373978"/>
    <w:rsid w:val="0037442E"/>
    <w:rsid w:val="003745A0"/>
    <w:rsid w:val="00374E1A"/>
    <w:rsid w:val="00375172"/>
    <w:rsid w:val="003755CB"/>
    <w:rsid w:val="003769B7"/>
    <w:rsid w:val="00376E21"/>
    <w:rsid w:val="00381D19"/>
    <w:rsid w:val="00383DBF"/>
    <w:rsid w:val="00383FFB"/>
    <w:rsid w:val="00384E16"/>
    <w:rsid w:val="00385837"/>
    <w:rsid w:val="00387126"/>
    <w:rsid w:val="00387426"/>
    <w:rsid w:val="0038777E"/>
    <w:rsid w:val="003903F3"/>
    <w:rsid w:val="003909F6"/>
    <w:rsid w:val="003913C8"/>
    <w:rsid w:val="00391EC4"/>
    <w:rsid w:val="00391F48"/>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CA4"/>
    <w:rsid w:val="003C0053"/>
    <w:rsid w:val="003C03E0"/>
    <w:rsid w:val="003C05C5"/>
    <w:rsid w:val="003C1892"/>
    <w:rsid w:val="003C2CFF"/>
    <w:rsid w:val="003C2E80"/>
    <w:rsid w:val="003C3DD7"/>
    <w:rsid w:val="003C4496"/>
    <w:rsid w:val="003C51EB"/>
    <w:rsid w:val="003C6A4A"/>
    <w:rsid w:val="003C728F"/>
    <w:rsid w:val="003D15FC"/>
    <w:rsid w:val="003D192D"/>
    <w:rsid w:val="003D1EB4"/>
    <w:rsid w:val="003D2B66"/>
    <w:rsid w:val="003D31FD"/>
    <w:rsid w:val="003D42E3"/>
    <w:rsid w:val="003D5C27"/>
    <w:rsid w:val="003D77FA"/>
    <w:rsid w:val="003D7F47"/>
    <w:rsid w:val="003E0D79"/>
    <w:rsid w:val="003E0F9F"/>
    <w:rsid w:val="003E14ED"/>
    <w:rsid w:val="003E1821"/>
    <w:rsid w:val="003E5A8A"/>
    <w:rsid w:val="003E5D13"/>
    <w:rsid w:val="003E63F8"/>
    <w:rsid w:val="003E70CB"/>
    <w:rsid w:val="003F0D78"/>
    <w:rsid w:val="003F139B"/>
    <w:rsid w:val="003F1FB2"/>
    <w:rsid w:val="003F3A95"/>
    <w:rsid w:val="003F537A"/>
    <w:rsid w:val="003F5475"/>
    <w:rsid w:val="003F560E"/>
    <w:rsid w:val="003F5A24"/>
    <w:rsid w:val="003F5EDA"/>
    <w:rsid w:val="003F62E0"/>
    <w:rsid w:val="003F653C"/>
    <w:rsid w:val="003F71F4"/>
    <w:rsid w:val="00400590"/>
    <w:rsid w:val="00400A9A"/>
    <w:rsid w:val="004018C7"/>
    <w:rsid w:val="00401C57"/>
    <w:rsid w:val="004028D9"/>
    <w:rsid w:val="004066A2"/>
    <w:rsid w:val="00406C29"/>
    <w:rsid w:val="00406CA1"/>
    <w:rsid w:val="0041013E"/>
    <w:rsid w:val="00410C67"/>
    <w:rsid w:val="0041126A"/>
    <w:rsid w:val="00411783"/>
    <w:rsid w:val="00411A91"/>
    <w:rsid w:val="004139A3"/>
    <w:rsid w:val="0041477F"/>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4487"/>
    <w:rsid w:val="00436B9A"/>
    <w:rsid w:val="0044161F"/>
    <w:rsid w:val="0044362C"/>
    <w:rsid w:val="00444544"/>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1819"/>
    <w:rsid w:val="00473AB6"/>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DF7"/>
    <w:rsid w:val="004B7E75"/>
    <w:rsid w:val="004C06B8"/>
    <w:rsid w:val="004C1507"/>
    <w:rsid w:val="004C41AD"/>
    <w:rsid w:val="004C4883"/>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D44"/>
    <w:rsid w:val="004E4FF9"/>
    <w:rsid w:val="004E68D9"/>
    <w:rsid w:val="004E6A68"/>
    <w:rsid w:val="004F092E"/>
    <w:rsid w:val="004F0E2C"/>
    <w:rsid w:val="004F1BBB"/>
    <w:rsid w:val="004F328A"/>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AB4"/>
    <w:rsid w:val="00520349"/>
    <w:rsid w:val="005228CE"/>
    <w:rsid w:val="00523195"/>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30DE"/>
    <w:rsid w:val="00544A10"/>
    <w:rsid w:val="00544EE7"/>
    <w:rsid w:val="005456C0"/>
    <w:rsid w:val="00546F34"/>
    <w:rsid w:val="005473DC"/>
    <w:rsid w:val="00550718"/>
    <w:rsid w:val="00550730"/>
    <w:rsid w:val="005508F9"/>
    <w:rsid w:val="0055100E"/>
    <w:rsid w:val="005511B9"/>
    <w:rsid w:val="00551F25"/>
    <w:rsid w:val="0055272B"/>
    <w:rsid w:val="00554852"/>
    <w:rsid w:val="00554FE9"/>
    <w:rsid w:val="005553B4"/>
    <w:rsid w:val="005553E9"/>
    <w:rsid w:val="005560D4"/>
    <w:rsid w:val="0055674D"/>
    <w:rsid w:val="00556A8C"/>
    <w:rsid w:val="00557075"/>
    <w:rsid w:val="00557F61"/>
    <w:rsid w:val="005609FB"/>
    <w:rsid w:val="00561B4E"/>
    <w:rsid w:val="00562052"/>
    <w:rsid w:val="00562529"/>
    <w:rsid w:val="005628AE"/>
    <w:rsid w:val="00562BBD"/>
    <w:rsid w:val="00563C6B"/>
    <w:rsid w:val="00564999"/>
    <w:rsid w:val="00566F45"/>
    <w:rsid w:val="005676F5"/>
    <w:rsid w:val="005678B7"/>
    <w:rsid w:val="00567B61"/>
    <w:rsid w:val="00571F07"/>
    <w:rsid w:val="00573059"/>
    <w:rsid w:val="00574D67"/>
    <w:rsid w:val="00576EC5"/>
    <w:rsid w:val="0058047E"/>
    <w:rsid w:val="005805C0"/>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872"/>
    <w:rsid w:val="005B22A2"/>
    <w:rsid w:val="005B3403"/>
    <w:rsid w:val="005B5428"/>
    <w:rsid w:val="005B5BF1"/>
    <w:rsid w:val="005B5C45"/>
    <w:rsid w:val="005C1A9B"/>
    <w:rsid w:val="005C1AF4"/>
    <w:rsid w:val="005C4914"/>
    <w:rsid w:val="005C5303"/>
    <w:rsid w:val="005C5499"/>
    <w:rsid w:val="005C6219"/>
    <w:rsid w:val="005C6540"/>
    <w:rsid w:val="005C7FB6"/>
    <w:rsid w:val="005D07CE"/>
    <w:rsid w:val="005D10C7"/>
    <w:rsid w:val="005D397F"/>
    <w:rsid w:val="005D7224"/>
    <w:rsid w:val="005D7E5E"/>
    <w:rsid w:val="005E0816"/>
    <w:rsid w:val="005E0AEF"/>
    <w:rsid w:val="005E0F99"/>
    <w:rsid w:val="005E1961"/>
    <w:rsid w:val="005E2A41"/>
    <w:rsid w:val="005E3653"/>
    <w:rsid w:val="005E3B1B"/>
    <w:rsid w:val="005E4ECB"/>
    <w:rsid w:val="005E4FE5"/>
    <w:rsid w:val="005E66C3"/>
    <w:rsid w:val="005F0012"/>
    <w:rsid w:val="005F0A31"/>
    <w:rsid w:val="005F15E4"/>
    <w:rsid w:val="005F3D2C"/>
    <w:rsid w:val="005F443A"/>
    <w:rsid w:val="005F527E"/>
    <w:rsid w:val="005F5DCF"/>
    <w:rsid w:val="005F5E77"/>
    <w:rsid w:val="005F6797"/>
    <w:rsid w:val="00601046"/>
    <w:rsid w:val="006014E5"/>
    <w:rsid w:val="006015D9"/>
    <w:rsid w:val="00601A5D"/>
    <w:rsid w:val="0060354C"/>
    <w:rsid w:val="00605018"/>
    <w:rsid w:val="006056C6"/>
    <w:rsid w:val="00605A24"/>
    <w:rsid w:val="00605DA3"/>
    <w:rsid w:val="00606E35"/>
    <w:rsid w:val="006100DD"/>
    <w:rsid w:val="00610CFC"/>
    <w:rsid w:val="006116C3"/>
    <w:rsid w:val="00612E2F"/>
    <w:rsid w:val="00613959"/>
    <w:rsid w:val="00614BDD"/>
    <w:rsid w:val="00615563"/>
    <w:rsid w:val="00615BAE"/>
    <w:rsid w:val="00615DB4"/>
    <w:rsid w:val="00615F62"/>
    <w:rsid w:val="00620BE6"/>
    <w:rsid w:val="006212DC"/>
    <w:rsid w:val="00621E66"/>
    <w:rsid w:val="0062348C"/>
    <w:rsid w:val="00623736"/>
    <w:rsid w:val="00623D21"/>
    <w:rsid w:val="006250FD"/>
    <w:rsid w:val="0062626C"/>
    <w:rsid w:val="00634228"/>
    <w:rsid w:val="006346B2"/>
    <w:rsid w:val="00634B83"/>
    <w:rsid w:val="006371D1"/>
    <w:rsid w:val="006372C3"/>
    <w:rsid w:val="006374DA"/>
    <w:rsid w:val="0064028C"/>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70F9"/>
    <w:rsid w:val="006772CA"/>
    <w:rsid w:val="00677A80"/>
    <w:rsid w:val="00677E70"/>
    <w:rsid w:val="00682024"/>
    <w:rsid w:val="00682378"/>
    <w:rsid w:val="006826F4"/>
    <w:rsid w:val="0068361F"/>
    <w:rsid w:val="0068366D"/>
    <w:rsid w:val="006849C4"/>
    <w:rsid w:val="00684B64"/>
    <w:rsid w:val="00684D9D"/>
    <w:rsid w:val="006902D1"/>
    <w:rsid w:val="00690A86"/>
    <w:rsid w:val="00691339"/>
    <w:rsid w:val="00694899"/>
    <w:rsid w:val="00695284"/>
    <w:rsid w:val="00695903"/>
    <w:rsid w:val="00697927"/>
    <w:rsid w:val="006A2022"/>
    <w:rsid w:val="006A2452"/>
    <w:rsid w:val="006A2996"/>
    <w:rsid w:val="006A3B50"/>
    <w:rsid w:val="006A3E37"/>
    <w:rsid w:val="006A4BB9"/>
    <w:rsid w:val="006A5020"/>
    <w:rsid w:val="006A5E7D"/>
    <w:rsid w:val="006A5F6D"/>
    <w:rsid w:val="006B0DF3"/>
    <w:rsid w:val="006B2C0E"/>
    <w:rsid w:val="006B2C93"/>
    <w:rsid w:val="006B31E6"/>
    <w:rsid w:val="006B35F9"/>
    <w:rsid w:val="006B3750"/>
    <w:rsid w:val="006B43CF"/>
    <w:rsid w:val="006B57F9"/>
    <w:rsid w:val="006B6A93"/>
    <w:rsid w:val="006B6B1A"/>
    <w:rsid w:val="006B717C"/>
    <w:rsid w:val="006C03D7"/>
    <w:rsid w:val="006C055D"/>
    <w:rsid w:val="006C0F90"/>
    <w:rsid w:val="006C2A89"/>
    <w:rsid w:val="006C2C41"/>
    <w:rsid w:val="006C37B5"/>
    <w:rsid w:val="006C50BF"/>
    <w:rsid w:val="006C59F0"/>
    <w:rsid w:val="006C78AC"/>
    <w:rsid w:val="006D0305"/>
    <w:rsid w:val="006D2165"/>
    <w:rsid w:val="006D430E"/>
    <w:rsid w:val="006D4CE3"/>
    <w:rsid w:val="006D681F"/>
    <w:rsid w:val="006D6E35"/>
    <w:rsid w:val="006D7B46"/>
    <w:rsid w:val="006E0F44"/>
    <w:rsid w:val="006E5698"/>
    <w:rsid w:val="006E6B6C"/>
    <w:rsid w:val="006E776E"/>
    <w:rsid w:val="006F00FA"/>
    <w:rsid w:val="006F0227"/>
    <w:rsid w:val="006F06C7"/>
    <w:rsid w:val="006F11EB"/>
    <w:rsid w:val="006F2F06"/>
    <w:rsid w:val="006F5696"/>
    <w:rsid w:val="006F587F"/>
    <w:rsid w:val="006F6807"/>
    <w:rsid w:val="007040D9"/>
    <w:rsid w:val="00705B35"/>
    <w:rsid w:val="00706CB2"/>
    <w:rsid w:val="007105B1"/>
    <w:rsid w:val="00711718"/>
    <w:rsid w:val="00713267"/>
    <w:rsid w:val="00713E40"/>
    <w:rsid w:val="007147ED"/>
    <w:rsid w:val="00715FE7"/>
    <w:rsid w:val="00717204"/>
    <w:rsid w:val="00720132"/>
    <w:rsid w:val="00720C83"/>
    <w:rsid w:val="007251BD"/>
    <w:rsid w:val="0072521F"/>
    <w:rsid w:val="00726493"/>
    <w:rsid w:val="00726C7B"/>
    <w:rsid w:val="007272D4"/>
    <w:rsid w:val="0073287C"/>
    <w:rsid w:val="0073327C"/>
    <w:rsid w:val="0073377B"/>
    <w:rsid w:val="0073382E"/>
    <w:rsid w:val="00734548"/>
    <w:rsid w:val="00736735"/>
    <w:rsid w:val="007402CA"/>
    <w:rsid w:val="00740F0D"/>
    <w:rsid w:val="00740FD6"/>
    <w:rsid w:val="0074212F"/>
    <w:rsid w:val="007442FA"/>
    <w:rsid w:val="00747B17"/>
    <w:rsid w:val="00747D9D"/>
    <w:rsid w:val="007500D2"/>
    <w:rsid w:val="007509C8"/>
    <w:rsid w:val="00750E6E"/>
    <w:rsid w:val="0075135A"/>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07"/>
    <w:rsid w:val="0077767C"/>
    <w:rsid w:val="00777A64"/>
    <w:rsid w:val="00780D32"/>
    <w:rsid w:val="00781A7D"/>
    <w:rsid w:val="00782843"/>
    <w:rsid w:val="00787D73"/>
    <w:rsid w:val="00795793"/>
    <w:rsid w:val="007A291E"/>
    <w:rsid w:val="007A54BA"/>
    <w:rsid w:val="007A583C"/>
    <w:rsid w:val="007A6167"/>
    <w:rsid w:val="007A6867"/>
    <w:rsid w:val="007A7B9F"/>
    <w:rsid w:val="007B006B"/>
    <w:rsid w:val="007B01E7"/>
    <w:rsid w:val="007B0A17"/>
    <w:rsid w:val="007B2F25"/>
    <w:rsid w:val="007B3B8D"/>
    <w:rsid w:val="007B43DF"/>
    <w:rsid w:val="007B4C1C"/>
    <w:rsid w:val="007B4F50"/>
    <w:rsid w:val="007B6607"/>
    <w:rsid w:val="007B72B2"/>
    <w:rsid w:val="007B7F5A"/>
    <w:rsid w:val="007C02AF"/>
    <w:rsid w:val="007C18BF"/>
    <w:rsid w:val="007C2931"/>
    <w:rsid w:val="007C372B"/>
    <w:rsid w:val="007C52EA"/>
    <w:rsid w:val="007C5387"/>
    <w:rsid w:val="007C7A52"/>
    <w:rsid w:val="007D0F24"/>
    <w:rsid w:val="007D2ED4"/>
    <w:rsid w:val="007D475A"/>
    <w:rsid w:val="007D5106"/>
    <w:rsid w:val="007D5625"/>
    <w:rsid w:val="007D6375"/>
    <w:rsid w:val="007D685F"/>
    <w:rsid w:val="007D7650"/>
    <w:rsid w:val="007E14FB"/>
    <w:rsid w:val="007E1A4F"/>
    <w:rsid w:val="007E2FA7"/>
    <w:rsid w:val="007E41CF"/>
    <w:rsid w:val="007E42E3"/>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E79"/>
    <w:rsid w:val="00817F15"/>
    <w:rsid w:val="00820DE7"/>
    <w:rsid w:val="008217CF"/>
    <w:rsid w:val="0082197C"/>
    <w:rsid w:val="00821A1D"/>
    <w:rsid w:val="00824E56"/>
    <w:rsid w:val="0082750D"/>
    <w:rsid w:val="00830BBE"/>
    <w:rsid w:val="00831200"/>
    <w:rsid w:val="008316D5"/>
    <w:rsid w:val="00831989"/>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57A1C"/>
    <w:rsid w:val="00860BB0"/>
    <w:rsid w:val="0086293C"/>
    <w:rsid w:val="00862F07"/>
    <w:rsid w:val="008641C4"/>
    <w:rsid w:val="00867558"/>
    <w:rsid w:val="008705B0"/>
    <w:rsid w:val="008714AA"/>
    <w:rsid w:val="00875D41"/>
    <w:rsid w:val="00876AA6"/>
    <w:rsid w:val="00876FF4"/>
    <w:rsid w:val="0087713E"/>
    <w:rsid w:val="00882232"/>
    <w:rsid w:val="0088276F"/>
    <w:rsid w:val="008835A9"/>
    <w:rsid w:val="008846F1"/>
    <w:rsid w:val="0088537A"/>
    <w:rsid w:val="0088584C"/>
    <w:rsid w:val="00886AD0"/>
    <w:rsid w:val="00892E7D"/>
    <w:rsid w:val="00893AB5"/>
    <w:rsid w:val="00895BEF"/>
    <w:rsid w:val="00895DB7"/>
    <w:rsid w:val="00896A80"/>
    <w:rsid w:val="00897679"/>
    <w:rsid w:val="008A3113"/>
    <w:rsid w:val="008A3A6D"/>
    <w:rsid w:val="008A4C21"/>
    <w:rsid w:val="008A54E3"/>
    <w:rsid w:val="008B0622"/>
    <w:rsid w:val="008B0809"/>
    <w:rsid w:val="008B1B74"/>
    <w:rsid w:val="008B4C82"/>
    <w:rsid w:val="008B60BD"/>
    <w:rsid w:val="008B6B2A"/>
    <w:rsid w:val="008B7013"/>
    <w:rsid w:val="008B7895"/>
    <w:rsid w:val="008C28B7"/>
    <w:rsid w:val="008C2C3F"/>
    <w:rsid w:val="008C3145"/>
    <w:rsid w:val="008C4646"/>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D7F6B"/>
    <w:rsid w:val="008E0D37"/>
    <w:rsid w:val="008E2D53"/>
    <w:rsid w:val="008E4467"/>
    <w:rsid w:val="008E4CD7"/>
    <w:rsid w:val="008E641D"/>
    <w:rsid w:val="008E660D"/>
    <w:rsid w:val="008E7DD4"/>
    <w:rsid w:val="008F21C1"/>
    <w:rsid w:val="008F305A"/>
    <w:rsid w:val="008F3154"/>
    <w:rsid w:val="008F3465"/>
    <w:rsid w:val="008F3512"/>
    <w:rsid w:val="008F3D5F"/>
    <w:rsid w:val="008F438E"/>
    <w:rsid w:val="008F66BA"/>
    <w:rsid w:val="008F7D54"/>
    <w:rsid w:val="009004F9"/>
    <w:rsid w:val="0090344A"/>
    <w:rsid w:val="0090383C"/>
    <w:rsid w:val="0090561B"/>
    <w:rsid w:val="00907512"/>
    <w:rsid w:val="00910139"/>
    <w:rsid w:val="009112B1"/>
    <w:rsid w:val="00913261"/>
    <w:rsid w:val="00913B82"/>
    <w:rsid w:val="009158AA"/>
    <w:rsid w:val="00916DEB"/>
    <w:rsid w:val="00917022"/>
    <w:rsid w:val="00917485"/>
    <w:rsid w:val="00920C84"/>
    <w:rsid w:val="00920F02"/>
    <w:rsid w:val="00922591"/>
    <w:rsid w:val="00922A73"/>
    <w:rsid w:val="00926673"/>
    <w:rsid w:val="009271A2"/>
    <w:rsid w:val="0093027F"/>
    <w:rsid w:val="0093151B"/>
    <w:rsid w:val="00931738"/>
    <w:rsid w:val="00931B31"/>
    <w:rsid w:val="009325AE"/>
    <w:rsid w:val="009346E0"/>
    <w:rsid w:val="009349B5"/>
    <w:rsid w:val="00940224"/>
    <w:rsid w:val="009402E0"/>
    <w:rsid w:val="009425A7"/>
    <w:rsid w:val="0094265B"/>
    <w:rsid w:val="00942CF7"/>
    <w:rsid w:val="00944900"/>
    <w:rsid w:val="00944EA3"/>
    <w:rsid w:val="0094583D"/>
    <w:rsid w:val="009509BD"/>
    <w:rsid w:val="00950C0B"/>
    <w:rsid w:val="00951984"/>
    <w:rsid w:val="0095439B"/>
    <w:rsid w:val="00954EC8"/>
    <w:rsid w:val="009553FC"/>
    <w:rsid w:val="00957E5D"/>
    <w:rsid w:val="0096009C"/>
    <w:rsid w:val="0096374D"/>
    <w:rsid w:val="00966DA4"/>
    <w:rsid w:val="00970201"/>
    <w:rsid w:val="00971402"/>
    <w:rsid w:val="00971744"/>
    <w:rsid w:val="00971830"/>
    <w:rsid w:val="00972C2E"/>
    <w:rsid w:val="00972EB6"/>
    <w:rsid w:val="0097707B"/>
    <w:rsid w:val="00980A15"/>
    <w:rsid w:val="009846CF"/>
    <w:rsid w:val="00984BF8"/>
    <w:rsid w:val="009850BA"/>
    <w:rsid w:val="00985D75"/>
    <w:rsid w:val="00986146"/>
    <w:rsid w:val="00990E20"/>
    <w:rsid w:val="00990ED9"/>
    <w:rsid w:val="00992888"/>
    <w:rsid w:val="009947F1"/>
    <w:rsid w:val="009949CE"/>
    <w:rsid w:val="00994F03"/>
    <w:rsid w:val="009A01F1"/>
    <w:rsid w:val="009A045C"/>
    <w:rsid w:val="009A0EB3"/>
    <w:rsid w:val="009A1D3C"/>
    <w:rsid w:val="009A1E77"/>
    <w:rsid w:val="009A2123"/>
    <w:rsid w:val="009A43E6"/>
    <w:rsid w:val="009A47F0"/>
    <w:rsid w:val="009A5D78"/>
    <w:rsid w:val="009A6127"/>
    <w:rsid w:val="009A6C1F"/>
    <w:rsid w:val="009B05A6"/>
    <w:rsid w:val="009B0BA2"/>
    <w:rsid w:val="009B1322"/>
    <w:rsid w:val="009B2029"/>
    <w:rsid w:val="009B27DF"/>
    <w:rsid w:val="009B2ABB"/>
    <w:rsid w:val="009B387F"/>
    <w:rsid w:val="009B5848"/>
    <w:rsid w:val="009B6103"/>
    <w:rsid w:val="009B6310"/>
    <w:rsid w:val="009B6859"/>
    <w:rsid w:val="009B6E90"/>
    <w:rsid w:val="009C0395"/>
    <w:rsid w:val="009C0670"/>
    <w:rsid w:val="009C0DB6"/>
    <w:rsid w:val="009C2D4D"/>
    <w:rsid w:val="009C3F50"/>
    <w:rsid w:val="009C4DDA"/>
    <w:rsid w:val="009C60FB"/>
    <w:rsid w:val="009C61D4"/>
    <w:rsid w:val="009C6A99"/>
    <w:rsid w:val="009C6D41"/>
    <w:rsid w:val="009C750F"/>
    <w:rsid w:val="009D18C6"/>
    <w:rsid w:val="009D3922"/>
    <w:rsid w:val="009D4775"/>
    <w:rsid w:val="009D4AE0"/>
    <w:rsid w:val="009D6DFE"/>
    <w:rsid w:val="009D771F"/>
    <w:rsid w:val="009E2771"/>
    <w:rsid w:val="009E322F"/>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E83"/>
    <w:rsid w:val="00A17085"/>
    <w:rsid w:val="00A21509"/>
    <w:rsid w:val="00A22BC9"/>
    <w:rsid w:val="00A250DA"/>
    <w:rsid w:val="00A25620"/>
    <w:rsid w:val="00A26E55"/>
    <w:rsid w:val="00A27D3E"/>
    <w:rsid w:val="00A31EA1"/>
    <w:rsid w:val="00A31ED2"/>
    <w:rsid w:val="00A31F1F"/>
    <w:rsid w:val="00A32146"/>
    <w:rsid w:val="00A331B3"/>
    <w:rsid w:val="00A33C7F"/>
    <w:rsid w:val="00A33FE0"/>
    <w:rsid w:val="00A35768"/>
    <w:rsid w:val="00A36D05"/>
    <w:rsid w:val="00A377EF"/>
    <w:rsid w:val="00A42017"/>
    <w:rsid w:val="00A446B7"/>
    <w:rsid w:val="00A45306"/>
    <w:rsid w:val="00A47E87"/>
    <w:rsid w:val="00A47ED7"/>
    <w:rsid w:val="00A47F97"/>
    <w:rsid w:val="00A5258C"/>
    <w:rsid w:val="00A526BF"/>
    <w:rsid w:val="00A541BE"/>
    <w:rsid w:val="00A57180"/>
    <w:rsid w:val="00A60BE4"/>
    <w:rsid w:val="00A6169A"/>
    <w:rsid w:val="00A65364"/>
    <w:rsid w:val="00A654C1"/>
    <w:rsid w:val="00A65A24"/>
    <w:rsid w:val="00A66322"/>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66D6"/>
    <w:rsid w:val="00A867D8"/>
    <w:rsid w:val="00A90878"/>
    <w:rsid w:val="00A94509"/>
    <w:rsid w:val="00A948B1"/>
    <w:rsid w:val="00A95790"/>
    <w:rsid w:val="00A969DE"/>
    <w:rsid w:val="00A97396"/>
    <w:rsid w:val="00A97565"/>
    <w:rsid w:val="00AA0D88"/>
    <w:rsid w:val="00AA1E13"/>
    <w:rsid w:val="00AA1FEB"/>
    <w:rsid w:val="00AA24CB"/>
    <w:rsid w:val="00AA4832"/>
    <w:rsid w:val="00AA5A2D"/>
    <w:rsid w:val="00AA7982"/>
    <w:rsid w:val="00AB14E0"/>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1B78"/>
    <w:rsid w:val="00B528CF"/>
    <w:rsid w:val="00B53C22"/>
    <w:rsid w:val="00B53F3F"/>
    <w:rsid w:val="00B541B9"/>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576"/>
    <w:rsid w:val="00B86DCD"/>
    <w:rsid w:val="00B87BF6"/>
    <w:rsid w:val="00B87DCC"/>
    <w:rsid w:val="00B90804"/>
    <w:rsid w:val="00B932C4"/>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214A"/>
    <w:rsid w:val="00C32AA5"/>
    <w:rsid w:val="00C34633"/>
    <w:rsid w:val="00C349E8"/>
    <w:rsid w:val="00C352EC"/>
    <w:rsid w:val="00C35459"/>
    <w:rsid w:val="00C36621"/>
    <w:rsid w:val="00C40F2B"/>
    <w:rsid w:val="00C42257"/>
    <w:rsid w:val="00C4247A"/>
    <w:rsid w:val="00C44691"/>
    <w:rsid w:val="00C46887"/>
    <w:rsid w:val="00C47F3D"/>
    <w:rsid w:val="00C5270F"/>
    <w:rsid w:val="00C53BC6"/>
    <w:rsid w:val="00C54416"/>
    <w:rsid w:val="00C54DA6"/>
    <w:rsid w:val="00C55787"/>
    <w:rsid w:val="00C57059"/>
    <w:rsid w:val="00C61F15"/>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1F7A"/>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307D"/>
    <w:rsid w:val="00CB36B3"/>
    <w:rsid w:val="00CB387F"/>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F9"/>
    <w:rsid w:val="00D2167C"/>
    <w:rsid w:val="00D2282C"/>
    <w:rsid w:val="00D23D1F"/>
    <w:rsid w:val="00D24C21"/>
    <w:rsid w:val="00D26BBF"/>
    <w:rsid w:val="00D27BC8"/>
    <w:rsid w:val="00D3262D"/>
    <w:rsid w:val="00D32A6A"/>
    <w:rsid w:val="00D34976"/>
    <w:rsid w:val="00D35EDA"/>
    <w:rsid w:val="00D36D16"/>
    <w:rsid w:val="00D41955"/>
    <w:rsid w:val="00D41CEF"/>
    <w:rsid w:val="00D42A9B"/>
    <w:rsid w:val="00D43EC5"/>
    <w:rsid w:val="00D44378"/>
    <w:rsid w:val="00D44C7A"/>
    <w:rsid w:val="00D44E9F"/>
    <w:rsid w:val="00D47EDA"/>
    <w:rsid w:val="00D507E7"/>
    <w:rsid w:val="00D516BE"/>
    <w:rsid w:val="00D521CB"/>
    <w:rsid w:val="00D52596"/>
    <w:rsid w:val="00D53811"/>
    <w:rsid w:val="00D53DAE"/>
    <w:rsid w:val="00D543C1"/>
    <w:rsid w:val="00D54667"/>
    <w:rsid w:val="00D5516F"/>
    <w:rsid w:val="00D566D4"/>
    <w:rsid w:val="00D604C1"/>
    <w:rsid w:val="00D62DC1"/>
    <w:rsid w:val="00D64AD2"/>
    <w:rsid w:val="00D65F6E"/>
    <w:rsid w:val="00D70AD3"/>
    <w:rsid w:val="00D72D6A"/>
    <w:rsid w:val="00D733A1"/>
    <w:rsid w:val="00D74300"/>
    <w:rsid w:val="00D76680"/>
    <w:rsid w:val="00D802C2"/>
    <w:rsid w:val="00D803BC"/>
    <w:rsid w:val="00D81D55"/>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71F"/>
    <w:rsid w:val="00DA183F"/>
    <w:rsid w:val="00DA22E7"/>
    <w:rsid w:val="00DA2E0B"/>
    <w:rsid w:val="00DA347F"/>
    <w:rsid w:val="00DA445D"/>
    <w:rsid w:val="00DA701D"/>
    <w:rsid w:val="00DB0890"/>
    <w:rsid w:val="00DB2049"/>
    <w:rsid w:val="00DB2710"/>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D22"/>
    <w:rsid w:val="00DD463B"/>
    <w:rsid w:val="00DD5E88"/>
    <w:rsid w:val="00DD7BA3"/>
    <w:rsid w:val="00DE0003"/>
    <w:rsid w:val="00DE0119"/>
    <w:rsid w:val="00DE05C2"/>
    <w:rsid w:val="00DE1CCB"/>
    <w:rsid w:val="00DE7027"/>
    <w:rsid w:val="00DE7B3D"/>
    <w:rsid w:val="00DF4282"/>
    <w:rsid w:val="00DF4F75"/>
    <w:rsid w:val="00DF61AF"/>
    <w:rsid w:val="00DF7E39"/>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2730C"/>
    <w:rsid w:val="00E32479"/>
    <w:rsid w:val="00E324A0"/>
    <w:rsid w:val="00E32E2A"/>
    <w:rsid w:val="00E34D03"/>
    <w:rsid w:val="00E35D00"/>
    <w:rsid w:val="00E3666B"/>
    <w:rsid w:val="00E36952"/>
    <w:rsid w:val="00E36DE6"/>
    <w:rsid w:val="00E372B5"/>
    <w:rsid w:val="00E37C9E"/>
    <w:rsid w:val="00E40337"/>
    <w:rsid w:val="00E41BE8"/>
    <w:rsid w:val="00E41D55"/>
    <w:rsid w:val="00E43350"/>
    <w:rsid w:val="00E43737"/>
    <w:rsid w:val="00E43C55"/>
    <w:rsid w:val="00E441FD"/>
    <w:rsid w:val="00E5093C"/>
    <w:rsid w:val="00E51B1F"/>
    <w:rsid w:val="00E532C7"/>
    <w:rsid w:val="00E54E86"/>
    <w:rsid w:val="00E54F09"/>
    <w:rsid w:val="00E54F6F"/>
    <w:rsid w:val="00E55F04"/>
    <w:rsid w:val="00E56258"/>
    <w:rsid w:val="00E60723"/>
    <w:rsid w:val="00E61427"/>
    <w:rsid w:val="00E62521"/>
    <w:rsid w:val="00E637E6"/>
    <w:rsid w:val="00E63C9C"/>
    <w:rsid w:val="00E63DEB"/>
    <w:rsid w:val="00E6408C"/>
    <w:rsid w:val="00E64BDE"/>
    <w:rsid w:val="00E667F5"/>
    <w:rsid w:val="00E67B51"/>
    <w:rsid w:val="00E70C9E"/>
    <w:rsid w:val="00E7279F"/>
    <w:rsid w:val="00E736B1"/>
    <w:rsid w:val="00E74803"/>
    <w:rsid w:val="00E74C42"/>
    <w:rsid w:val="00E75332"/>
    <w:rsid w:val="00E7624D"/>
    <w:rsid w:val="00E808D0"/>
    <w:rsid w:val="00E80A7D"/>
    <w:rsid w:val="00E8251D"/>
    <w:rsid w:val="00E8490D"/>
    <w:rsid w:val="00E86EA2"/>
    <w:rsid w:val="00E87E37"/>
    <w:rsid w:val="00E92CFD"/>
    <w:rsid w:val="00E933DC"/>
    <w:rsid w:val="00E9744A"/>
    <w:rsid w:val="00E97AE2"/>
    <w:rsid w:val="00EA169B"/>
    <w:rsid w:val="00EA26A1"/>
    <w:rsid w:val="00EA471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E7A5F"/>
    <w:rsid w:val="00EF14C9"/>
    <w:rsid w:val="00EF2ED7"/>
    <w:rsid w:val="00EF3888"/>
    <w:rsid w:val="00EF502A"/>
    <w:rsid w:val="00EF5055"/>
    <w:rsid w:val="00EF5967"/>
    <w:rsid w:val="00EF7C44"/>
    <w:rsid w:val="00EF7CD4"/>
    <w:rsid w:val="00F01695"/>
    <w:rsid w:val="00F040C8"/>
    <w:rsid w:val="00F058C4"/>
    <w:rsid w:val="00F059D2"/>
    <w:rsid w:val="00F05BA8"/>
    <w:rsid w:val="00F073AA"/>
    <w:rsid w:val="00F0747C"/>
    <w:rsid w:val="00F07A38"/>
    <w:rsid w:val="00F07BF2"/>
    <w:rsid w:val="00F11DCA"/>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639C"/>
    <w:rsid w:val="00F5250B"/>
    <w:rsid w:val="00F526F5"/>
    <w:rsid w:val="00F530DB"/>
    <w:rsid w:val="00F5403B"/>
    <w:rsid w:val="00F56183"/>
    <w:rsid w:val="00F565E0"/>
    <w:rsid w:val="00F573F8"/>
    <w:rsid w:val="00F609DC"/>
    <w:rsid w:val="00F632C5"/>
    <w:rsid w:val="00F63616"/>
    <w:rsid w:val="00F636D1"/>
    <w:rsid w:val="00F64404"/>
    <w:rsid w:val="00F64F3C"/>
    <w:rsid w:val="00F657B2"/>
    <w:rsid w:val="00F65EF3"/>
    <w:rsid w:val="00F66C9B"/>
    <w:rsid w:val="00F67EFB"/>
    <w:rsid w:val="00F70EDA"/>
    <w:rsid w:val="00F717DA"/>
    <w:rsid w:val="00F72439"/>
    <w:rsid w:val="00F73A36"/>
    <w:rsid w:val="00F74216"/>
    <w:rsid w:val="00F74453"/>
    <w:rsid w:val="00F76095"/>
    <w:rsid w:val="00F769E0"/>
    <w:rsid w:val="00F777C1"/>
    <w:rsid w:val="00F77DE8"/>
    <w:rsid w:val="00F80E82"/>
    <w:rsid w:val="00F81232"/>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7313"/>
    <w:rsid w:val="00FC1AD5"/>
    <w:rsid w:val="00FC2E6C"/>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369E"/>
    <w:rsid w:val="00FE4404"/>
    <w:rsid w:val="00FE4C68"/>
    <w:rsid w:val="00FE5BEC"/>
    <w:rsid w:val="00FE74AD"/>
    <w:rsid w:val="00FE772F"/>
    <w:rsid w:val="00FE79FA"/>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www.sec.gov/news/press-release/2019-227" TargetMode="Externa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bi.gov.in"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yperlink" Target="https://www.sec.gov/news/press-release/2019-24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s://www.cftc.gov/PressRoom/PressReleases/8077-19" TargetMode="External"/><Relationship Id="rId10" Type="http://schemas.openxmlformats.org/officeDocument/2006/relationships/hyperlink" Target="mailto:bulletin@sebi.gov.in"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s://www.cftc.gov/PressRoom/PressReleases/8074-19"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bulletin@sebi.gov.in"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s://www.sec.gov/news/press-release/2019-232" TargetMode="External"/><Relationship Id="rId46" Type="http://schemas.openxmlformats.org/officeDocument/2006/relationships/fontTable" Target="fontTable.xml"/><Relationship Id="rId20" Type="http://schemas.openxmlformats.org/officeDocument/2006/relationships/chart" Target="charts/chart8.xm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7.xml"/><Relationship Id="rId1" Type="http://schemas.microsoft.com/office/2011/relationships/chartStyle" Target="style7.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832\AppData\Local\Microsoft\Windows\INetCache\Content.Outlook\282HW231\graphs%20nov%202019.xlsx"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1832\AppData\Local\Microsoft\Windows\INetCache\Content.Outlook\282HW231\graphs%20nov%20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409\Desktop\Global%20Review\2019-20\November%202019\Master%20File_Shyni_Novemb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409\Desktop\Global%20Review\2019-20\November%202019\Master%20File_Shyni_Novemb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409\Desktop\Global%20Review\2019-20\November%202019\Master%20File_Shyni_Novemb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409\Desktop\Global%20Review\2019-20\November%202019\Master%20File_Shyni_Novemb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409\Desktop\Global%20Review\2019-20\November%202019\Master%20File_Shyni_Novemb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409\Desktop\Global%20Review\2019-20\November%202019\Master%20File_Shyni_Novem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Capital%20Market%20Review%20-%20December%202019%20Issu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Dec%202019\Sebi%20Bulletin-NSE.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Dec%202019\Capital%20Market%20Review%20-%20December%202019%20Iss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31534327739597E-2"/>
          <c:y val="5.1004060492083038E-2"/>
          <c:w val="0.89677045605474726"/>
          <c:h val="0.59304937832951532"/>
        </c:manualLayout>
      </c:layout>
      <c:lineChart>
        <c:grouping val="standard"/>
        <c:varyColors val="0"/>
        <c:ser>
          <c:idx val="0"/>
          <c:order val="0"/>
          <c:tx>
            <c:strRef>
              <c:f>'F1'!$B$1</c:f>
              <c:strCache>
                <c:ptCount val="1"/>
                <c:pt idx="0">
                  <c:v>Nifty </c:v>
                </c:pt>
              </c:strCache>
            </c:strRef>
          </c:tx>
          <c:spPr>
            <a:ln w="28575" cap="rnd">
              <a:solidFill>
                <a:srgbClr val="00B050"/>
              </a:solidFill>
              <a:round/>
            </a:ln>
            <a:effectLst/>
          </c:spPr>
          <c:marker>
            <c:symbol val="none"/>
          </c:marker>
          <c:cat>
            <c:numRef>
              <c:f>'F1'!$A$2:$A$21</c:f>
              <c:numCache>
                <c:formatCode>[$-409]d\-mmm\-yy;@</c:formatCode>
                <c:ptCount val="20"/>
                <c:pt idx="0">
                  <c:v>43770</c:v>
                </c:pt>
                <c:pt idx="1">
                  <c:v>43773</c:v>
                </c:pt>
                <c:pt idx="2">
                  <c:v>43774</c:v>
                </c:pt>
                <c:pt idx="3">
                  <c:v>43775</c:v>
                </c:pt>
                <c:pt idx="4">
                  <c:v>43776</c:v>
                </c:pt>
                <c:pt idx="5">
                  <c:v>43777</c:v>
                </c:pt>
                <c:pt idx="6">
                  <c:v>43780</c:v>
                </c:pt>
                <c:pt idx="7">
                  <c:v>43782</c:v>
                </c:pt>
                <c:pt idx="8">
                  <c:v>43783</c:v>
                </c:pt>
                <c:pt idx="9">
                  <c:v>43784</c:v>
                </c:pt>
                <c:pt idx="10">
                  <c:v>43787</c:v>
                </c:pt>
                <c:pt idx="11">
                  <c:v>43788</c:v>
                </c:pt>
                <c:pt idx="12">
                  <c:v>43789</c:v>
                </c:pt>
                <c:pt idx="13">
                  <c:v>43790</c:v>
                </c:pt>
                <c:pt idx="14">
                  <c:v>43791</c:v>
                </c:pt>
                <c:pt idx="15">
                  <c:v>43794</c:v>
                </c:pt>
                <c:pt idx="16">
                  <c:v>43795</c:v>
                </c:pt>
                <c:pt idx="17">
                  <c:v>43796</c:v>
                </c:pt>
                <c:pt idx="18">
                  <c:v>43797</c:v>
                </c:pt>
                <c:pt idx="19">
                  <c:v>43798</c:v>
                </c:pt>
              </c:numCache>
            </c:numRef>
          </c:cat>
          <c:val>
            <c:numRef>
              <c:f>'F1'!$D$2:$D$21</c:f>
              <c:numCache>
                <c:formatCode>0.0</c:formatCode>
                <c:ptCount val="20"/>
                <c:pt idx="0">
                  <c:v>100</c:v>
                </c:pt>
                <c:pt idx="1">
                  <c:v>100.42638723024911</c:v>
                </c:pt>
                <c:pt idx="2">
                  <c:v>100.22370612080132</c:v>
                </c:pt>
                <c:pt idx="3">
                  <c:v>100.63453484264882</c:v>
                </c:pt>
                <c:pt idx="4">
                  <c:v>101.02139505155333</c:v>
                </c:pt>
                <c:pt idx="5">
                  <c:v>100.14759557970162</c:v>
                </c:pt>
                <c:pt idx="6">
                  <c:v>100.19216860377105</c:v>
                </c:pt>
                <c:pt idx="7">
                  <c:v>99.578238272248669</c:v>
                </c:pt>
                <c:pt idx="8">
                  <c:v>99.844414915984061</c:v>
                </c:pt>
                <c:pt idx="9">
                  <c:v>100.04078852202581</c:v>
                </c:pt>
                <c:pt idx="10">
                  <c:v>99.948698972297436</c:v>
                </c:pt>
                <c:pt idx="11">
                  <c:v>100.41629522479943</c:v>
                </c:pt>
                <c:pt idx="12">
                  <c:v>100.91248549274218</c:v>
                </c:pt>
                <c:pt idx="13">
                  <c:v>100.65429835332111</c:v>
                </c:pt>
                <c:pt idx="14">
                  <c:v>100.20015810808538</c:v>
                </c:pt>
                <c:pt idx="15">
                  <c:v>101.54029233175785</c:v>
                </c:pt>
                <c:pt idx="16">
                  <c:v>101.23711166804031</c:v>
                </c:pt>
                <c:pt idx="17">
                  <c:v>101.76694195414868</c:v>
                </c:pt>
                <c:pt idx="18">
                  <c:v>102.19122668326243</c:v>
                </c:pt>
                <c:pt idx="19">
                  <c:v>101.39143525137506</c:v>
                </c:pt>
              </c:numCache>
            </c:numRef>
          </c:val>
          <c:smooth val="0"/>
          <c:extLst>
            <c:ext xmlns:c16="http://schemas.microsoft.com/office/drawing/2014/chart" uri="{C3380CC4-5D6E-409C-BE32-E72D297353CC}">
              <c16:uniqueId val="{00000000-44AC-44F4-A777-FC88D6127E01}"/>
            </c:ext>
          </c:extLst>
        </c:ser>
        <c:ser>
          <c:idx val="1"/>
          <c:order val="1"/>
          <c:tx>
            <c:strRef>
              <c:f>'F1'!$C$1</c:f>
              <c:strCache>
                <c:ptCount val="1"/>
                <c:pt idx="0">
                  <c:v>Sensex </c:v>
                </c:pt>
              </c:strCache>
            </c:strRef>
          </c:tx>
          <c:spPr>
            <a:ln w="28575" cap="rnd">
              <a:solidFill>
                <a:srgbClr val="FF0000"/>
              </a:solidFill>
              <a:round/>
            </a:ln>
            <a:effectLst/>
          </c:spPr>
          <c:marker>
            <c:symbol val="none"/>
          </c:marker>
          <c:cat>
            <c:numRef>
              <c:f>'F1'!$A$2:$A$21</c:f>
              <c:numCache>
                <c:formatCode>[$-409]d\-mmm\-yy;@</c:formatCode>
                <c:ptCount val="20"/>
                <c:pt idx="0">
                  <c:v>43770</c:v>
                </c:pt>
                <c:pt idx="1">
                  <c:v>43773</c:v>
                </c:pt>
                <c:pt idx="2">
                  <c:v>43774</c:v>
                </c:pt>
                <c:pt idx="3">
                  <c:v>43775</c:v>
                </c:pt>
                <c:pt idx="4">
                  <c:v>43776</c:v>
                </c:pt>
                <c:pt idx="5">
                  <c:v>43777</c:v>
                </c:pt>
                <c:pt idx="6">
                  <c:v>43780</c:v>
                </c:pt>
                <c:pt idx="7">
                  <c:v>43782</c:v>
                </c:pt>
                <c:pt idx="8">
                  <c:v>43783</c:v>
                </c:pt>
                <c:pt idx="9">
                  <c:v>43784</c:v>
                </c:pt>
                <c:pt idx="10">
                  <c:v>43787</c:v>
                </c:pt>
                <c:pt idx="11">
                  <c:v>43788</c:v>
                </c:pt>
                <c:pt idx="12">
                  <c:v>43789</c:v>
                </c:pt>
                <c:pt idx="13">
                  <c:v>43790</c:v>
                </c:pt>
                <c:pt idx="14">
                  <c:v>43791</c:v>
                </c:pt>
                <c:pt idx="15">
                  <c:v>43794</c:v>
                </c:pt>
                <c:pt idx="16">
                  <c:v>43795</c:v>
                </c:pt>
                <c:pt idx="17">
                  <c:v>43796</c:v>
                </c:pt>
                <c:pt idx="18">
                  <c:v>43797</c:v>
                </c:pt>
                <c:pt idx="19">
                  <c:v>43798</c:v>
                </c:pt>
              </c:numCache>
            </c:numRef>
          </c:cat>
          <c:val>
            <c:numRef>
              <c:f>'F1'!$E$2:$E$21</c:f>
              <c:numCache>
                <c:formatCode>0.0</c:formatCode>
                <c:ptCount val="20"/>
                <c:pt idx="0" formatCode="0">
                  <c:v>100</c:v>
                </c:pt>
                <c:pt idx="1">
                  <c:v>100.34091845568148</c:v>
                </c:pt>
                <c:pt idx="2">
                  <c:v>100.20714536998979</c:v>
                </c:pt>
                <c:pt idx="3">
                  <c:v>100.75874460942767</c:v>
                </c:pt>
                <c:pt idx="4">
                  <c:v>101.21675497316946</c:v>
                </c:pt>
                <c:pt idx="5">
                  <c:v>100.39482106698291</c:v>
                </c:pt>
                <c:pt idx="6">
                  <c:v>100.44827552724348</c:v>
                </c:pt>
                <c:pt idx="7">
                  <c:v>99.878078019610598</c:v>
                </c:pt>
                <c:pt idx="8">
                  <c:v>100.30237746616898</c:v>
                </c:pt>
                <c:pt idx="9">
                  <c:v>100.47718126937789</c:v>
                </c:pt>
                <c:pt idx="10">
                  <c:v>100.29667598903826</c:v>
                </c:pt>
                <c:pt idx="11">
                  <c:v>100.7585454311873</c:v>
                </c:pt>
                <c:pt idx="12">
                  <c:v>101.21152654435963</c:v>
                </c:pt>
                <c:pt idx="13">
                  <c:v>101.02113704384139</c:v>
                </c:pt>
                <c:pt idx="14">
                  <c:v>100.48395332955064</c:v>
                </c:pt>
                <c:pt idx="15">
                  <c:v>101.80306102099269</c:v>
                </c:pt>
                <c:pt idx="16">
                  <c:v>101.63393379763446</c:v>
                </c:pt>
                <c:pt idx="17">
                  <c:v>102.13016148624814</c:v>
                </c:pt>
                <c:pt idx="18">
                  <c:v>102.4029360864414</c:v>
                </c:pt>
                <c:pt idx="19">
                  <c:v>101.56549117478566</c:v>
                </c:pt>
              </c:numCache>
            </c:numRef>
          </c:val>
          <c:smooth val="0"/>
          <c:extLst>
            <c:ext xmlns:c16="http://schemas.microsoft.com/office/drawing/2014/chart" uri="{C3380CC4-5D6E-409C-BE32-E72D297353CC}">
              <c16:uniqueId val="{00000001-44AC-44F4-A777-FC88D6127E01}"/>
            </c:ext>
          </c:extLst>
        </c:ser>
        <c:dLbls>
          <c:showLegendKey val="0"/>
          <c:showVal val="0"/>
          <c:showCatName val="0"/>
          <c:showSerName val="0"/>
          <c:showPercent val="0"/>
          <c:showBubbleSize val="0"/>
        </c:dLbls>
        <c:smooth val="0"/>
        <c:axId val="275268368"/>
        <c:axId val="275271896"/>
      </c:lineChart>
      <c:dateAx>
        <c:axId val="275268368"/>
        <c:scaling>
          <c:orientation val="minMax"/>
        </c:scaling>
        <c:delete val="0"/>
        <c:axPos val="b"/>
        <c:numFmt formatCode="[$-409]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75271896"/>
        <c:crosses val="autoZero"/>
        <c:auto val="1"/>
        <c:lblOffset val="100"/>
        <c:baseTimeUnit val="days"/>
        <c:majorUnit val="1"/>
        <c:majorTimeUnit val="days"/>
        <c:minorUnit val="2"/>
        <c:minorTimeUnit val="days"/>
      </c:dateAx>
      <c:valAx>
        <c:axId val="275271896"/>
        <c:scaling>
          <c:orientation val="minMax"/>
          <c:max val="10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7526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00B05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'F11'!$B$3:$B$14</c:f>
              <c:numCache>
                <c:formatCode>_(* #,##0_);_(* \(#,##0\);_(* "-"??_);_(@_)</c:formatCode>
                <c:ptCount val="12"/>
                <c:pt idx="0">
                  <c:v>56467.11</c:v>
                </c:pt>
                <c:pt idx="1">
                  <c:v>55223.13</c:v>
                </c:pt>
                <c:pt idx="2">
                  <c:v>40132.83</c:v>
                </c:pt>
                <c:pt idx="3">
                  <c:v>78521.09</c:v>
                </c:pt>
                <c:pt idx="4">
                  <c:v>53755.86</c:v>
                </c:pt>
                <c:pt idx="5">
                  <c:v>65109.31</c:v>
                </c:pt>
                <c:pt idx="6">
                  <c:v>56678.67</c:v>
                </c:pt>
                <c:pt idx="7" formatCode="#,##0;\-#,##0;0">
                  <c:v>65646.47</c:v>
                </c:pt>
                <c:pt idx="8" formatCode="#,##0;\-#,##0;0">
                  <c:v>58482.1</c:v>
                </c:pt>
                <c:pt idx="9" formatCode="#,##0;\-#,##0;0">
                  <c:v>43012.49</c:v>
                </c:pt>
                <c:pt idx="10" formatCode="#,##0;\-#,##0;0">
                  <c:v>50077.52</c:v>
                </c:pt>
                <c:pt idx="11" formatCode="#,##0;\-#,##0;0">
                  <c:v>51449.47</c:v>
                </c:pt>
              </c:numCache>
            </c:numRef>
          </c:val>
          <c:extLst>
            <c:ext xmlns:c16="http://schemas.microsoft.com/office/drawing/2014/chart" uri="{C3380CC4-5D6E-409C-BE32-E72D297353CC}">
              <c16:uniqueId val="{00000000-93E5-4ECB-9A2B-65C6D5721DB2}"/>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'F11'!$C$3:$C$14</c:f>
              <c:numCache>
                <c:formatCode>_(* #,##0_);_(* \(#,##0\);_(* "-"??_);_(@_)</c:formatCode>
                <c:ptCount val="12"/>
                <c:pt idx="0">
                  <c:v>123701.67</c:v>
                </c:pt>
                <c:pt idx="1">
                  <c:v>109125.49</c:v>
                </c:pt>
                <c:pt idx="2">
                  <c:v>82490.67</c:v>
                </c:pt>
                <c:pt idx="3">
                  <c:v>175659.22</c:v>
                </c:pt>
                <c:pt idx="4">
                  <c:v>90747.82</c:v>
                </c:pt>
                <c:pt idx="5">
                  <c:v>129917.75</c:v>
                </c:pt>
                <c:pt idx="6">
                  <c:v>114724.86</c:v>
                </c:pt>
                <c:pt idx="7" formatCode="0\,00\,000;\-0\,00\,000;0">
                  <c:v>118101.93</c:v>
                </c:pt>
                <c:pt idx="8" formatCode="0\,00\,000;\-0\,00\,000;0">
                  <c:v>104532</c:v>
                </c:pt>
                <c:pt idx="9" formatCode="#,##0;\-#,##0;0">
                  <c:v>97676.84</c:v>
                </c:pt>
                <c:pt idx="10" formatCode="0\,00\,000;\-0\,00\,000;0">
                  <c:v>100000.68</c:v>
                </c:pt>
                <c:pt idx="11" formatCode="0\,00\,000;\-0\,00\,000;0">
                  <c:v>102471.7</c:v>
                </c:pt>
              </c:numCache>
            </c:numRef>
          </c:val>
          <c:extLst>
            <c:ext xmlns:c16="http://schemas.microsoft.com/office/drawing/2014/chart" uri="{C3380CC4-5D6E-409C-BE32-E72D297353CC}">
              <c16:uniqueId val="{00000001-93E5-4ECB-9A2B-65C6D5721DB2}"/>
            </c:ext>
          </c:extLst>
        </c:ser>
        <c:dLbls>
          <c:showLegendKey val="0"/>
          <c:showVal val="0"/>
          <c:showCatName val="0"/>
          <c:showSerName val="0"/>
          <c:showPercent val="0"/>
          <c:showBubbleSize val="0"/>
        </c:dLbls>
        <c:gapWidth val="150"/>
        <c:axId val="842178176"/>
        <c:axId val="842177000"/>
      </c:barChart>
      <c:dateAx>
        <c:axId val="84217817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42177000"/>
        <c:crosses val="autoZero"/>
        <c:auto val="1"/>
        <c:lblOffset val="100"/>
        <c:baseTimeUnit val="months"/>
      </c:dateAx>
      <c:valAx>
        <c:axId val="842177000"/>
        <c:scaling>
          <c:orientation val="minMax"/>
        </c:scaling>
        <c:delete val="1"/>
        <c:axPos val="l"/>
        <c:numFmt formatCode="_(* #,##0_);_(* \(#,##0\);_(* &quot;-&quot;??_);_(@_)" sourceLinked="1"/>
        <c:majorTickMark val="out"/>
        <c:minorTickMark val="none"/>
        <c:tickLblPos val="none"/>
        <c:crossAx val="84217817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'F12'!$A$3:$A$14</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'F12'!$B$3:$B$14</c:f>
              <c:numCache>
                <c:formatCode>[&gt;9999999]##\,##\,##\,##0;[&gt;99999]##\,##\,##0;##,##0</c:formatCode>
                <c:ptCount val="12"/>
                <c:pt idx="0">
                  <c:v>2918.97</c:v>
                </c:pt>
                <c:pt idx="1">
                  <c:v>7160.61</c:v>
                </c:pt>
                <c:pt idx="2">
                  <c:v>2173.61</c:v>
                </c:pt>
                <c:pt idx="3">
                  <c:v>-7396.15</c:v>
                </c:pt>
                <c:pt idx="4">
                  <c:v>-4599.66</c:v>
                </c:pt>
                <c:pt idx="5">
                  <c:v>5163.72</c:v>
                </c:pt>
                <c:pt idx="6">
                  <c:v>6232.2</c:v>
                </c:pt>
                <c:pt idx="7">
                  <c:v>15083.99</c:v>
                </c:pt>
                <c:pt idx="8">
                  <c:v>17406.63</c:v>
                </c:pt>
                <c:pt idx="9" formatCode="#,##0;\-#,##0;0">
                  <c:v>11029.33</c:v>
                </c:pt>
                <c:pt idx="10" formatCode="#,##0;\-#,##0;0">
                  <c:v>3436.97</c:v>
                </c:pt>
                <c:pt idx="11" formatCode="#,##0;\-#,##0;0">
                  <c:v>-4844.32</c:v>
                </c:pt>
              </c:numCache>
            </c:numRef>
          </c:val>
          <c:extLst>
            <c:ext xmlns:c16="http://schemas.microsoft.com/office/drawing/2014/chart" uri="{C3380CC4-5D6E-409C-BE32-E72D297353CC}">
              <c16:uniqueId val="{00000000-8459-410F-B3F0-8BE5D4A5A750}"/>
            </c:ext>
          </c:extLst>
        </c:ser>
        <c:ser>
          <c:idx val="1"/>
          <c:order val="1"/>
          <c:tx>
            <c:strRef>
              <c:f>'F12'!$C$2</c:f>
              <c:strCache>
                <c:ptCount val="1"/>
                <c:pt idx="0">
                  <c:v>Debt</c:v>
                </c:pt>
              </c:strCache>
            </c:strRef>
          </c:tx>
          <c:spPr>
            <a:solidFill>
              <a:srgbClr val="00B050"/>
            </a:solidFill>
          </c:spPr>
          <c:invertIfNegative val="0"/>
          <c:cat>
            <c:numRef>
              <c:f>'F12'!$A$3:$A$14</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'F12'!$C$3:$C$14</c:f>
              <c:numCache>
                <c:formatCode>[&gt;9999999]##\,##\,##\,##0;[&gt;99999]##\,##\,##0;##,##0</c:formatCode>
                <c:ptCount val="12"/>
                <c:pt idx="0">
                  <c:v>65235</c:v>
                </c:pt>
                <c:pt idx="1">
                  <c:v>47151.94</c:v>
                </c:pt>
                <c:pt idx="2">
                  <c:v>26450.21</c:v>
                </c:pt>
                <c:pt idx="3">
                  <c:v>71448.53</c:v>
                </c:pt>
                <c:pt idx="4">
                  <c:v>50820.1</c:v>
                </c:pt>
                <c:pt idx="5">
                  <c:v>31340</c:v>
                </c:pt>
                <c:pt idx="6">
                  <c:v>43570.53</c:v>
                </c:pt>
                <c:pt idx="7">
                  <c:v>52798.7</c:v>
                </c:pt>
                <c:pt idx="8">
                  <c:v>50315.97</c:v>
                </c:pt>
                <c:pt idx="9" formatCode="#,##0;\-#,##0;0">
                  <c:v>31354.44</c:v>
                </c:pt>
                <c:pt idx="10" formatCode="#,##0;\-#,##0;0">
                  <c:v>42047.9</c:v>
                </c:pt>
                <c:pt idx="11" formatCode="#,##0;\-#,##0;0">
                  <c:v>39418.400000000001</c:v>
                </c:pt>
              </c:numCache>
            </c:numRef>
          </c:val>
          <c:extLst>
            <c:ext xmlns:c16="http://schemas.microsoft.com/office/drawing/2014/chart" uri="{C3380CC4-5D6E-409C-BE32-E72D297353CC}">
              <c16:uniqueId val="{00000001-8459-410F-B3F0-8BE5D4A5A750}"/>
            </c:ext>
          </c:extLst>
        </c:ser>
        <c:dLbls>
          <c:showLegendKey val="0"/>
          <c:showVal val="0"/>
          <c:showCatName val="0"/>
          <c:showSerName val="0"/>
          <c:showPercent val="0"/>
          <c:showBubbleSize val="0"/>
        </c:dLbls>
        <c:gapWidth val="150"/>
        <c:axId val="842178568"/>
        <c:axId val="842176608"/>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'F12'!$A$3:$A$14</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'F12'!$D$3:$D$14</c:f>
              <c:numCache>
                <c:formatCode>[&gt;9999999]##\,##\,##\,##0;[&gt;99999]##\,##\,##0;##,##0</c:formatCode>
                <c:ptCount val="12"/>
                <c:pt idx="0">
                  <c:v>68153.97</c:v>
                </c:pt>
                <c:pt idx="1">
                  <c:v>54312.55</c:v>
                </c:pt>
                <c:pt idx="2">
                  <c:v>28623.82</c:v>
                </c:pt>
                <c:pt idx="3">
                  <c:v>64052.38</c:v>
                </c:pt>
                <c:pt idx="4">
                  <c:v>46220.44</c:v>
                </c:pt>
                <c:pt idx="5">
                  <c:v>36503.72</c:v>
                </c:pt>
                <c:pt idx="6">
                  <c:v>49802.729999999996</c:v>
                </c:pt>
                <c:pt idx="7">
                  <c:v>67882.69</c:v>
                </c:pt>
                <c:pt idx="8">
                  <c:v>67722.600000000006</c:v>
                </c:pt>
                <c:pt idx="9">
                  <c:v>42383.77</c:v>
                </c:pt>
                <c:pt idx="10">
                  <c:v>45484.87</c:v>
                </c:pt>
                <c:pt idx="11">
                  <c:v>34574.080000000002</c:v>
                </c:pt>
              </c:numCache>
            </c:numRef>
          </c:val>
          <c:smooth val="0"/>
          <c:extLst>
            <c:ext xmlns:c16="http://schemas.microsoft.com/office/drawing/2014/chart" uri="{C3380CC4-5D6E-409C-BE32-E72D297353CC}">
              <c16:uniqueId val="{00000002-8459-410F-B3F0-8BE5D4A5A750}"/>
            </c:ext>
          </c:extLst>
        </c:ser>
        <c:dLbls>
          <c:showLegendKey val="0"/>
          <c:showVal val="0"/>
          <c:showCatName val="0"/>
          <c:showSerName val="0"/>
          <c:showPercent val="0"/>
          <c:showBubbleSize val="0"/>
        </c:dLbls>
        <c:marker val="1"/>
        <c:smooth val="0"/>
        <c:axId val="842178568"/>
        <c:axId val="842176608"/>
      </c:lineChart>
      <c:catAx>
        <c:axId val="842178568"/>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842176608"/>
        <c:crosses val="autoZero"/>
        <c:auto val="0"/>
        <c:lblAlgn val="ctr"/>
        <c:lblOffset val="1"/>
        <c:noMultiLvlLbl val="0"/>
      </c:catAx>
      <c:valAx>
        <c:axId val="842176608"/>
        <c:scaling>
          <c:orientation val="minMax"/>
          <c:max val="70000"/>
          <c:min val="-10000"/>
        </c:scaling>
        <c:delete val="0"/>
        <c:axPos val="l"/>
        <c:numFmt formatCode="[&gt;9999999]##\,##\,##\,##0;[&gt;99999]##\,##\,##0;##,##0" sourceLinked="1"/>
        <c:majorTickMark val="out"/>
        <c:minorTickMark val="none"/>
        <c:tickLblPos val="nextTo"/>
        <c:crossAx val="842178568"/>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c:v>
                </c:pt>
              </c:strCache>
            </c:strRef>
          </c:tx>
          <c:spPr>
            <a:solidFill>
              <a:srgbClr val="00B050"/>
            </a:solidFill>
            <a:ln>
              <a:noFill/>
            </a:ln>
            <a:effectLst/>
          </c:spPr>
          <c:invertIfNegative val="0"/>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13'!$B$4:$B$15</c:f>
              <c:numCache>
                <c:formatCode>#,##0</c:formatCode>
                <c:ptCount val="12"/>
                <c:pt idx="0">
                  <c:v>3143.22</c:v>
                </c:pt>
                <c:pt idx="1">
                  <c:v>-4262.01</c:v>
                </c:pt>
                <c:pt idx="2">
                  <c:v>17219.62</c:v>
                </c:pt>
                <c:pt idx="3">
                  <c:v>33980.559999999998</c:v>
                </c:pt>
                <c:pt idx="4">
                  <c:v>21193</c:v>
                </c:pt>
                <c:pt idx="5">
                  <c:v>7920</c:v>
                </c:pt>
                <c:pt idx="6">
                  <c:v>2596</c:v>
                </c:pt>
                <c:pt idx="7">
                  <c:v>-12419</c:v>
                </c:pt>
                <c:pt idx="8">
                  <c:v>-17592</c:v>
                </c:pt>
                <c:pt idx="9">
                  <c:v>7548</c:v>
                </c:pt>
                <c:pt idx="10">
                  <c:v>12368</c:v>
                </c:pt>
                <c:pt idx="11">
                  <c:v>25231</c:v>
                </c:pt>
              </c:numCache>
            </c:numRef>
          </c:val>
          <c:extLst>
            <c:ext xmlns:c16="http://schemas.microsoft.com/office/drawing/2014/chart" uri="{C3380CC4-5D6E-409C-BE32-E72D297353CC}">
              <c16:uniqueId val="{00000000-917A-4ECF-B4A6-9C9C1DC3925A}"/>
            </c:ext>
          </c:extLst>
        </c:ser>
        <c:ser>
          <c:idx val="1"/>
          <c:order val="1"/>
          <c:tx>
            <c:strRef>
              <c:f>'F 13'!$C$3</c:f>
              <c:strCache>
                <c:ptCount val="1"/>
                <c:pt idx="0">
                  <c:v>Debt </c:v>
                </c:pt>
              </c:strCache>
            </c:strRef>
          </c:tx>
          <c:spPr>
            <a:solidFill>
              <a:srgbClr val="FF0000"/>
            </a:solidFill>
            <a:ln>
              <a:noFill/>
            </a:ln>
            <a:effectLst/>
          </c:spPr>
          <c:invertIfNegative val="0"/>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13'!$C$4:$C$15</c:f>
              <c:numCache>
                <c:formatCode>#,##0</c:formatCode>
                <c:ptCount val="12"/>
                <c:pt idx="0">
                  <c:v>4748.63</c:v>
                </c:pt>
                <c:pt idx="1">
                  <c:v>-1300.72</c:v>
                </c:pt>
                <c:pt idx="2">
                  <c:v>-6037.29</c:v>
                </c:pt>
                <c:pt idx="3">
                  <c:v>12001.63</c:v>
                </c:pt>
                <c:pt idx="4">
                  <c:v>-5099</c:v>
                </c:pt>
                <c:pt idx="5">
                  <c:v>1187</c:v>
                </c:pt>
                <c:pt idx="6">
                  <c:v>8319</c:v>
                </c:pt>
                <c:pt idx="7">
                  <c:v>9433</c:v>
                </c:pt>
                <c:pt idx="8">
                  <c:v>11672</c:v>
                </c:pt>
                <c:pt idx="9">
                  <c:v>-990</c:v>
                </c:pt>
                <c:pt idx="10">
                  <c:v>3670</c:v>
                </c:pt>
                <c:pt idx="11">
                  <c:v>-2358</c:v>
                </c:pt>
              </c:numCache>
            </c:numRef>
          </c:val>
          <c:extLst>
            <c:ext xmlns:c16="http://schemas.microsoft.com/office/drawing/2014/chart" uri="{C3380CC4-5D6E-409C-BE32-E72D297353CC}">
              <c16:uniqueId val="{00000001-917A-4ECF-B4A6-9C9C1DC3925A}"/>
            </c:ext>
          </c:extLst>
        </c:ser>
        <c:ser>
          <c:idx val="2"/>
          <c:order val="2"/>
          <c:tx>
            <c:strRef>
              <c:f>'F 13'!$D$3</c:f>
              <c:strCache>
                <c:ptCount val="1"/>
                <c:pt idx="0">
                  <c:v>Hybrid </c:v>
                </c:pt>
              </c:strCache>
            </c:strRef>
          </c:tx>
          <c:spPr>
            <a:solidFill>
              <a:srgbClr val="7030A0"/>
            </a:solidFill>
            <a:ln>
              <a:noFill/>
            </a:ln>
            <a:effectLst/>
          </c:spPr>
          <c:invertIfNegative val="0"/>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13'!$D$4:$D$15</c:f>
              <c:numCache>
                <c:formatCode>#,##0</c:formatCode>
                <c:ptCount val="12"/>
                <c:pt idx="0">
                  <c:v>-2.66</c:v>
                </c:pt>
                <c:pt idx="1">
                  <c:v>6.51</c:v>
                </c:pt>
                <c:pt idx="2">
                  <c:v>870.56</c:v>
                </c:pt>
                <c:pt idx="3">
                  <c:v>2768.54</c:v>
                </c:pt>
                <c:pt idx="4">
                  <c:v>634</c:v>
                </c:pt>
                <c:pt idx="5">
                  <c:v>2264</c:v>
                </c:pt>
                <c:pt idx="6">
                  <c:v>2196</c:v>
                </c:pt>
                <c:pt idx="7">
                  <c:v>-17</c:v>
                </c:pt>
                <c:pt idx="8">
                  <c:v>49</c:v>
                </c:pt>
                <c:pt idx="9">
                  <c:v>25</c:v>
                </c:pt>
                <c:pt idx="10">
                  <c:v>31</c:v>
                </c:pt>
                <c:pt idx="11">
                  <c:v>126</c:v>
                </c:pt>
              </c:numCache>
            </c:numRef>
          </c:val>
          <c:extLst>
            <c:ext xmlns:c16="http://schemas.microsoft.com/office/drawing/2014/chart" uri="{C3380CC4-5D6E-409C-BE32-E72D297353CC}">
              <c16:uniqueId val="{00000002-917A-4ECF-B4A6-9C9C1DC3925A}"/>
            </c:ext>
          </c:extLst>
        </c:ser>
        <c:dLbls>
          <c:showLegendKey val="0"/>
          <c:showVal val="0"/>
          <c:showCatName val="0"/>
          <c:showSerName val="0"/>
          <c:showPercent val="0"/>
          <c:showBubbleSize val="0"/>
        </c:dLbls>
        <c:gapWidth val="219"/>
        <c:axId val="842179352"/>
        <c:axId val="842177784"/>
      </c:barChart>
      <c:lineChart>
        <c:grouping val="standard"/>
        <c:varyColors val="0"/>
        <c:ser>
          <c:idx val="3"/>
          <c:order val="3"/>
          <c:tx>
            <c:strRef>
              <c:f>'F 13'!$E$3</c:f>
              <c:strCache>
                <c:ptCount val="1"/>
                <c:pt idx="0">
                  <c:v>Total</c:v>
                </c:pt>
              </c:strCache>
            </c:strRef>
          </c:tx>
          <c:spPr>
            <a:ln w="28575" cap="rnd">
              <a:solidFill>
                <a:srgbClr val="0070C0"/>
              </a:solidFill>
              <a:round/>
            </a:ln>
            <a:effectLst/>
          </c:spPr>
          <c:marker>
            <c:symbol val="none"/>
          </c:marker>
          <c:cat>
            <c:numRef>
              <c:f>'F 13'!$A$4:$A$15</c:f>
              <c:numCache>
                <c:formatCode>[$-409]mmm\-yy;@</c:formatCode>
                <c:ptCount val="12"/>
                <c:pt idx="0">
                  <c:v>43435</c:v>
                </c:pt>
                <c:pt idx="1">
                  <c:v>43466</c:v>
                </c:pt>
                <c:pt idx="2">
                  <c:v>43497</c:v>
                </c:pt>
                <c:pt idx="3">
                  <c:v>43525</c:v>
                </c:pt>
                <c:pt idx="4">
                  <c:v>43556</c:v>
                </c:pt>
                <c:pt idx="5">
                  <c:v>43586</c:v>
                </c:pt>
                <c:pt idx="6">
                  <c:v>43626</c:v>
                </c:pt>
                <c:pt idx="7">
                  <c:v>43647</c:v>
                </c:pt>
                <c:pt idx="8">
                  <c:v>43678</c:v>
                </c:pt>
                <c:pt idx="9">
                  <c:v>43709</c:v>
                </c:pt>
                <c:pt idx="10">
                  <c:v>43739</c:v>
                </c:pt>
                <c:pt idx="11">
                  <c:v>43770</c:v>
                </c:pt>
              </c:numCache>
            </c:numRef>
          </c:cat>
          <c:val>
            <c:numRef>
              <c:f>'F 13'!$E$4:$E$15</c:f>
              <c:numCache>
                <c:formatCode>#,##0</c:formatCode>
                <c:ptCount val="12"/>
                <c:pt idx="0">
                  <c:v>7889.1900000000005</c:v>
                </c:pt>
                <c:pt idx="1">
                  <c:v>-5556.22</c:v>
                </c:pt>
                <c:pt idx="2">
                  <c:v>12052.889999999998</c:v>
                </c:pt>
                <c:pt idx="3">
                  <c:v>48750.729999999996</c:v>
                </c:pt>
                <c:pt idx="4">
                  <c:v>16728</c:v>
                </c:pt>
                <c:pt idx="5">
                  <c:v>11370</c:v>
                </c:pt>
                <c:pt idx="6">
                  <c:v>13111</c:v>
                </c:pt>
                <c:pt idx="7">
                  <c:v>-3003</c:v>
                </c:pt>
                <c:pt idx="8">
                  <c:v>-5871</c:v>
                </c:pt>
                <c:pt idx="9">
                  <c:v>6582</c:v>
                </c:pt>
                <c:pt idx="10">
                  <c:v>16069</c:v>
                </c:pt>
                <c:pt idx="11">
                  <c:v>22999</c:v>
                </c:pt>
              </c:numCache>
            </c:numRef>
          </c:val>
          <c:smooth val="0"/>
          <c:extLst>
            <c:ext xmlns:c16="http://schemas.microsoft.com/office/drawing/2014/chart" uri="{C3380CC4-5D6E-409C-BE32-E72D297353CC}">
              <c16:uniqueId val="{00000003-917A-4ECF-B4A6-9C9C1DC3925A}"/>
            </c:ext>
          </c:extLst>
        </c:ser>
        <c:dLbls>
          <c:showLegendKey val="0"/>
          <c:showVal val="0"/>
          <c:showCatName val="0"/>
          <c:showSerName val="0"/>
          <c:showPercent val="0"/>
          <c:showBubbleSize val="0"/>
        </c:dLbls>
        <c:marker val="1"/>
        <c:smooth val="0"/>
        <c:axId val="842179352"/>
        <c:axId val="842177784"/>
      </c:lineChart>
      <c:dateAx>
        <c:axId val="842179352"/>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42177784"/>
        <c:crosses val="autoZero"/>
        <c:auto val="1"/>
        <c:lblOffset val="100"/>
        <c:baseTimeUnit val="months"/>
      </c:dateAx>
      <c:valAx>
        <c:axId val="842177784"/>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4217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(Rs crore) - (LHS)</c:v>
                </c:pt>
              </c:strCache>
            </c:strRef>
          </c:tx>
          <c:spPr>
            <a:solidFill>
              <a:srgbClr val="00B050"/>
            </a:solidFill>
            <a:ln>
              <a:solidFill>
                <a:srgbClr val="00B05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43463</c:v>
                </c:pt>
                <c:pt idx="1">
                  <c:v>43494</c:v>
                </c:pt>
                <c:pt idx="2">
                  <c:v>43524</c:v>
                </c:pt>
                <c:pt idx="3">
                  <c:v>43554</c:v>
                </c:pt>
                <c:pt idx="4">
                  <c:v>43584</c:v>
                </c:pt>
                <c:pt idx="5">
                  <c:v>43614</c:v>
                </c:pt>
                <c:pt idx="6">
                  <c:v>43626</c:v>
                </c:pt>
                <c:pt idx="7">
                  <c:v>43656</c:v>
                </c:pt>
                <c:pt idx="8">
                  <c:v>43687</c:v>
                </c:pt>
                <c:pt idx="9">
                  <c:v>43718</c:v>
                </c:pt>
                <c:pt idx="10">
                  <c:v>43748</c:v>
                </c:pt>
                <c:pt idx="11">
                  <c:v>43779</c:v>
                </c:pt>
              </c:numCache>
            </c:numRef>
          </c:cat>
          <c:val>
            <c:numRef>
              <c:f>'F14'!$B$6:$B$17</c:f>
              <c:numCache>
                <c:formatCode>[&gt;=10000000]#.#\,##\,##0;[&gt;=100000]#.#\,##0;##,##0</c:formatCode>
                <c:ptCount val="12"/>
                <c:pt idx="0">
                  <c:v>43</c:v>
                </c:pt>
                <c:pt idx="1">
                  <c:v>16479</c:v>
                </c:pt>
                <c:pt idx="2">
                  <c:v>3027.97</c:v>
                </c:pt>
                <c:pt idx="3">
                  <c:v>47</c:v>
                </c:pt>
                <c:pt idx="4">
                  <c:v>56.37</c:v>
                </c:pt>
                <c:pt idx="5">
                  <c:v>249.17</c:v>
                </c:pt>
                <c:pt idx="6">
                  <c:v>5181.32</c:v>
                </c:pt>
                <c:pt idx="7" formatCode="#,##0;\-#,##0;0.0">
                  <c:v>2868.44</c:v>
                </c:pt>
                <c:pt idx="8" formatCode="#,##0;\-#,##0;0.0">
                  <c:v>4732.63</c:v>
                </c:pt>
                <c:pt idx="9" formatCode="#,##0;\-#,##0;0.0">
                  <c:v>1502.41</c:v>
                </c:pt>
                <c:pt idx="10" formatCode="#,##0;\-#,##0;0.0">
                  <c:v>12.77</c:v>
                </c:pt>
                <c:pt idx="11" formatCode="#,##0;\-#,##0;0.0">
                  <c:v>10.23</c:v>
                </c:pt>
              </c:numCache>
            </c:numRef>
          </c:val>
          <c:extLst>
            <c:ext xmlns:c16="http://schemas.microsoft.com/office/drawing/2014/chart" uri="{C3380CC4-5D6E-409C-BE32-E72D297353CC}">
              <c16:uniqueId val="{00000000-F00D-416B-AAA7-FF95EBDAB710}"/>
            </c:ext>
          </c:extLst>
        </c:ser>
        <c:dLbls>
          <c:showLegendKey val="0"/>
          <c:showVal val="0"/>
          <c:showCatName val="0"/>
          <c:showSerName val="0"/>
          <c:showPercent val="0"/>
          <c:showBubbleSize val="0"/>
        </c:dLbls>
        <c:gapWidth val="219"/>
        <c:overlap val="-27"/>
        <c:axId val="842177392"/>
        <c:axId val="806393832"/>
      </c:barChart>
      <c:lineChart>
        <c:grouping val="standard"/>
        <c:varyColors val="0"/>
        <c:ser>
          <c:idx val="1"/>
          <c:order val="1"/>
          <c:tx>
            <c:strRef>
              <c:f>'F14'!$C$5</c:f>
              <c:strCache>
                <c:ptCount val="1"/>
                <c:pt idx="0">
                  <c:v>Number of Open Offers - (RHS)</c:v>
                </c:pt>
              </c:strCache>
            </c:strRef>
          </c:tx>
          <c:spPr>
            <a:ln w="28575" cap="rnd">
              <a:solidFill>
                <a:srgbClr val="FF0000"/>
              </a:solidFill>
              <a:round/>
            </a:ln>
            <a:effectLst/>
          </c:spPr>
          <c:marker>
            <c:symbol val="none"/>
          </c:marker>
          <c:cat>
            <c:numRef>
              <c:f>'F14'!$A$6:$A$17</c:f>
              <c:numCache>
                <c:formatCode>[$-409]mmm\-yy;@</c:formatCode>
                <c:ptCount val="12"/>
                <c:pt idx="0">
                  <c:v>43463</c:v>
                </c:pt>
                <c:pt idx="1">
                  <c:v>43494</c:v>
                </c:pt>
                <c:pt idx="2">
                  <c:v>43524</c:v>
                </c:pt>
                <c:pt idx="3">
                  <c:v>43554</c:v>
                </c:pt>
                <c:pt idx="4">
                  <c:v>43584</c:v>
                </c:pt>
                <c:pt idx="5">
                  <c:v>43614</c:v>
                </c:pt>
                <c:pt idx="6">
                  <c:v>43626</c:v>
                </c:pt>
                <c:pt idx="7">
                  <c:v>43656</c:v>
                </c:pt>
                <c:pt idx="8">
                  <c:v>43687</c:v>
                </c:pt>
                <c:pt idx="9">
                  <c:v>43718</c:v>
                </c:pt>
                <c:pt idx="10">
                  <c:v>43748</c:v>
                </c:pt>
                <c:pt idx="11">
                  <c:v>43779</c:v>
                </c:pt>
              </c:numCache>
            </c:numRef>
          </c:cat>
          <c:val>
            <c:numRef>
              <c:f>'F14'!$C$6:$C$17</c:f>
              <c:numCache>
                <c:formatCode>[&gt;=10000000]#.##\,##\,##0;[&gt;=100000]#.##\,##0;##,##0</c:formatCode>
                <c:ptCount val="12"/>
                <c:pt idx="0">
                  <c:v>9</c:v>
                </c:pt>
                <c:pt idx="1">
                  <c:v>6</c:v>
                </c:pt>
                <c:pt idx="2">
                  <c:v>5</c:v>
                </c:pt>
                <c:pt idx="3">
                  <c:v>1</c:v>
                </c:pt>
                <c:pt idx="4">
                  <c:v>4</c:v>
                </c:pt>
                <c:pt idx="5">
                  <c:v>5</c:v>
                </c:pt>
                <c:pt idx="6">
                  <c:v>4</c:v>
                </c:pt>
                <c:pt idx="7">
                  <c:v>6</c:v>
                </c:pt>
                <c:pt idx="8">
                  <c:v>5</c:v>
                </c:pt>
                <c:pt idx="9">
                  <c:v>12</c:v>
                </c:pt>
                <c:pt idx="10">
                  <c:v>4</c:v>
                </c:pt>
                <c:pt idx="11">
                  <c:v>3</c:v>
                </c:pt>
              </c:numCache>
            </c:numRef>
          </c:val>
          <c:smooth val="0"/>
          <c:extLst>
            <c:ext xmlns:c16="http://schemas.microsoft.com/office/drawing/2014/chart" uri="{C3380CC4-5D6E-409C-BE32-E72D297353CC}">
              <c16:uniqueId val="{00000001-F00D-416B-AAA7-FF95EBDAB710}"/>
            </c:ext>
          </c:extLst>
        </c:ser>
        <c:dLbls>
          <c:showLegendKey val="0"/>
          <c:showVal val="0"/>
          <c:showCatName val="0"/>
          <c:showSerName val="0"/>
          <c:showPercent val="0"/>
          <c:showBubbleSize val="0"/>
        </c:dLbls>
        <c:marker val="1"/>
        <c:smooth val="0"/>
        <c:axId val="806393440"/>
        <c:axId val="806395008"/>
      </c:lineChart>
      <c:dateAx>
        <c:axId val="84217739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06393832"/>
        <c:crosses val="autoZero"/>
        <c:auto val="1"/>
        <c:lblOffset val="100"/>
        <c:baseTimeUnit val="months"/>
      </c:dateAx>
      <c:valAx>
        <c:axId val="806393832"/>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177392"/>
        <c:crosses val="autoZero"/>
        <c:crossBetween val="between"/>
        <c:majorUnit val="2000"/>
      </c:valAx>
      <c:valAx>
        <c:axId val="80639500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393440"/>
        <c:crosses val="max"/>
        <c:crossBetween val="between"/>
        <c:majorUnit val="4"/>
      </c:valAx>
      <c:dateAx>
        <c:axId val="806393440"/>
        <c:scaling>
          <c:orientation val="minMax"/>
        </c:scaling>
        <c:delete val="1"/>
        <c:axPos val="b"/>
        <c:numFmt formatCode="[$-409]mmm\-yy;@" sourceLinked="1"/>
        <c:majorTickMark val="out"/>
        <c:minorTickMark val="none"/>
        <c:tickLblPos val="nextTo"/>
        <c:crossAx val="806395008"/>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'F15'!$D$1</c:f>
              <c:strCache>
                <c:ptCount val="1"/>
                <c:pt idx="0">
                  <c:v>MCX COMDEX </c:v>
                </c:pt>
              </c:strCache>
            </c:strRef>
          </c:tx>
          <c:spPr>
            <a:ln w="28575" cap="rnd">
              <a:solidFill>
                <a:srgbClr val="FF0000"/>
              </a:solidFill>
              <a:round/>
            </a:ln>
            <a:effectLst/>
          </c:spPr>
          <c:marker>
            <c:symbol val="none"/>
          </c:marker>
          <c:cat>
            <c:numRef>
              <c:f>'F15'!$A$2:$A$22</c:f>
              <c:numCache>
                <c:formatCode>d\-mmm\-yy</c:formatCode>
                <c:ptCount val="21"/>
                <c:pt idx="0">
                  <c:v>43770</c:v>
                </c:pt>
                <c:pt idx="1">
                  <c:v>43773</c:v>
                </c:pt>
                <c:pt idx="2">
                  <c:v>43774</c:v>
                </c:pt>
                <c:pt idx="3">
                  <c:v>43775</c:v>
                </c:pt>
                <c:pt idx="4">
                  <c:v>43776</c:v>
                </c:pt>
                <c:pt idx="5">
                  <c:v>43777</c:v>
                </c:pt>
                <c:pt idx="6">
                  <c:v>43780</c:v>
                </c:pt>
                <c:pt idx="7">
                  <c:v>43781</c:v>
                </c:pt>
                <c:pt idx="8">
                  <c:v>43782</c:v>
                </c:pt>
                <c:pt idx="9">
                  <c:v>43783</c:v>
                </c:pt>
                <c:pt idx="10">
                  <c:v>43784</c:v>
                </c:pt>
                <c:pt idx="11">
                  <c:v>43787</c:v>
                </c:pt>
                <c:pt idx="12">
                  <c:v>43788</c:v>
                </c:pt>
                <c:pt idx="13">
                  <c:v>43789</c:v>
                </c:pt>
                <c:pt idx="14">
                  <c:v>43790</c:v>
                </c:pt>
                <c:pt idx="15">
                  <c:v>43791</c:v>
                </c:pt>
                <c:pt idx="16">
                  <c:v>43794</c:v>
                </c:pt>
                <c:pt idx="17">
                  <c:v>43795</c:v>
                </c:pt>
                <c:pt idx="18">
                  <c:v>43796</c:v>
                </c:pt>
                <c:pt idx="19">
                  <c:v>43797</c:v>
                </c:pt>
                <c:pt idx="20">
                  <c:v>43798</c:v>
                </c:pt>
              </c:numCache>
            </c:numRef>
          </c:cat>
          <c:val>
            <c:numRef>
              <c:f>'F15'!$D$2:$D$22</c:f>
              <c:numCache>
                <c:formatCode>0.0</c:formatCode>
                <c:ptCount val="21"/>
                <c:pt idx="0">
                  <c:v>100</c:v>
                </c:pt>
                <c:pt idx="1">
                  <c:v>101.15558003386165</c:v>
                </c:pt>
                <c:pt idx="2">
                  <c:v>100.63337617036902</c:v>
                </c:pt>
                <c:pt idx="3">
                  <c:v>100.75704261265123</c:v>
                </c:pt>
                <c:pt idx="4">
                  <c:v>100.60099341125596</c:v>
                </c:pt>
                <c:pt idx="5">
                  <c:v>100.67493829427006</c:v>
                </c:pt>
                <c:pt idx="6">
                  <c:v>100.2254044020154</c:v>
                </c:pt>
                <c:pt idx="7">
                  <c:v>100.41128653897151</c:v>
                </c:pt>
                <c:pt idx="8">
                  <c:v>100.86337025477837</c:v>
                </c:pt>
                <c:pt idx="9">
                  <c:v>100.82461293678479</c:v>
                </c:pt>
                <c:pt idx="10">
                  <c:v>100.7894253717643</c:v>
                </c:pt>
                <c:pt idx="11">
                  <c:v>100.32612243232771</c:v>
                </c:pt>
                <c:pt idx="12">
                  <c:v>99.652969014544212</c:v>
                </c:pt>
                <c:pt idx="13">
                  <c:v>100.02167350019381</c:v>
                </c:pt>
                <c:pt idx="14">
                  <c:v>100.37252922097792</c:v>
                </c:pt>
                <c:pt idx="15">
                  <c:v>100.51684923403303</c:v>
                </c:pt>
                <c:pt idx="16">
                  <c:v>99.770770862656335</c:v>
                </c:pt>
                <c:pt idx="17">
                  <c:v>99.918660628684535</c:v>
                </c:pt>
                <c:pt idx="18">
                  <c:v>99.314352446810716</c:v>
                </c:pt>
                <c:pt idx="19">
                  <c:v>99.483150765967039</c:v>
                </c:pt>
                <c:pt idx="20">
                  <c:v>98.083042653448416</c:v>
                </c:pt>
              </c:numCache>
            </c:numRef>
          </c:val>
          <c:smooth val="0"/>
          <c:extLst>
            <c:ext xmlns:c16="http://schemas.microsoft.com/office/drawing/2014/chart" uri="{C3380CC4-5D6E-409C-BE32-E72D297353CC}">
              <c16:uniqueId val="{00000000-1221-4A27-94B6-3A9F18C35319}"/>
            </c:ext>
          </c:extLst>
        </c:ser>
        <c:ser>
          <c:idx val="1"/>
          <c:order val="1"/>
          <c:tx>
            <c:strRef>
              <c:f>'F15'!$E$1</c:f>
              <c:strCache>
                <c:ptCount val="1"/>
                <c:pt idx="0">
                  <c:v>Nkrishi </c:v>
                </c:pt>
              </c:strCache>
            </c:strRef>
          </c:tx>
          <c:spPr>
            <a:ln w="28575" cap="rnd">
              <a:solidFill>
                <a:srgbClr val="00B050"/>
              </a:solidFill>
              <a:round/>
            </a:ln>
            <a:effectLst/>
          </c:spPr>
          <c:marker>
            <c:symbol val="none"/>
          </c:marker>
          <c:cat>
            <c:numRef>
              <c:f>'F15'!$A$2:$A$22</c:f>
              <c:numCache>
                <c:formatCode>d\-mmm\-yy</c:formatCode>
                <c:ptCount val="21"/>
                <c:pt idx="0">
                  <c:v>43770</c:v>
                </c:pt>
                <c:pt idx="1">
                  <c:v>43773</c:v>
                </c:pt>
                <c:pt idx="2">
                  <c:v>43774</c:v>
                </c:pt>
                <c:pt idx="3">
                  <c:v>43775</c:v>
                </c:pt>
                <c:pt idx="4">
                  <c:v>43776</c:v>
                </c:pt>
                <c:pt idx="5">
                  <c:v>43777</c:v>
                </c:pt>
                <c:pt idx="6">
                  <c:v>43780</c:v>
                </c:pt>
                <c:pt idx="7">
                  <c:v>43781</c:v>
                </c:pt>
                <c:pt idx="8">
                  <c:v>43782</c:v>
                </c:pt>
                <c:pt idx="9">
                  <c:v>43783</c:v>
                </c:pt>
                <c:pt idx="10">
                  <c:v>43784</c:v>
                </c:pt>
                <c:pt idx="11">
                  <c:v>43787</c:v>
                </c:pt>
                <c:pt idx="12">
                  <c:v>43788</c:v>
                </c:pt>
                <c:pt idx="13">
                  <c:v>43789</c:v>
                </c:pt>
                <c:pt idx="14">
                  <c:v>43790</c:v>
                </c:pt>
                <c:pt idx="15">
                  <c:v>43791</c:v>
                </c:pt>
                <c:pt idx="16">
                  <c:v>43794</c:v>
                </c:pt>
                <c:pt idx="17">
                  <c:v>43795</c:v>
                </c:pt>
                <c:pt idx="18">
                  <c:v>43796</c:v>
                </c:pt>
                <c:pt idx="19">
                  <c:v>43797</c:v>
                </c:pt>
                <c:pt idx="20">
                  <c:v>43798</c:v>
                </c:pt>
              </c:numCache>
            </c:numRef>
          </c:cat>
          <c:val>
            <c:numRef>
              <c:f>'F15'!$E$2:$E$22</c:f>
              <c:numCache>
                <c:formatCode>0.0</c:formatCode>
                <c:ptCount val="21"/>
                <c:pt idx="0">
                  <c:v>100</c:v>
                </c:pt>
                <c:pt idx="1">
                  <c:v>102.02752801806791</c:v>
                </c:pt>
                <c:pt idx="2">
                  <c:v>101.04941691169158</c:v>
                </c:pt>
                <c:pt idx="3">
                  <c:v>100.25681453388445</c:v>
                </c:pt>
                <c:pt idx="4">
                  <c:v>100.95339554835867</c:v>
                </c:pt>
                <c:pt idx="5">
                  <c:v>100.48578855413984</c:v>
                </c:pt>
                <c:pt idx="6">
                  <c:v>100.09999857956562</c:v>
                </c:pt>
                <c:pt idx="7">
                  <c:v>100.09999857956562</c:v>
                </c:pt>
                <c:pt idx="8">
                  <c:v>100.73720543742274</c:v>
                </c:pt>
                <c:pt idx="9">
                  <c:v>100.97015667391086</c:v>
                </c:pt>
                <c:pt idx="10">
                  <c:v>100.817033848951</c:v>
                </c:pt>
                <c:pt idx="11">
                  <c:v>99.565347083138008</c:v>
                </c:pt>
                <c:pt idx="12">
                  <c:v>100.33039303418984</c:v>
                </c:pt>
                <c:pt idx="13">
                  <c:v>100.08238519339213</c:v>
                </c:pt>
                <c:pt idx="14">
                  <c:v>99.363361315890387</c:v>
                </c:pt>
                <c:pt idx="15">
                  <c:v>99.690345307595052</c:v>
                </c:pt>
                <c:pt idx="16">
                  <c:v>99.015638982400802</c:v>
                </c:pt>
                <c:pt idx="17">
                  <c:v>98.604281189187645</c:v>
                </c:pt>
                <c:pt idx="18">
                  <c:v>98.288092498686083</c:v>
                </c:pt>
                <c:pt idx="19">
                  <c:v>97.823610460078683</c:v>
                </c:pt>
                <c:pt idx="20">
                  <c:v>97.681282936321907</c:v>
                </c:pt>
              </c:numCache>
            </c:numRef>
          </c:val>
          <c:smooth val="0"/>
          <c:extLst>
            <c:ext xmlns:c16="http://schemas.microsoft.com/office/drawing/2014/chart" uri="{C3380CC4-5D6E-409C-BE32-E72D297353CC}">
              <c16:uniqueId val="{00000001-1221-4A27-94B6-3A9F18C35319}"/>
            </c:ext>
          </c:extLst>
        </c:ser>
        <c:dLbls>
          <c:showLegendKey val="0"/>
          <c:showVal val="0"/>
          <c:showCatName val="0"/>
          <c:showSerName val="0"/>
          <c:showPercent val="0"/>
          <c:showBubbleSize val="0"/>
        </c:dLbls>
        <c:smooth val="0"/>
        <c:axId val="806394224"/>
        <c:axId val="806664536"/>
      </c:lineChart>
      <c:dateAx>
        <c:axId val="806394224"/>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06664536"/>
        <c:crosses val="autoZero"/>
        <c:auto val="1"/>
        <c:lblOffset val="100"/>
        <c:baseTimeUnit val="days"/>
      </c:dateAx>
      <c:valAx>
        <c:axId val="806664536"/>
        <c:scaling>
          <c:orientation val="minMax"/>
          <c:min val="97.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063942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 nov 2019.xlsx]turnover charts'!$B$3</c:f>
              <c:strCache>
                <c:ptCount val="1"/>
                <c:pt idx="0">
                  <c:v>MCX Agri Futures (LHS)</c:v>
                </c:pt>
              </c:strCache>
            </c:strRef>
          </c:tx>
          <c:spPr>
            <a:solidFill>
              <a:srgbClr val="0070C0"/>
            </a:solidFill>
            <a:ln>
              <a:solidFill>
                <a:sysClr val="windowText" lastClr="000000"/>
              </a:solidFill>
            </a:ln>
            <a:effectLst/>
          </c:spPr>
          <c:invertIfNegative val="0"/>
          <c:cat>
            <c:numRef>
              <c:f>'[graphs nov 2019.xlsx]turnover charts'!$A$28:$A$39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charts'!$B$28:$B$39</c:f>
              <c:numCache>
                <c:formatCode>#,##0</c:formatCode>
                <c:ptCount val="12"/>
                <c:pt idx="0">
                  <c:v>9155.3991984000022</c:v>
                </c:pt>
                <c:pt idx="1">
                  <c:v>8419.2546623999988</c:v>
                </c:pt>
                <c:pt idx="2">
                  <c:v>8064.5327172000007</c:v>
                </c:pt>
                <c:pt idx="3">
                  <c:v>9706.7168512000007</c:v>
                </c:pt>
                <c:pt idx="4">
                  <c:v>10805.720484200001</c:v>
                </c:pt>
                <c:pt idx="5">
                  <c:v>11255.649245000004</c:v>
                </c:pt>
                <c:pt idx="6">
                  <c:v>7662.3974959999987</c:v>
                </c:pt>
                <c:pt idx="7">
                  <c:v>7308.1424303999993</c:v>
                </c:pt>
                <c:pt idx="8">
                  <c:v>6031.4300457999989</c:v>
                </c:pt>
                <c:pt idx="9">
                  <c:v>4399.3625499999998</c:v>
                </c:pt>
                <c:pt idx="10">
                  <c:v>4989.9394212000007</c:v>
                </c:pt>
                <c:pt idx="11">
                  <c:v>7012.5588099999977</c:v>
                </c:pt>
              </c:numCache>
            </c:numRef>
          </c:val>
          <c:extLst>
            <c:ext xmlns:c16="http://schemas.microsoft.com/office/drawing/2014/chart" uri="{C3380CC4-5D6E-409C-BE32-E72D297353CC}">
              <c16:uniqueId val="{00000000-22CE-4381-907A-4465BC560701}"/>
            </c:ext>
          </c:extLst>
        </c:ser>
        <c:ser>
          <c:idx val="1"/>
          <c:order val="1"/>
          <c:tx>
            <c:strRef>
              <c:f>'[graphs nov 2019.xlsx]turnover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'[graphs nov 2019.xlsx]turnover charts'!$A$28:$A$39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charts'!$C$28:$C$39</c:f>
              <c:numCache>
                <c:formatCode>_ * #,##0_ ;_ * \-#,##0_ ;_ * "-"??_ ;_ @_ </c:formatCode>
                <c:ptCount val="12"/>
                <c:pt idx="0">
                  <c:v>35480.986544999971</c:v>
                </c:pt>
                <c:pt idx="1">
                  <c:v>41601.679790000017</c:v>
                </c:pt>
                <c:pt idx="2" formatCode="#,##0">
                  <c:v>29092.05000000001</c:v>
                </c:pt>
                <c:pt idx="3" formatCode="#,##0">
                  <c:v>32694.058799999984</c:v>
                </c:pt>
                <c:pt idx="4" formatCode="#,##0">
                  <c:v>47776.764624999982</c:v>
                </c:pt>
                <c:pt idx="5" formatCode="#,##0">
                  <c:v>48404.986629999963</c:v>
                </c:pt>
                <c:pt idx="6" formatCode="#,##0">
                  <c:v>40097.302365000025</c:v>
                </c:pt>
                <c:pt idx="7" formatCode="#,##0">
                  <c:v>43910.795444999931</c:v>
                </c:pt>
                <c:pt idx="8" formatCode="#,##0">
                  <c:v>38311.310000000012</c:v>
                </c:pt>
                <c:pt idx="9" formatCode="#,##0">
                  <c:v>35117.179214999982</c:v>
                </c:pt>
                <c:pt idx="10" formatCode="#,##0">
                  <c:v>26766.139999999996</c:v>
                </c:pt>
                <c:pt idx="11" formatCode="#,##0">
                  <c:v>34770.144635000004</c:v>
                </c:pt>
              </c:numCache>
            </c:numRef>
          </c:val>
          <c:extLst>
            <c:ext xmlns:c16="http://schemas.microsoft.com/office/drawing/2014/chart" uri="{C3380CC4-5D6E-409C-BE32-E72D297353CC}">
              <c16:uniqueId val="{00000001-22CE-4381-907A-4465BC560701}"/>
            </c:ext>
          </c:extLst>
        </c:ser>
        <c:dLbls>
          <c:showLegendKey val="0"/>
          <c:showVal val="0"/>
          <c:showCatName val="0"/>
          <c:showSerName val="0"/>
          <c:showPercent val="0"/>
          <c:showBubbleSize val="0"/>
        </c:dLbls>
        <c:gapWidth val="219"/>
        <c:overlap val="-27"/>
        <c:axId val="806664928"/>
        <c:axId val="806663752"/>
      </c:barChart>
      <c:lineChart>
        <c:grouping val="standard"/>
        <c:varyColors val="0"/>
        <c:ser>
          <c:idx val="2"/>
          <c:order val="2"/>
          <c:tx>
            <c:strRef>
              <c:f>'[graphs nov 2019.xlsx]turnover charts'!$D$3</c:f>
              <c:strCache>
                <c:ptCount val="1"/>
                <c:pt idx="0">
                  <c:v>ICEX Agri Futures (RHS)</c:v>
                </c:pt>
              </c:strCache>
            </c:strRef>
          </c:tx>
          <c:spPr>
            <a:ln w="28575" cap="rnd">
              <a:solidFill>
                <a:srgbClr val="FF0000"/>
              </a:solidFill>
              <a:round/>
            </a:ln>
            <a:effectLst/>
          </c:spPr>
          <c:marker>
            <c:symbol val="none"/>
          </c:marker>
          <c:cat>
            <c:numRef>
              <c:f>'[graphs nov 2019.xlsx]turnover charts'!$A$28:$A$39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charts'!$D$28:$D$39</c:f>
              <c:numCache>
                <c:formatCode>0</c:formatCode>
                <c:ptCount val="12"/>
                <c:pt idx="0">
                  <c:v>126.75</c:v>
                </c:pt>
                <c:pt idx="1">
                  <c:v>169.87</c:v>
                </c:pt>
                <c:pt idx="2" formatCode="#,##0">
                  <c:v>189.9</c:v>
                </c:pt>
                <c:pt idx="3" formatCode="#,##0">
                  <c:v>238.73</c:v>
                </c:pt>
                <c:pt idx="4" formatCode="#,##0">
                  <c:v>240.06</c:v>
                </c:pt>
                <c:pt idx="5" formatCode="#,##0">
                  <c:v>425.51</c:v>
                </c:pt>
                <c:pt idx="6" formatCode="#,##0">
                  <c:v>528.39</c:v>
                </c:pt>
                <c:pt idx="7" formatCode="#,##0">
                  <c:v>728.31</c:v>
                </c:pt>
                <c:pt idx="8" formatCode="#,##0">
                  <c:v>729.24</c:v>
                </c:pt>
                <c:pt idx="9" formatCode="#,##0">
                  <c:v>557.74860000000001</c:v>
                </c:pt>
                <c:pt idx="10" formatCode="#,##0">
                  <c:v>333.78902800000026</c:v>
                </c:pt>
                <c:pt idx="11" formatCode="#,##0">
                  <c:v>268.25</c:v>
                </c:pt>
              </c:numCache>
            </c:numRef>
          </c:val>
          <c:smooth val="0"/>
          <c:extLst>
            <c:ext xmlns:c16="http://schemas.microsoft.com/office/drawing/2014/chart" uri="{C3380CC4-5D6E-409C-BE32-E72D297353CC}">
              <c16:uniqueId val="{00000002-22CE-4381-907A-4465BC560701}"/>
            </c:ext>
          </c:extLst>
        </c:ser>
        <c:ser>
          <c:idx val="3"/>
          <c:order val="3"/>
          <c:tx>
            <c:strRef>
              <c:f>'[graphs nov 2019.xlsx]turnover charts'!$E$3</c:f>
              <c:strCache>
                <c:ptCount val="1"/>
                <c:pt idx="0">
                  <c:v>BSE Agri Futures (RHS)</c:v>
                </c:pt>
              </c:strCache>
            </c:strRef>
          </c:tx>
          <c:spPr>
            <a:ln w="28575" cap="rnd">
              <a:solidFill>
                <a:srgbClr val="002060"/>
              </a:solidFill>
              <a:round/>
            </a:ln>
            <a:effectLst/>
          </c:spPr>
          <c:marker>
            <c:symbol val="none"/>
          </c:marker>
          <c:cat>
            <c:numRef>
              <c:f>'[graphs nov 2019.xlsx]turnover charts'!$A$28:$A$39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charts'!$E$28:$E$39</c:f>
              <c:numCache>
                <c:formatCode>General</c:formatCode>
                <c:ptCount val="12"/>
                <c:pt idx="2" formatCode="#,##0">
                  <c:v>1817.61805</c:v>
                </c:pt>
                <c:pt idx="3" formatCode="#,##0">
                  <c:v>2901.27</c:v>
                </c:pt>
                <c:pt idx="4" formatCode="#,##0">
                  <c:v>2771.82</c:v>
                </c:pt>
                <c:pt idx="5" formatCode="#,##0">
                  <c:v>3483.45</c:v>
                </c:pt>
                <c:pt idx="6" formatCode="#,##0">
                  <c:v>2631.23</c:v>
                </c:pt>
                <c:pt idx="7" formatCode="#,##0">
                  <c:v>4062.41</c:v>
                </c:pt>
                <c:pt idx="8" formatCode="#,##0">
                  <c:v>4491.3999999999996</c:v>
                </c:pt>
                <c:pt idx="9" formatCode="#,##0">
                  <c:v>3378.8488450000004</c:v>
                </c:pt>
                <c:pt idx="10" formatCode="#,##0">
                  <c:v>2778.13</c:v>
                </c:pt>
                <c:pt idx="11" formatCode="#,##0">
                  <c:v>3519.76</c:v>
                </c:pt>
              </c:numCache>
            </c:numRef>
          </c:val>
          <c:smooth val="0"/>
          <c:extLst>
            <c:ext xmlns:c16="http://schemas.microsoft.com/office/drawing/2014/chart" uri="{C3380CC4-5D6E-409C-BE32-E72D297353CC}">
              <c16:uniqueId val="{00000003-22CE-4381-907A-4465BC560701}"/>
            </c:ext>
          </c:extLst>
        </c:ser>
        <c:dLbls>
          <c:showLegendKey val="0"/>
          <c:showVal val="0"/>
          <c:showCatName val="0"/>
          <c:showSerName val="0"/>
          <c:showPercent val="0"/>
          <c:showBubbleSize val="0"/>
        </c:dLbls>
        <c:marker val="1"/>
        <c:smooth val="0"/>
        <c:axId val="815531240"/>
        <c:axId val="806664144"/>
      </c:lineChart>
      <c:dateAx>
        <c:axId val="80666492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50" b="1" i="0" u="none" strike="noStrike" kern="1200" baseline="0">
                <a:solidFill>
                  <a:sysClr val="windowText" lastClr="000000"/>
                </a:solidFill>
                <a:latin typeface="Garamond" panose="02020404030301010803" pitchFamily="18" charset="0"/>
                <a:ea typeface="+mn-ea"/>
                <a:cs typeface="+mn-cs"/>
              </a:defRPr>
            </a:pPr>
            <a:endParaRPr lang="en-US"/>
          </a:p>
        </c:txPr>
        <c:crossAx val="806663752"/>
        <c:crosses val="autoZero"/>
        <c:auto val="0"/>
        <c:lblOffset val="100"/>
        <c:baseTimeUnit val="months"/>
        <c:majorUnit val="1"/>
        <c:majorTimeUnit val="months"/>
      </c:dateAx>
      <c:valAx>
        <c:axId val="806663752"/>
        <c:scaling>
          <c:orientation val="minMax"/>
          <c:max val="6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806664928"/>
        <c:crosses val="autoZero"/>
        <c:crossBetween val="between"/>
      </c:valAx>
      <c:valAx>
        <c:axId val="806664144"/>
        <c:scaling>
          <c:orientation val="minMax"/>
          <c:max val="5000"/>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crossAx val="815531240"/>
        <c:crosses val="max"/>
        <c:crossBetween val="between"/>
        <c:majorUnit val="1000"/>
      </c:valAx>
      <c:dateAx>
        <c:axId val="815531240"/>
        <c:scaling>
          <c:orientation val="minMax"/>
        </c:scaling>
        <c:delete val="1"/>
        <c:axPos val="b"/>
        <c:numFmt formatCode="mmm\-yy" sourceLinked="1"/>
        <c:majorTickMark val="out"/>
        <c:minorTickMark val="none"/>
        <c:tickLblPos val="nextTo"/>
        <c:crossAx val="80666414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50">
          <a:solidFill>
            <a:sysClr val="windowText" lastClr="000000"/>
          </a:solidFill>
          <a:latin typeface="Garamond" panose="020204040303010108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72457814568050793"/>
        </c:manualLayout>
      </c:layout>
      <c:barChart>
        <c:barDir val="col"/>
        <c:grouping val="stacked"/>
        <c:varyColors val="0"/>
        <c:ser>
          <c:idx val="0"/>
          <c:order val="0"/>
          <c:tx>
            <c:strRef>
              <c:f>'[graphs nov 2019.xlsx]turnover charts'!$J$3</c:f>
              <c:strCache>
                <c:ptCount val="1"/>
                <c:pt idx="0">
                  <c:v>MCX Futures (LHS)</c:v>
                </c:pt>
              </c:strCache>
            </c:strRef>
          </c:tx>
          <c:spPr>
            <a:solidFill>
              <a:srgbClr val="92D050"/>
            </a:solidFill>
            <a:ln>
              <a:solidFill>
                <a:sysClr val="windowText" lastClr="000000"/>
              </a:solidFill>
            </a:ln>
            <a:effectLst/>
          </c:spPr>
          <c:invertIfNegative val="0"/>
          <c:cat>
            <c:numRef>
              <c:f>'[graphs nov 2019.xlsx]turnover charts'!$I$28:$I$39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charts'!$J$28:$J$39</c:f>
              <c:numCache>
                <c:formatCode>_(* #,##0_);_(* \(#,##0\);_(* "-"??_);_(@_)</c:formatCode>
                <c:ptCount val="12"/>
                <c:pt idx="0">
                  <c:v>515431.74569595006</c:v>
                </c:pt>
                <c:pt idx="1">
                  <c:v>600469.55308069987</c:v>
                </c:pt>
                <c:pt idx="2">
                  <c:v>532389.84253700008</c:v>
                </c:pt>
                <c:pt idx="3">
                  <c:v>567761.35483295005</c:v>
                </c:pt>
                <c:pt idx="4">
                  <c:v>516307.34400520008</c:v>
                </c:pt>
                <c:pt idx="5">
                  <c:v>615537.92995134997</c:v>
                </c:pt>
                <c:pt idx="6">
                  <c:v>569240.9336420499</c:v>
                </c:pt>
                <c:pt idx="7">
                  <c:v>716525.07049199997</c:v>
                </c:pt>
                <c:pt idx="8">
                  <c:v>728211.15374000021</c:v>
                </c:pt>
                <c:pt idx="9">
                  <c:v>781695.78193319985</c:v>
                </c:pt>
                <c:pt idx="10">
                  <c:v>668209</c:v>
                </c:pt>
                <c:pt idx="11">
                  <c:v>672255.75945409993</c:v>
                </c:pt>
              </c:numCache>
            </c:numRef>
          </c:val>
          <c:extLst>
            <c:ext xmlns:c16="http://schemas.microsoft.com/office/drawing/2014/chart" uri="{C3380CC4-5D6E-409C-BE32-E72D297353CC}">
              <c16:uniqueId val="{00000000-30EB-47C7-9DAD-5C8969AB3B30}"/>
            </c:ext>
          </c:extLst>
        </c:ser>
        <c:ser>
          <c:idx val="1"/>
          <c:order val="1"/>
          <c:tx>
            <c:strRef>
              <c:f>'[graphs nov 2019.xlsx]turnover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4.206098843322818E-3"/>
                  <c:y val="-4.2553191489361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EB-47C7-9DAD-5C8969AB3B30}"/>
                </c:ext>
              </c:extLst>
            </c:dLbl>
            <c:dLbl>
              <c:idx val="1"/>
              <c:layout>
                <c:manualLayout>
                  <c:x val="-2.1030494216615634E-3"/>
                  <c:y val="-4.6099290780141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EB-47C7-9DAD-5C8969AB3B30}"/>
                </c:ext>
              </c:extLst>
            </c:dLbl>
            <c:dLbl>
              <c:idx val="2"/>
              <c:layout>
                <c:manualLayout>
                  <c:x val="0"/>
                  <c:y val="-3.9007092198581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EB-47C7-9DAD-5C8969AB3B30}"/>
                </c:ext>
              </c:extLst>
            </c:dLbl>
            <c:dLbl>
              <c:idx val="7"/>
              <c:layout>
                <c:manualLayout>
                  <c:x val="0"/>
                  <c:y val="-4.8552754435107412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4-30EB-47C7-9DAD-5C8969AB3B30}"/>
                </c:ext>
              </c:extLst>
            </c:dLbl>
            <c:dLbl>
              <c:idx val="8"/>
              <c:layout>
                <c:manualLayout>
                  <c:x val="0"/>
                  <c:y val="-5.2287581699346407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5-30EB-47C7-9DAD-5C8969AB3B30}"/>
                </c:ext>
              </c:extLst>
            </c:dLbl>
            <c:dLbl>
              <c:idx val="9"/>
              <c:layout>
                <c:manualLayout>
                  <c:x val="0"/>
                  <c:y val="-3.3613445378151259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6-30EB-47C7-9DAD-5C8969AB3B30}"/>
                </c:ext>
              </c:extLst>
            </c:dLbl>
            <c:dLbl>
              <c:idx val="10"/>
              <c:layout>
                <c:manualLayout>
                  <c:x val="0"/>
                  <c:y val="-3.3613445378151294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7-30EB-47C7-9DAD-5C8969AB3B30}"/>
                </c:ext>
              </c:extLst>
            </c:dLbl>
            <c:dLbl>
              <c:idx val="11"/>
              <c:layout>
                <c:manualLayout>
                  <c:x val="-7.0342923038677063E-17"/>
                  <c:y val="-5.6022408963585436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8-30EB-47C7-9DAD-5C8969AB3B30}"/>
                </c:ext>
              </c:extLst>
            </c:dLbl>
            <c:dLbl>
              <c:idx val="12"/>
              <c:layout>
                <c:manualLayout>
                  <c:x val="7.6738620704865377E-3"/>
                  <c:y val="-0.11951447245564895"/>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9-30EB-47C7-9DAD-5C8969AB3B30}"/>
                </c:ext>
              </c:extLst>
            </c:dLbl>
            <c:dLbl>
              <c:idx val="13"/>
              <c:layout>
                <c:manualLayout>
                  <c:x val="0"/>
                  <c:y val="-3.3613445378151294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A-30EB-47C7-9DAD-5C8969AB3B30}"/>
                </c:ext>
              </c:extLst>
            </c:dLbl>
            <c:dLbl>
              <c:idx val="14"/>
              <c:layout>
                <c:manualLayout>
                  <c:x val="-7.0342923038677063E-17"/>
                  <c:y val="-4.4817927170868313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B-30EB-47C7-9DAD-5C8969AB3B30}"/>
                </c:ext>
              </c:extLst>
            </c:dLbl>
            <c:dLbl>
              <c:idx val="15"/>
              <c:layout>
                <c:manualLayout>
                  <c:x val="1.9184655176216344E-3"/>
                  <c:y val="-4.4817927170868348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C-30EB-47C7-9DAD-5C8969AB3B30}"/>
                </c:ext>
              </c:extLst>
            </c:dLbl>
            <c:dLbl>
              <c:idx val="16"/>
              <c:layout>
                <c:manualLayout>
                  <c:x val="2.1030494216613704E-3"/>
                  <c:y val="-0.11615010590164168"/>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D-30EB-47C7-9DAD-5C8969AB3B30}"/>
                </c:ext>
              </c:extLst>
            </c:dLbl>
            <c:dLbl>
              <c:idx val="17"/>
              <c:layout>
                <c:manualLayout>
                  <c:x val="0"/>
                  <c:y val="-4.8552754435107377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E-30EB-47C7-9DAD-5C8969AB3B30}"/>
                </c:ext>
              </c:extLst>
            </c:dLbl>
            <c:dLbl>
              <c:idx val="18"/>
              <c:layout>
                <c:manualLayout>
                  <c:x val="1.4721345951629864E-2"/>
                  <c:y val="-0.12272234067256338"/>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F-30EB-47C7-9DAD-5C8969AB3B30}"/>
                </c:ext>
              </c:extLst>
            </c:dLbl>
            <c:dLbl>
              <c:idx val="19"/>
              <c:layout>
                <c:manualLayout>
                  <c:x val="-2.103049421661409E-3"/>
                  <c:y val="-3.1914893617021309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10-30EB-47C7-9DAD-5C8969AB3B30}"/>
                </c:ext>
              </c:extLst>
            </c:dLbl>
            <c:dLbl>
              <c:idx val="20"/>
              <c:layout>
                <c:manualLayout>
                  <c:x val="-7.7110921335641591E-17"/>
                  <c:y val="-3.9007092198581561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11-30EB-47C7-9DAD-5C8969AB3B30}"/>
                </c:ext>
              </c:extLst>
            </c:dLbl>
            <c:dLbl>
              <c:idx val="21"/>
              <c:layout>
                <c:manualLayout>
                  <c:x val="-2.1030494216614862E-3"/>
                  <c:y val="-4.9645390070922016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12-30EB-47C7-9DAD-5C8969AB3B30}"/>
                </c:ext>
              </c:extLst>
            </c:dLbl>
            <c:dLbl>
              <c:idx val="22"/>
              <c:layout>
                <c:manualLayout>
                  <c:x val="6.3091482649842269E-3"/>
                  <c:y val="-5.8624839448260489E-2"/>
                </c:manualLayout>
              </c:layout>
              <c:showLegendKey val="0"/>
              <c:showVal val="1"/>
              <c:showCatName val="0"/>
              <c:showSerName val="0"/>
              <c:showPercent val="0"/>
              <c:showBubbleSize val="0"/>
              <c:extLs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13-30EB-47C7-9DAD-5C8969AB3B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 nov 2019.xlsx]turnover charts'!$I$28:$I$39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charts'!$K$28:$K$39</c:f>
              <c:numCache>
                <c:formatCode>_(* #,##0_);_(* \(#,##0\);_(* "-"??_);_(@_)</c:formatCode>
                <c:ptCount val="12"/>
                <c:pt idx="0">
                  <c:v>9813.9104735000001</c:v>
                </c:pt>
                <c:pt idx="1">
                  <c:v>10472.720000000001</c:v>
                </c:pt>
                <c:pt idx="2">
                  <c:v>9291.3051825000002</c:v>
                </c:pt>
                <c:pt idx="3">
                  <c:v>12651.029999999999</c:v>
                </c:pt>
                <c:pt idx="4">
                  <c:v>8685.2468800000024</c:v>
                </c:pt>
                <c:pt idx="5">
                  <c:v>16861.852479000001</c:v>
                </c:pt>
                <c:pt idx="6">
                  <c:v>14616.749534499999</c:v>
                </c:pt>
                <c:pt idx="7">
                  <c:v>21042.732529500005</c:v>
                </c:pt>
                <c:pt idx="8">
                  <c:v>23329.757045500002</c:v>
                </c:pt>
                <c:pt idx="9">
                  <c:v>31458.273172000001</c:v>
                </c:pt>
                <c:pt idx="10">
                  <c:v>17859.342894999998</c:v>
                </c:pt>
                <c:pt idx="11">
                  <c:v>21219.491989000002</c:v>
                </c:pt>
              </c:numCache>
            </c:numRef>
          </c:val>
          <c:extLst>
            <c:ext xmlns:c16="http://schemas.microsoft.com/office/drawing/2014/chart" uri="{C3380CC4-5D6E-409C-BE32-E72D297353CC}">
              <c16:uniqueId val="{00000014-30EB-47C7-9DAD-5C8969AB3B30}"/>
            </c:ext>
          </c:extLst>
        </c:ser>
        <c:dLbls>
          <c:showLegendKey val="0"/>
          <c:showVal val="0"/>
          <c:showCatName val="0"/>
          <c:showSerName val="0"/>
          <c:showPercent val="0"/>
          <c:showBubbleSize val="0"/>
        </c:dLbls>
        <c:gapWidth val="219"/>
        <c:overlap val="100"/>
        <c:axId val="815530064"/>
        <c:axId val="815530848"/>
      </c:barChart>
      <c:lineChart>
        <c:grouping val="standard"/>
        <c:varyColors val="0"/>
        <c:ser>
          <c:idx val="2"/>
          <c:order val="2"/>
          <c:tx>
            <c:strRef>
              <c:f>'[graphs nov 2019.xlsx]turnover charts'!$L$3</c:f>
              <c:strCache>
                <c:ptCount val="1"/>
                <c:pt idx="0">
                  <c:v>BSE Futures (RHS)</c:v>
                </c:pt>
              </c:strCache>
            </c:strRef>
          </c:tx>
          <c:spPr>
            <a:ln w="28575" cap="rnd">
              <a:solidFill>
                <a:srgbClr val="FF0000"/>
              </a:solidFill>
              <a:round/>
            </a:ln>
            <a:effectLst/>
          </c:spPr>
          <c:marker>
            <c:symbol val="none"/>
          </c:marker>
          <c:cat>
            <c:numRef>
              <c:f>'[graphs nov 2019.xlsx]turnover charts'!$I$28:$I$39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charts'!$L$28:$L$39</c:f>
              <c:numCache>
                <c:formatCode>_(* #,##0_);_(* \(#,##0\);_(* "-"??_);_(@_)</c:formatCode>
                <c:ptCount val="12"/>
                <c:pt idx="0">
                  <c:v>3754.7995000000001</c:v>
                </c:pt>
                <c:pt idx="1">
                  <c:v>6538.5090380000001</c:v>
                </c:pt>
                <c:pt idx="2">
                  <c:v>1990.250556</c:v>
                </c:pt>
                <c:pt idx="3">
                  <c:v>1523.74</c:v>
                </c:pt>
                <c:pt idx="4">
                  <c:v>2218.23</c:v>
                </c:pt>
                <c:pt idx="5">
                  <c:v>2157.7899499999999</c:v>
                </c:pt>
                <c:pt idx="6">
                  <c:v>1756.83</c:v>
                </c:pt>
                <c:pt idx="7">
                  <c:v>713.38525000000004</c:v>
                </c:pt>
                <c:pt idx="8">
                  <c:v>521.28</c:v>
                </c:pt>
                <c:pt idx="9">
                  <c:v>523.60118499999999</c:v>
                </c:pt>
                <c:pt idx="10">
                  <c:v>317.45999999999998</c:v>
                </c:pt>
                <c:pt idx="11">
                  <c:v>102.15</c:v>
                </c:pt>
              </c:numCache>
            </c:numRef>
          </c:val>
          <c:smooth val="0"/>
          <c:extLst>
            <c:ext xmlns:c16="http://schemas.microsoft.com/office/drawing/2014/chart" uri="{C3380CC4-5D6E-409C-BE32-E72D297353CC}">
              <c16:uniqueId val="{00000015-30EB-47C7-9DAD-5C8969AB3B30}"/>
            </c:ext>
          </c:extLst>
        </c:ser>
        <c:ser>
          <c:idx val="3"/>
          <c:order val="3"/>
          <c:tx>
            <c:strRef>
              <c:f>'[graphs nov 2019.xlsx]turnover charts'!$M$3</c:f>
              <c:strCache>
                <c:ptCount val="1"/>
                <c:pt idx="0">
                  <c:v>NSE Futures (RHS)</c:v>
                </c:pt>
              </c:strCache>
            </c:strRef>
          </c:tx>
          <c:spPr>
            <a:ln w="28575" cap="rnd">
              <a:solidFill>
                <a:srgbClr val="0070C0"/>
              </a:solidFill>
              <a:round/>
            </a:ln>
            <a:effectLst/>
          </c:spPr>
          <c:marker>
            <c:symbol val="none"/>
          </c:marker>
          <c:cat>
            <c:numRef>
              <c:f>'[graphs nov 2019.xlsx]turnover charts'!$I$28:$I$39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charts'!$M$28:$M$39</c:f>
              <c:numCache>
                <c:formatCode>_(* #,##0_);_(* \(#,##0\);_(* "-"??_);_(@_)</c:formatCode>
                <c:ptCount val="12"/>
                <c:pt idx="0">
                  <c:v>532.61176099999989</c:v>
                </c:pt>
                <c:pt idx="1">
                  <c:v>448.81896000000006</c:v>
                </c:pt>
                <c:pt idx="2">
                  <c:v>498.68747400000018</c:v>
                </c:pt>
                <c:pt idx="3">
                  <c:v>429.59991599999989</c:v>
                </c:pt>
                <c:pt idx="4" formatCode="_ * #,##0_ ;_ * \-#,##0_ ;_ * &quot;-&quot;??_ ;_ @_ ">
                  <c:v>489.78634199999982</c:v>
                </c:pt>
                <c:pt idx="5" formatCode="_ * #,##0_ ;_ * \-#,##0_ ;_ * &quot;-&quot;??_ ;_ @_ ">
                  <c:v>442.31177699999989</c:v>
                </c:pt>
                <c:pt idx="6" formatCode="_ * #,##0_ ;_ * \-#,##0_ ;_ * &quot;-&quot;??_ ;_ @_ ">
                  <c:v>433.71475299999997</c:v>
                </c:pt>
                <c:pt idx="7" formatCode="_ * #,##0_ ;_ * \-#,##0_ ;_ * &quot;-&quot;??_ ;_ @_ ">
                  <c:v>503.29481899999996</c:v>
                </c:pt>
                <c:pt idx="8" formatCode="_ * #,##0_ ;_ * \-#,##0_ ;_ * &quot;-&quot;??_ ;_ @_ ">
                  <c:v>1488.9719589999997</c:v>
                </c:pt>
                <c:pt idx="9" formatCode="_ * #,##0_ ;_ * \-#,##0_ ;_ * &quot;-&quot;??_ ;_ @_ ">
                  <c:v>935.04276299999981</c:v>
                </c:pt>
                <c:pt idx="10" formatCode="_ * #,##0_ ;_ * \-#,##0_ ;_ * &quot;-&quot;??_ ;_ @_ ">
                  <c:v>866.89360199999999</c:v>
                </c:pt>
                <c:pt idx="11">
                  <c:v>721.01195100000018</c:v>
                </c:pt>
              </c:numCache>
            </c:numRef>
          </c:val>
          <c:smooth val="0"/>
          <c:extLst>
            <c:ext xmlns:c16="http://schemas.microsoft.com/office/drawing/2014/chart" uri="{C3380CC4-5D6E-409C-BE32-E72D297353CC}">
              <c16:uniqueId val="{00000016-30EB-47C7-9DAD-5C8969AB3B30}"/>
            </c:ext>
          </c:extLst>
        </c:ser>
        <c:ser>
          <c:idx val="4"/>
          <c:order val="4"/>
          <c:tx>
            <c:strRef>
              <c:f>'[graphs nov 2019.xlsx]turnover charts'!$N$3</c:f>
              <c:strCache>
                <c:ptCount val="1"/>
                <c:pt idx="0">
                  <c:v>ICEX Futures (RHS)</c:v>
                </c:pt>
              </c:strCache>
            </c:strRef>
          </c:tx>
          <c:spPr>
            <a:ln w="28575" cap="rnd">
              <a:solidFill>
                <a:srgbClr val="FFC000"/>
              </a:solidFill>
              <a:round/>
            </a:ln>
            <a:effectLst/>
          </c:spPr>
          <c:marker>
            <c:symbol val="none"/>
          </c:marker>
          <c:cat>
            <c:numRef>
              <c:f>'[graphs nov 2019.xlsx]turnover charts'!$I$28:$I$39</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'[graphs nov 2019.xlsx]turnover charts'!$N$28:$N$39</c:f>
              <c:numCache>
                <c:formatCode>_(* #,##0_);_(* \(#,##0\);_(* "-"??_);_(@_)</c:formatCode>
                <c:ptCount val="12"/>
                <c:pt idx="0">
                  <c:v>2864.81</c:v>
                </c:pt>
                <c:pt idx="1">
                  <c:v>3465.17</c:v>
                </c:pt>
                <c:pt idx="2" formatCode="_ * #,##0_ ;_ * \-#,##0_ ;_ * &quot;-&quot;??_ ;_ @_ ">
                  <c:v>5142.6001000000006</c:v>
                </c:pt>
                <c:pt idx="3" formatCode="_ * #,##0_ ;_ * \-#,##0_ ;_ * &quot;-&quot;??_ ;_ @_ ">
                  <c:v>4639</c:v>
                </c:pt>
                <c:pt idx="4" formatCode="_ * #,##0_ ;_ * \-#,##0_ ;_ * &quot;-&quot;??_ ;_ @_ ">
                  <c:v>4213.75</c:v>
                </c:pt>
                <c:pt idx="5" formatCode="_ * #,##0_ ;_ * \-#,##0_ ;_ * &quot;-&quot;??_ ;_ @_ ">
                  <c:v>4377.28</c:v>
                </c:pt>
                <c:pt idx="6" formatCode="_ * #,##0_ ;_ * \-#,##0_ ;_ * &quot;-&quot;??_ ;_ @_ ">
                  <c:v>2098.69</c:v>
                </c:pt>
                <c:pt idx="7" formatCode="_ * #,##0_ ;_ * \-#,##0_ ;_ * &quot;-&quot;??_ ;_ @_ ">
                  <c:v>1620.43</c:v>
                </c:pt>
                <c:pt idx="8" formatCode="_ * #,##0_ ;_ * \-#,##0_ ;_ * &quot;-&quot;??_ ;_ @_ ">
                  <c:v>1905.46</c:v>
                </c:pt>
                <c:pt idx="9" formatCode="_ * #,##0_ ;_ * \-#,##0_ ;_ * &quot;-&quot;??_ ;_ @_ ">
                  <c:v>1203.5981999999999</c:v>
                </c:pt>
                <c:pt idx="10" formatCode="_ * #,##0_ ;_ * \-#,##0_ ;_ * &quot;-&quot;??_ ;_ @_ ">
                  <c:v>3029</c:v>
                </c:pt>
                <c:pt idx="11">
                  <c:v>2871.1499999999996</c:v>
                </c:pt>
              </c:numCache>
            </c:numRef>
          </c:val>
          <c:smooth val="0"/>
          <c:extLst>
            <c:ext xmlns:c16="http://schemas.microsoft.com/office/drawing/2014/chart" uri="{C3380CC4-5D6E-409C-BE32-E72D297353CC}">
              <c16:uniqueId val="{00000017-30EB-47C7-9DAD-5C8969AB3B30}"/>
            </c:ext>
          </c:extLst>
        </c:ser>
        <c:dLbls>
          <c:showLegendKey val="0"/>
          <c:showVal val="0"/>
          <c:showCatName val="0"/>
          <c:showSerName val="0"/>
          <c:showPercent val="0"/>
          <c:showBubbleSize val="0"/>
        </c:dLbls>
        <c:marker val="1"/>
        <c:smooth val="0"/>
        <c:axId val="811119888"/>
        <c:axId val="815530456"/>
      </c:lineChart>
      <c:dateAx>
        <c:axId val="8155300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815530848"/>
        <c:crosses val="autoZero"/>
        <c:auto val="1"/>
        <c:lblOffset val="100"/>
        <c:baseTimeUnit val="months"/>
      </c:dateAx>
      <c:valAx>
        <c:axId val="815530848"/>
        <c:scaling>
          <c:orientation val="minMax"/>
          <c:max val="10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15530064"/>
        <c:crosses val="autoZero"/>
        <c:crossBetween val="between"/>
        <c:majorUnit val="100000"/>
      </c:valAx>
      <c:valAx>
        <c:axId val="815530456"/>
        <c:scaling>
          <c:orientation val="minMax"/>
          <c:max val="8000"/>
        </c:scaling>
        <c:delete val="0"/>
        <c:axPos val="r"/>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11119888"/>
        <c:crosses val="max"/>
        <c:crossBetween val="between"/>
        <c:majorUnit val="1000"/>
      </c:valAx>
      <c:dateAx>
        <c:axId val="811119888"/>
        <c:scaling>
          <c:orientation val="minMax"/>
        </c:scaling>
        <c:delete val="1"/>
        <c:axPos val="b"/>
        <c:numFmt formatCode="mmm\-yy" sourceLinked="1"/>
        <c:majorTickMark val="out"/>
        <c:minorTickMark val="none"/>
        <c:tickLblPos val="nextTo"/>
        <c:crossAx val="815530456"/>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2E-2"/>
          <c:y val="3.9426523297490995E-2"/>
          <c:w val="0.89555049464970704"/>
          <c:h val="0.73121928254368995"/>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Index_Charts!$B$250:$B$488</c:f>
              <c:numCache>
                <c:formatCode>0.00</c:formatCode>
                <c:ptCount val="239"/>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pt idx="86">
                  <c:v>113.30054793792381</c:v>
                </c:pt>
                <c:pt idx="87">
                  <c:v>112.77605877365131</c:v>
                </c:pt>
                <c:pt idx="88">
                  <c:v>113.62124294715328</c:v>
                </c:pt>
                <c:pt idx="89">
                  <c:v>113.33629979431964</c:v>
                </c:pt>
                <c:pt idx="90">
                  <c:v>111.3069746984884</c:v>
                </c:pt>
                <c:pt idx="91">
                  <c:v>111.31657711555395</c:v>
                </c:pt>
                <c:pt idx="92">
                  <c:v>110.72084144608971</c:v>
                </c:pt>
                <c:pt idx="93">
                  <c:v>111.20957875396635</c:v>
                </c:pt>
                <c:pt idx="94">
                  <c:v>108.56299828614004</c:v>
                </c:pt>
                <c:pt idx="95">
                  <c:v>109.45062171363706</c:v>
                </c:pt>
                <c:pt idx="96">
                  <c:v>109.94776113644606</c:v>
                </c:pt>
                <c:pt idx="97">
                  <c:v>110.86796419327266</c:v>
                </c:pt>
                <c:pt idx="98">
                  <c:v>110.44494342718838</c:v>
                </c:pt>
                <c:pt idx="99">
                  <c:v>110.08442410789689</c:v>
                </c:pt>
                <c:pt idx="100">
                  <c:v>110.9307657155987</c:v>
                </c:pt>
                <c:pt idx="101">
                  <c:v>110.49899989111545</c:v>
                </c:pt>
                <c:pt idx="102">
                  <c:v>109.27237684685775</c:v>
                </c:pt>
                <c:pt idx="103">
                  <c:v>109.68056530801039</c:v>
                </c:pt>
                <c:pt idx="104">
                  <c:v>109.68056530801039</c:v>
                </c:pt>
                <c:pt idx="105">
                  <c:v>108.66065143826205</c:v>
                </c:pt>
                <c:pt idx="106">
                  <c:v>107.71172686610544</c:v>
                </c:pt>
                <c:pt idx="107">
                  <c:v>107.89807377228384</c:v>
                </c:pt>
                <c:pt idx="108">
                  <c:v>106.37694802606028</c:v>
                </c:pt>
                <c:pt idx="109">
                  <c:v>106.39726742645792</c:v>
                </c:pt>
                <c:pt idx="110">
                  <c:v>108.59382033020313</c:v>
                </c:pt>
                <c:pt idx="111">
                  <c:v>109.48285839949999</c:v>
                </c:pt>
                <c:pt idx="112">
                  <c:v>110.25915380414328</c:v>
                </c:pt>
                <c:pt idx="113">
                  <c:v>111.38778075281235</c:v>
                </c:pt>
                <c:pt idx="114">
                  <c:v>111.72532285983988</c:v>
                </c:pt>
                <c:pt idx="115">
                  <c:v>111.66457899831357</c:v>
                </c:pt>
                <c:pt idx="116">
                  <c:v>111.47733186553531</c:v>
                </c:pt>
                <c:pt idx="117">
                  <c:v>111.91432757788462</c:v>
                </c:pt>
                <c:pt idx="118">
                  <c:v>111.84076620429315</c:v>
                </c:pt>
                <c:pt idx="119">
                  <c:v>111.93901950748173</c:v>
                </c:pt>
                <c:pt idx="120">
                  <c:v>113.45230042190622</c:v>
                </c:pt>
                <c:pt idx="121">
                  <c:v>113.61717049348708</c:v>
                </c:pt>
                <c:pt idx="122">
                  <c:v>114.68531078822983</c:v>
                </c:pt>
                <c:pt idx="123">
                  <c:v>114.53938834318012</c:v>
                </c:pt>
                <c:pt idx="124">
                  <c:v>114.57544027510926</c:v>
                </c:pt>
                <c:pt idx="125">
                  <c:v>113.80673249466508</c:v>
                </c:pt>
                <c:pt idx="126">
                  <c:v>113.75786305067075</c:v>
                </c:pt>
                <c:pt idx="127">
                  <c:v>113.71396628694252</c:v>
                </c:pt>
                <c:pt idx="128">
                  <c:v>114.02853118170601</c:v>
                </c:pt>
                <c:pt idx="129">
                  <c:v>114.53210079451428</c:v>
                </c:pt>
                <c:pt idx="130">
                  <c:v>114.82896123281319</c:v>
                </c:pt>
                <c:pt idx="131">
                  <c:v>115.59766901325735</c:v>
                </c:pt>
                <c:pt idx="132">
                  <c:v>115.59766901325735</c:v>
                </c:pt>
                <c:pt idx="133">
                  <c:v>115.40956452181248</c:v>
                </c:pt>
                <c:pt idx="134">
                  <c:v>114.91238223107017</c:v>
                </c:pt>
                <c:pt idx="135">
                  <c:v>114.81528636208145</c:v>
                </c:pt>
                <c:pt idx="136">
                  <c:v>115.1441262786433</c:v>
                </c:pt>
                <c:pt idx="137">
                  <c:v>116.12100074332999</c:v>
                </c:pt>
                <c:pt idx="138">
                  <c:v>117.16676397687533</c:v>
                </c:pt>
                <c:pt idx="139">
                  <c:v>117.28306467999516</c:v>
                </c:pt>
                <c:pt idx="140">
                  <c:v>117.18219643287352</c:v>
                </c:pt>
                <c:pt idx="141">
                  <c:v>116.68587150079776</c:v>
                </c:pt>
                <c:pt idx="142">
                  <c:v>116.69924629599623</c:v>
                </c:pt>
                <c:pt idx="143">
                  <c:v>116.4044435184971</c:v>
                </c:pt>
                <c:pt idx="144">
                  <c:v>116.4803197604883</c:v>
                </c:pt>
                <c:pt idx="145">
                  <c:v>117.24032535046678</c:v>
                </c:pt>
                <c:pt idx="146">
                  <c:v>116.90072558263952</c:v>
                </c:pt>
                <c:pt idx="147">
                  <c:v>116.34777211063701</c:v>
                </c:pt>
                <c:pt idx="148">
                  <c:v>116.56841336347807</c:v>
                </c:pt>
                <c:pt idx="149">
                  <c:v>116.69230169079702</c:v>
                </c:pt>
                <c:pt idx="150">
                  <c:v>116.59229080234196</c:v>
                </c:pt>
                <c:pt idx="151">
                  <c:v>115.16157352750793</c:v>
                </c:pt>
                <c:pt idx="152">
                  <c:v>113.95762761998091</c:v>
                </c:pt>
                <c:pt idx="153">
                  <c:v>113.5357642880965</c:v>
                </c:pt>
                <c:pt idx="154">
                  <c:v>110.2466363676114</c:v>
                </c:pt>
                <c:pt idx="155">
                  <c:v>111.58317279292302</c:v>
                </c:pt>
                <c:pt idx="156">
                  <c:v>111.48693428260086</c:v>
                </c:pt>
                <c:pt idx="157">
                  <c:v>113.07784902428297</c:v>
                </c:pt>
                <c:pt idx="158">
                  <c:v>112.68882252932811</c:v>
                </c:pt>
                <c:pt idx="159">
                  <c:v>111.05954098731709</c:v>
                </c:pt>
                <c:pt idx="160">
                  <c:v>112.65654297553185</c:v>
                </c:pt>
                <c:pt idx="161">
                  <c:v>109.22500778052991</c:v>
                </c:pt>
                <c:pt idx="162">
                  <c:v>109.65355851001353</c:v>
                </c:pt>
                <c:pt idx="163">
                  <c:v>110.96797508172772</c:v>
                </c:pt>
                <c:pt idx="164">
                  <c:v>112.03873032040352</c:v>
                </c:pt>
                <c:pt idx="165">
                  <c:v>111.29561469615636</c:v>
                </c:pt>
                <c:pt idx="166">
                  <c:v>112.32568826610357</c:v>
                </c:pt>
                <c:pt idx="167">
                  <c:v>112.53792740401227</c:v>
                </c:pt>
                <c:pt idx="168">
                  <c:v>109.86579764792224</c:v>
                </c:pt>
                <c:pt idx="169">
                  <c:v>111.02293177225468</c:v>
                </c:pt>
                <c:pt idx="170">
                  <c:v>110.50452985451483</c:v>
                </c:pt>
                <c:pt idx="171">
                  <c:v>111.61137989305307</c:v>
                </c:pt>
                <c:pt idx="172">
                  <c:v>113.00951753855757</c:v>
                </c:pt>
                <c:pt idx="173">
                  <c:v>113.18540466900382</c:v>
                </c:pt>
                <c:pt idx="174">
                  <c:v>113.18540466900382</c:v>
                </c:pt>
                <c:pt idx="175">
                  <c:v>111.96255400287902</c:v>
                </c:pt>
                <c:pt idx="176">
                  <c:v>112.98045307976095</c:v>
                </c:pt>
                <c:pt idx="177">
                  <c:v>114.5780552190423</c:v>
                </c:pt>
                <c:pt idx="178">
                  <c:v>114.87517286494115</c:v>
                </c:pt>
                <c:pt idx="179">
                  <c:v>115.03828535125555</c:v>
                </c:pt>
                <c:pt idx="180">
                  <c:v>115.35516511441881</c:v>
                </c:pt>
                <c:pt idx="181">
                  <c:v>116.33088214490563</c:v>
                </c:pt>
                <c:pt idx="182">
                  <c:v>116.52554543014971</c:v>
                </c:pt>
                <c:pt idx="183">
                  <c:v>116.68445685899795</c:v>
                </c:pt>
                <c:pt idx="184">
                  <c:v>116.07273145040222</c:v>
                </c:pt>
                <c:pt idx="185">
                  <c:v>116.21839668785201</c:v>
                </c:pt>
                <c:pt idx="186">
                  <c:v>116.37392154996731</c:v>
                </c:pt>
                <c:pt idx="187">
                  <c:v>116.14976512659329</c:v>
                </c:pt>
                <c:pt idx="188">
                  <c:v>115.46507849547271</c:v>
                </c:pt>
                <c:pt idx="189">
                  <c:v>115.52903745199865</c:v>
                </c:pt>
                <c:pt idx="190">
                  <c:v>114.91936970420269</c:v>
                </c:pt>
                <c:pt idx="191">
                  <c:v>115.61785980985499</c:v>
                </c:pt>
                <c:pt idx="192">
                  <c:v>115.27667392849456</c:v>
                </c:pt>
                <c:pt idx="193">
                  <c:v>114.97286888499649</c:v>
                </c:pt>
                <c:pt idx="194">
                  <c:v>115.38688738508181</c:v>
                </c:pt>
                <c:pt idx="195">
                  <c:v>113.91313070518609</c:v>
                </c:pt>
                <c:pt idx="196">
                  <c:v>111.79365434556527</c:v>
                </c:pt>
                <c:pt idx="197">
                  <c:v>112.31844358537106</c:v>
                </c:pt>
                <c:pt idx="198">
                  <c:v>113.91604572465242</c:v>
                </c:pt>
                <c:pt idx="199">
                  <c:v>113.50579960269999</c:v>
                </c:pt>
                <c:pt idx="200">
                  <c:v>112.15983223205615</c:v>
                </c:pt>
                <c:pt idx="201">
                  <c:v>112.93990001483229</c:v>
                </c:pt>
                <c:pt idx="202">
                  <c:v>113.58574829835739</c:v>
                </c:pt>
                <c:pt idx="203">
                  <c:v>114.95717922139829</c:v>
                </c:pt>
                <c:pt idx="204">
                  <c:v>114.83187625227951</c:v>
                </c:pt>
                <c:pt idx="205">
                  <c:v>115.8497324612281</c:v>
                </c:pt>
                <c:pt idx="206">
                  <c:v>115.7519078373728</c:v>
                </c:pt>
                <c:pt idx="207">
                  <c:v>115.85436219802756</c:v>
                </c:pt>
                <c:pt idx="208">
                  <c:v>114.75831487868804</c:v>
                </c:pt>
                <c:pt idx="209">
                  <c:v>115.00454828772615</c:v>
                </c:pt>
                <c:pt idx="210">
                  <c:v>114.8350484793458</c:v>
                </c:pt>
                <c:pt idx="211">
                  <c:v>115.03159795365634</c:v>
                </c:pt>
                <c:pt idx="212">
                  <c:v>114.90976728713713</c:v>
                </c:pt>
                <c:pt idx="213">
                  <c:v>115.56363187419463</c:v>
                </c:pt>
                <c:pt idx="214">
                  <c:v>116.13231787772867</c:v>
                </c:pt>
                <c:pt idx="215">
                  <c:v>116.04958276640491</c:v>
                </c:pt>
                <c:pt idx="216">
                  <c:v>116.54372143388092</c:v>
                </c:pt>
                <c:pt idx="217">
                  <c:v>115.94159844235077</c:v>
                </c:pt>
                <c:pt idx="218">
                  <c:v>117.2324805186677</c:v>
                </c:pt>
                <c:pt idx="219">
                  <c:v>117.72439005361063</c:v>
                </c:pt>
                <c:pt idx="220">
                  <c:v>117.85522298612881</c:v>
                </c:pt>
                <c:pt idx="221">
                  <c:v>117.85492291059552</c:v>
                </c:pt>
                <c:pt idx="222">
                  <c:v>118.63614812757154</c:v>
                </c:pt>
                <c:pt idx="223">
                  <c:v>118.66375507663503</c:v>
                </c:pt>
                <c:pt idx="224">
                  <c:v>118.70769470829659</c:v>
                </c:pt>
                <c:pt idx="225">
                  <c:v>118.70769470829659</c:v>
                </c:pt>
                <c:pt idx="226">
                  <c:v>119.10250837425079</c:v>
                </c:pt>
                <c:pt idx="227">
                  <c:v>119.09552090111826</c:v>
                </c:pt>
                <c:pt idx="228">
                  <c:v>120.05117573880739</c:v>
                </c:pt>
                <c:pt idx="229">
                  <c:v>120.18548097392517</c:v>
                </c:pt>
                <c:pt idx="230">
                  <c:v>119.74737069530931</c:v>
                </c:pt>
                <c:pt idx="231">
                  <c:v>119.26326312423214</c:v>
                </c:pt>
                <c:pt idx="232">
                  <c:v>119.02834684959271</c:v>
                </c:pt>
                <c:pt idx="233">
                  <c:v>119.49702196467167</c:v>
                </c:pt>
                <c:pt idx="234">
                  <c:v>120.31515647224344</c:v>
                </c:pt>
                <c:pt idx="235">
                  <c:v>120.55183033214934</c:v>
                </c:pt>
                <c:pt idx="236">
                  <c:v>120.73324742599493</c:v>
                </c:pt>
                <c:pt idx="237">
                  <c:v>120.73324742599493</c:v>
                </c:pt>
                <c:pt idx="238">
                  <c:v>120.25059736465093</c:v>
                </c:pt>
              </c:numCache>
            </c:numRef>
          </c:val>
          <c:smooth val="0"/>
          <c:extLst>
            <c:ext xmlns:c16="http://schemas.microsoft.com/office/drawing/2014/chart" uri="{C3380CC4-5D6E-409C-BE32-E72D297353CC}">
              <c16:uniqueId val="{00000000-48C2-48BC-91E9-CD0EFF0F5E8C}"/>
            </c:ext>
          </c:extLst>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Index_Charts!$C$250:$C$488</c:f>
              <c:numCache>
                <c:formatCode>0.00</c:formatCode>
                <c:ptCount val="239"/>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122.35633870296599</c:v>
                </c:pt>
                <c:pt idx="83">
                  <c:v>122.77404545431938</c:v>
                </c:pt>
                <c:pt idx="84">
                  <c:v>123.00698222545947</c:v>
                </c:pt>
                <c:pt idx="85">
                  <c:v>122.00527574056063</c:v>
                </c:pt>
                <c:pt idx="86">
                  <c:v>121.31580942287714</c:v>
                </c:pt>
                <c:pt idx="87">
                  <c:v>121.12187629845748</c:v>
                </c:pt>
                <c:pt idx="88">
                  <c:v>123.03926422363377</c:v>
                </c:pt>
                <c:pt idx="89">
                  <c:v>122.4257706196742</c:v>
                </c:pt>
                <c:pt idx="90">
                  <c:v>120.02145501988839</c:v>
                </c:pt>
                <c:pt idx="91">
                  <c:v>119.71344979267633</c:v>
                </c:pt>
                <c:pt idx="92">
                  <c:v>119.22014710162063</c:v>
                </c:pt>
                <c:pt idx="93">
                  <c:v>119.31589291600034</c:v>
                </c:pt>
                <c:pt idx="94">
                  <c:v>115.2479994429773</c:v>
                </c:pt>
                <c:pt idx="95">
                  <c:v>116.56625638989901</c:v>
                </c:pt>
                <c:pt idx="96">
                  <c:v>117.88727132265917</c:v>
                </c:pt>
                <c:pt idx="97">
                  <c:v>119.03112711044317</c:v>
                </c:pt>
                <c:pt idx="98">
                  <c:v>117.79892535006451</c:v>
                </c:pt>
                <c:pt idx="99">
                  <c:v>116.08219219785398</c:v>
                </c:pt>
                <c:pt idx="100">
                  <c:v>117.33834171504822</c:v>
                </c:pt>
                <c:pt idx="101">
                  <c:v>116.81263645813129</c:v>
                </c:pt>
                <c:pt idx="102">
                  <c:v>114.96556963635429</c:v>
                </c:pt>
                <c:pt idx="103">
                  <c:v>115.09706376990742</c:v>
                </c:pt>
                <c:pt idx="104">
                  <c:v>115.09706376990742</c:v>
                </c:pt>
                <c:pt idx="105">
                  <c:v>114.65008921255284</c:v>
                </c:pt>
                <c:pt idx="106">
                  <c:v>113.74521365121608</c:v>
                </c:pt>
                <c:pt idx="107">
                  <c:v>114.0527516786413</c:v>
                </c:pt>
                <c:pt idx="108">
                  <c:v>112.32610183418115</c:v>
                </c:pt>
                <c:pt idx="109">
                  <c:v>110.51564237634692</c:v>
                </c:pt>
                <c:pt idx="110">
                  <c:v>113.44088573845524</c:v>
                </c:pt>
                <c:pt idx="111">
                  <c:v>114.16968726399818</c:v>
                </c:pt>
                <c:pt idx="112">
                  <c:v>114.77370123357322</c:v>
                </c:pt>
                <c:pt idx="113">
                  <c:v>116.68090118920431</c:v>
                </c:pt>
                <c:pt idx="114">
                  <c:v>117.90267384466391</c:v>
                </c:pt>
                <c:pt idx="115">
                  <c:v>117.89358605526191</c:v>
                </c:pt>
                <c:pt idx="116">
                  <c:v>117.4437630863037</c:v>
                </c:pt>
                <c:pt idx="117">
                  <c:v>118.11307952930979</c:v>
                </c:pt>
                <c:pt idx="118">
                  <c:v>117.50314267211451</c:v>
                </c:pt>
                <c:pt idx="119">
                  <c:v>118.23204969438352</c:v>
                </c:pt>
                <c:pt idx="120">
                  <c:v>119.87265942326147</c:v>
                </c:pt>
                <c:pt idx="121">
                  <c:v>120.37663235461007</c:v>
                </c:pt>
                <c:pt idx="122">
                  <c:v>121.34143005634881</c:v>
                </c:pt>
                <c:pt idx="123">
                  <c:v>121.04554188167276</c:v>
                </c:pt>
                <c:pt idx="124">
                  <c:v>120.65353111859535</c:v>
                </c:pt>
                <c:pt idx="125">
                  <c:v>118.83026134402527</c:v>
                </c:pt>
                <c:pt idx="126">
                  <c:v>119.21086338972735</c:v>
                </c:pt>
                <c:pt idx="127">
                  <c:v>120.08176900527288</c:v>
                </c:pt>
                <c:pt idx="128">
                  <c:v>120.66179000514974</c:v>
                </c:pt>
                <c:pt idx="129">
                  <c:v>121.94160093090309</c:v>
                </c:pt>
                <c:pt idx="130">
                  <c:v>122.21180818826403</c:v>
                </c:pt>
                <c:pt idx="131">
                  <c:v>123.13323166463132</c:v>
                </c:pt>
                <c:pt idx="132">
                  <c:v>123.13323166463132</c:v>
                </c:pt>
                <c:pt idx="133">
                  <c:v>123.00603275492492</c:v>
                </c:pt>
                <c:pt idx="134">
                  <c:v>122.0503981973925</c:v>
                </c:pt>
                <c:pt idx="135">
                  <c:v>122.70366406707663</c:v>
                </c:pt>
                <c:pt idx="136">
                  <c:v>123.62002370059307</c:v>
                </c:pt>
                <c:pt idx="137">
                  <c:v>123.52224330649646</c:v>
                </c:pt>
                <c:pt idx="138">
                  <c:v>124.24718666605781</c:v>
                </c:pt>
                <c:pt idx="139">
                  <c:v>124.45879802757291</c:v>
                </c:pt>
                <c:pt idx="140">
                  <c:v>123.9254517934971</c:v>
                </c:pt>
                <c:pt idx="141">
                  <c:v>123.35891930359502</c:v>
                </c:pt>
                <c:pt idx="142">
                  <c:v>123.69102299723131</c:v>
                </c:pt>
                <c:pt idx="143">
                  <c:v>122.77541691175816</c:v>
                </c:pt>
                <c:pt idx="144">
                  <c:v>123.64424273470422</c:v>
                </c:pt>
                <c:pt idx="145">
                  <c:v>124.35657170002096</c:v>
                </c:pt>
                <c:pt idx="146">
                  <c:v>125.4130008438231</c:v>
                </c:pt>
                <c:pt idx="147">
                  <c:v>124.16272900136647</c:v>
                </c:pt>
                <c:pt idx="148">
                  <c:v>125.5442839839241</c:v>
                </c:pt>
                <c:pt idx="149">
                  <c:v>124.98842173431493</c:v>
                </c:pt>
                <c:pt idx="150">
                  <c:v>124.69131281180876</c:v>
                </c:pt>
                <c:pt idx="151">
                  <c:v>123.21141980960253</c:v>
                </c:pt>
                <c:pt idx="152">
                  <c:v>122.24238716786051</c:v>
                </c:pt>
                <c:pt idx="153">
                  <c:v>120.62907094911036</c:v>
                </c:pt>
                <c:pt idx="154">
                  <c:v>116.4388464867405</c:v>
                </c:pt>
                <c:pt idx="155">
                  <c:v>118.05483026556389</c:v>
                </c:pt>
                <c:pt idx="156">
                  <c:v>118.5003429397145</c:v>
                </c:pt>
                <c:pt idx="157">
                  <c:v>121.15780546916126</c:v>
                </c:pt>
                <c:pt idx="158">
                  <c:v>119.95188746453238</c:v>
                </c:pt>
                <c:pt idx="159">
                  <c:v>118.50915945182092</c:v>
                </c:pt>
                <c:pt idx="160">
                  <c:v>120.81423277430619</c:v>
                </c:pt>
                <c:pt idx="161">
                  <c:v>117.16073044124609</c:v>
                </c:pt>
                <c:pt idx="162">
                  <c:v>117.05038086578752</c:v>
                </c:pt>
                <c:pt idx="163">
                  <c:v>119.00021656970763</c:v>
                </c:pt>
                <c:pt idx="164">
                  <c:v>120.61008153841956</c:v>
                </c:pt>
                <c:pt idx="165">
                  <c:v>119.79245176953425</c:v>
                </c:pt>
                <c:pt idx="166">
                  <c:v>120.87224090267821</c:v>
                </c:pt>
                <c:pt idx="167">
                  <c:v>120.43789581052908</c:v>
                </c:pt>
                <c:pt idx="168">
                  <c:v>116.82656202597117</c:v>
                </c:pt>
                <c:pt idx="169">
                  <c:v>118.36333283448452</c:v>
                </c:pt>
                <c:pt idx="170">
                  <c:v>117.9595968638536</c:v>
                </c:pt>
                <c:pt idx="171">
                  <c:v>118.41076114832885</c:v>
                </c:pt>
                <c:pt idx="172">
                  <c:v>120.16670894071191</c:v>
                </c:pt>
                <c:pt idx="173">
                  <c:v>120.00828300009177</c:v>
                </c:pt>
                <c:pt idx="174">
                  <c:v>120.00828300009177</c:v>
                </c:pt>
                <c:pt idx="175">
                  <c:v>118.67114213920533</c:v>
                </c:pt>
                <c:pt idx="176">
                  <c:v>120.21923123932881</c:v>
                </c:pt>
                <c:pt idx="177">
                  <c:v>122.32839714152099</c:v>
                </c:pt>
                <c:pt idx="178">
                  <c:v>122.12111114577431</c:v>
                </c:pt>
                <c:pt idx="179">
                  <c:v>121.88546160167841</c:v>
                </c:pt>
                <c:pt idx="180">
                  <c:v>121.83598363715637</c:v>
                </c:pt>
                <c:pt idx="181">
                  <c:v>123.1248974232726</c:v>
                </c:pt>
                <c:pt idx="182">
                  <c:v>123.49850654313303</c:v>
                </c:pt>
                <c:pt idx="183">
                  <c:v>123.23092163296272</c:v>
                </c:pt>
                <c:pt idx="184">
                  <c:v>122.88172746970471</c:v>
                </c:pt>
                <c:pt idx="185">
                  <c:v>123.37112678189621</c:v>
                </c:pt>
                <c:pt idx="186">
                  <c:v>123.24115481539053</c:v>
                </c:pt>
                <c:pt idx="187">
                  <c:v>123.32384917766055</c:v>
                </c:pt>
                <c:pt idx="188">
                  <c:v>122.34114717441335</c:v>
                </c:pt>
                <c:pt idx="189">
                  <c:v>122.26259732638141</c:v>
                </c:pt>
                <c:pt idx="190">
                  <c:v>120.47163969190737</c:v>
                </c:pt>
                <c:pt idx="191">
                  <c:v>121.7339381611348</c:v>
                </c:pt>
                <c:pt idx="192">
                  <c:v>121.02977765660725</c:v>
                </c:pt>
                <c:pt idx="193">
                  <c:v>119.65780780516022</c:v>
                </c:pt>
                <c:pt idx="194">
                  <c:v>120.5577099494113</c:v>
                </c:pt>
                <c:pt idx="195">
                  <c:v>119.19148213405408</c:v>
                </c:pt>
                <c:pt idx="196">
                  <c:v>117.33113779575442</c:v>
                </c:pt>
                <c:pt idx="197">
                  <c:v>118.64259773932572</c:v>
                </c:pt>
                <c:pt idx="198">
                  <c:v>120.30355326537234</c:v>
                </c:pt>
                <c:pt idx="199">
                  <c:v>119.90898043894775</c:v>
                </c:pt>
                <c:pt idx="200">
                  <c:v>117.91185205983112</c:v>
                </c:pt>
                <c:pt idx="201">
                  <c:v>119.11700144545587</c:v>
                </c:pt>
                <c:pt idx="202">
                  <c:v>119.82592437361697</c:v>
                </c:pt>
                <c:pt idx="203">
                  <c:v>121.42731946232237</c:v>
                </c:pt>
                <c:pt idx="204">
                  <c:v>121.30087410065926</c:v>
                </c:pt>
                <c:pt idx="205">
                  <c:v>122.80882923199741</c:v>
                </c:pt>
                <c:pt idx="206">
                  <c:v>122.43925912964899</c:v>
                </c:pt>
                <c:pt idx="207">
                  <c:v>122.93161235017016</c:v>
                </c:pt>
                <c:pt idx="208">
                  <c:v>121.91718597430068</c:v>
                </c:pt>
                <c:pt idx="209">
                  <c:v>123.0240576241203</c:v>
                </c:pt>
                <c:pt idx="210">
                  <c:v>122.13951278899134</c:v>
                </c:pt>
                <c:pt idx="211">
                  <c:v>122.37308254048776</c:v>
                </c:pt>
                <c:pt idx="212">
                  <c:v>123.36781117050577</c:v>
                </c:pt>
                <c:pt idx="213">
                  <c:v>124.23172386020963</c:v>
                </c:pt>
                <c:pt idx="214">
                  <c:v>125.48059410330572</c:v>
                </c:pt>
                <c:pt idx="215">
                  <c:v>124.74011258309187</c:v>
                </c:pt>
                <c:pt idx="216">
                  <c:v>125.14889732561278</c:v>
                </c:pt>
                <c:pt idx="217">
                  <c:v>124.97383304419697</c:v>
                </c:pt>
                <c:pt idx="218">
                  <c:v>126.39106099112367</c:v>
                </c:pt>
                <c:pt idx="219">
                  <c:v>127.09642717252045</c:v>
                </c:pt>
                <c:pt idx="220">
                  <c:v>127.11874726556253</c:v>
                </c:pt>
                <c:pt idx="221">
                  <c:v>126.75624544386015</c:v>
                </c:pt>
                <c:pt idx="222">
                  <c:v>127.1162605570197</c:v>
                </c:pt>
                <c:pt idx="223">
                  <c:v>127.73111054745718</c:v>
                </c:pt>
                <c:pt idx="224">
                  <c:v>127.56477235238258</c:v>
                </c:pt>
                <c:pt idx="225">
                  <c:v>127.89354536366757</c:v>
                </c:pt>
                <c:pt idx="226">
                  <c:v>127.83341222981348</c:v>
                </c:pt>
                <c:pt idx="227">
                  <c:v>127.78694845746455</c:v>
                </c:pt>
                <c:pt idx="228">
                  <c:v>128.71849961953359</c:v>
                </c:pt>
                <c:pt idx="229">
                  <c:v>128.85578100205913</c:v>
                </c:pt>
                <c:pt idx="230">
                  <c:v>129.16805131119619</c:v>
                </c:pt>
                <c:pt idx="231">
                  <c:v>128.50604428420999</c:v>
                </c:pt>
                <c:pt idx="232">
                  <c:v>128.1967730962852</c:v>
                </c:pt>
                <c:pt idx="233">
                  <c:v>128.40285341516261</c:v>
                </c:pt>
                <c:pt idx="234">
                  <c:v>130.09990389248256</c:v>
                </c:pt>
                <c:pt idx="235">
                  <c:v>130.3326748830531</c:v>
                </c:pt>
                <c:pt idx="236">
                  <c:v>131.19535175396595</c:v>
                </c:pt>
                <c:pt idx="237">
                  <c:v>131.19535175396595</c:v>
                </c:pt>
                <c:pt idx="238">
                  <c:v>130.59697432375467</c:v>
                </c:pt>
              </c:numCache>
            </c:numRef>
          </c:val>
          <c:smooth val="0"/>
          <c:extLst>
            <c:ext xmlns:c16="http://schemas.microsoft.com/office/drawing/2014/chart" uri="{C3380CC4-5D6E-409C-BE32-E72D297353CC}">
              <c16:uniqueId val="{00000001-48C2-48BC-91E9-CD0EFF0F5E8C}"/>
            </c:ext>
          </c:extLst>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Index_Charts!$D$250:$D$488</c:f>
              <c:numCache>
                <c:formatCode>0.00</c:formatCode>
                <c:ptCount val="239"/>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pt idx="86">
                  <c:v>109.76690402831099</c:v>
                </c:pt>
                <c:pt idx="87">
                  <c:v>109.26230616828154</c:v>
                </c:pt>
                <c:pt idx="88">
                  <c:v>109.69823710302865</c:v>
                </c:pt>
                <c:pt idx="89">
                  <c:v>109.69823710302865</c:v>
                </c:pt>
                <c:pt idx="90">
                  <c:v>107.91215389714527</c:v>
                </c:pt>
                <c:pt idx="91">
                  <c:v>108.06866098009402</c:v>
                </c:pt>
                <c:pt idx="92">
                  <c:v>107.12352466435695</c:v>
                </c:pt>
                <c:pt idx="93">
                  <c:v>107.06228922449476</c:v>
                </c:pt>
                <c:pt idx="94">
                  <c:v>106.47356694950901</c:v>
                </c:pt>
                <c:pt idx="95">
                  <c:v>107.63168963738809</c:v>
                </c:pt>
                <c:pt idx="96">
                  <c:v>108.45435507340078</c:v>
                </c:pt>
                <c:pt idx="97">
                  <c:v>109.29500470413028</c:v>
                </c:pt>
                <c:pt idx="98">
                  <c:v>109.22232477672102</c:v>
                </c:pt>
                <c:pt idx="99">
                  <c:v>108.66139625720668</c:v>
                </c:pt>
                <c:pt idx="100">
                  <c:v>108.92952425116637</c:v>
                </c:pt>
                <c:pt idx="101">
                  <c:v>109.00785210749495</c:v>
                </c:pt>
                <c:pt idx="102">
                  <c:v>107.47473666531413</c:v>
                </c:pt>
                <c:pt idx="103">
                  <c:v>108.16868877384948</c:v>
                </c:pt>
                <c:pt idx="104">
                  <c:v>108.16868877384948</c:v>
                </c:pt>
                <c:pt idx="105">
                  <c:v>108.03819188987134</c:v>
                </c:pt>
                <c:pt idx="106">
                  <c:v>106.79490437907711</c:v>
                </c:pt>
                <c:pt idx="107">
                  <c:v>107.2833016008906</c:v>
                </c:pt>
                <c:pt idx="108">
                  <c:v>106.44428689695353</c:v>
                </c:pt>
                <c:pt idx="109">
                  <c:v>106.78747289365693</c:v>
                </c:pt>
                <c:pt idx="110">
                  <c:v>107.22578190373848</c:v>
                </c:pt>
                <c:pt idx="111">
                  <c:v>107.31391932082168</c:v>
                </c:pt>
                <c:pt idx="112">
                  <c:v>107.90293885522426</c:v>
                </c:pt>
                <c:pt idx="113">
                  <c:v>108.97441042310419</c:v>
                </c:pt>
                <c:pt idx="114">
                  <c:v>109.6224359517429</c:v>
                </c:pt>
                <c:pt idx="115">
                  <c:v>109.96294661369504</c:v>
                </c:pt>
                <c:pt idx="116">
                  <c:v>109.50472122268744</c:v>
                </c:pt>
                <c:pt idx="117">
                  <c:v>109.51884104498575</c:v>
                </c:pt>
                <c:pt idx="118">
                  <c:v>109.18011393953446</c:v>
                </c:pt>
                <c:pt idx="119">
                  <c:v>109.35148399332355</c:v>
                </c:pt>
                <c:pt idx="120">
                  <c:v>110.62568648346569</c:v>
                </c:pt>
                <c:pt idx="121">
                  <c:v>110.03859913527236</c:v>
                </c:pt>
                <c:pt idx="122">
                  <c:v>110.3492352258354</c:v>
                </c:pt>
                <c:pt idx="123">
                  <c:v>110.09745649980009</c:v>
                </c:pt>
                <c:pt idx="124">
                  <c:v>110.23404720182279</c:v>
                </c:pt>
                <c:pt idx="125">
                  <c:v>110.31936065444634</c:v>
                </c:pt>
                <c:pt idx="126">
                  <c:v>110.2295883105707</c:v>
                </c:pt>
                <c:pt idx="127">
                  <c:v>110.02061494055555</c:v>
                </c:pt>
                <c:pt idx="128">
                  <c:v>110.36692216113542</c:v>
                </c:pt>
                <c:pt idx="129">
                  <c:v>111.43512387543046</c:v>
                </c:pt>
                <c:pt idx="130">
                  <c:v>112.35202054657087</c:v>
                </c:pt>
                <c:pt idx="131">
                  <c:v>113.097101274797</c:v>
                </c:pt>
                <c:pt idx="132">
                  <c:v>113.01178782217347</c:v>
                </c:pt>
                <c:pt idx="133">
                  <c:v>112.26209957298686</c:v>
                </c:pt>
                <c:pt idx="134">
                  <c:v>112.20457987583474</c:v>
                </c:pt>
                <c:pt idx="135">
                  <c:v>112.01433384907841</c:v>
                </c:pt>
                <c:pt idx="136">
                  <c:v>111.92842587762127</c:v>
                </c:pt>
                <c:pt idx="137">
                  <c:v>111.61823567618343</c:v>
                </c:pt>
                <c:pt idx="138">
                  <c:v>111.56101323844814</c:v>
                </c:pt>
                <c:pt idx="139">
                  <c:v>111.94373473758684</c:v>
                </c:pt>
                <c:pt idx="140">
                  <c:v>112.61970265140538</c:v>
                </c:pt>
                <c:pt idx="141">
                  <c:v>111.99932224852969</c:v>
                </c:pt>
                <c:pt idx="142">
                  <c:v>111.36957817402458</c:v>
                </c:pt>
                <c:pt idx="143">
                  <c:v>111.60158914884224</c:v>
                </c:pt>
                <c:pt idx="144">
                  <c:v>111.69418545717755</c:v>
                </c:pt>
                <c:pt idx="145">
                  <c:v>112.31738982451289</c:v>
                </c:pt>
                <c:pt idx="146">
                  <c:v>111.4939812399582</c:v>
                </c:pt>
                <c:pt idx="147">
                  <c:v>111.30953177182963</c:v>
                </c:pt>
                <c:pt idx="148">
                  <c:v>112.20145865195828</c:v>
                </c:pt>
                <c:pt idx="149">
                  <c:v>114.24586029104668</c:v>
                </c:pt>
                <c:pt idx="150">
                  <c:v>113.65371953276767</c:v>
                </c:pt>
                <c:pt idx="151">
                  <c:v>112.76208991205579</c:v>
                </c:pt>
                <c:pt idx="152">
                  <c:v>112.73370163775076</c:v>
                </c:pt>
                <c:pt idx="153">
                  <c:v>110.09091679263034</c:v>
                </c:pt>
                <c:pt idx="154">
                  <c:v>107.36787190497212</c:v>
                </c:pt>
                <c:pt idx="155">
                  <c:v>106.59261934594009</c:v>
                </c:pt>
                <c:pt idx="156">
                  <c:v>106.99406818833761</c:v>
                </c:pt>
                <c:pt idx="157">
                  <c:v>108.29011924561505</c:v>
                </c:pt>
                <c:pt idx="158">
                  <c:v>107.81376103018223</c:v>
                </c:pt>
                <c:pt idx="159">
                  <c:v>107.41052863128388</c:v>
                </c:pt>
                <c:pt idx="160">
                  <c:v>107.76991526620323</c:v>
                </c:pt>
                <c:pt idx="161">
                  <c:v>106.23873201023166</c:v>
                </c:pt>
                <c:pt idx="162">
                  <c:v>105.03676355837356</c:v>
                </c:pt>
                <c:pt idx="163">
                  <c:v>105.7819929163081</c:v>
                </c:pt>
                <c:pt idx="164">
                  <c:v>106.85955830223254</c:v>
                </c:pt>
                <c:pt idx="165">
                  <c:v>105.89866723740475</c:v>
                </c:pt>
                <c:pt idx="166">
                  <c:v>107.07239604466621</c:v>
                </c:pt>
                <c:pt idx="167">
                  <c:v>105.94593148467702</c:v>
                </c:pt>
                <c:pt idx="168">
                  <c:v>105.45248085277781</c:v>
                </c:pt>
                <c:pt idx="169">
                  <c:v>105.45248085277781</c:v>
                </c:pt>
                <c:pt idx="170">
                  <c:v>105.37222081023998</c:v>
                </c:pt>
                <c:pt idx="171">
                  <c:v>105.74572726745768</c:v>
                </c:pt>
                <c:pt idx="172">
                  <c:v>106.78033866765355</c:v>
                </c:pt>
                <c:pt idx="173">
                  <c:v>107.12010618106369</c:v>
                </c:pt>
                <c:pt idx="174">
                  <c:v>108.23126188108732</c:v>
                </c:pt>
                <c:pt idx="175">
                  <c:v>108.02689603203265</c:v>
                </c:pt>
                <c:pt idx="176">
                  <c:v>108.66704418612601</c:v>
                </c:pt>
                <c:pt idx="177">
                  <c:v>108.07118768513688</c:v>
                </c:pt>
                <c:pt idx="178">
                  <c:v>108.23720706942346</c:v>
                </c:pt>
                <c:pt idx="179">
                  <c:v>107.54563303622255</c:v>
                </c:pt>
                <c:pt idx="180">
                  <c:v>108.02332891903099</c:v>
                </c:pt>
                <c:pt idx="181">
                  <c:v>109.06492591552184</c:v>
                </c:pt>
                <c:pt idx="182">
                  <c:v>109.16361604190168</c:v>
                </c:pt>
                <c:pt idx="183">
                  <c:v>109.50234314735299</c:v>
                </c:pt>
                <c:pt idx="184">
                  <c:v>108.81790334015544</c:v>
                </c:pt>
                <c:pt idx="185">
                  <c:v>108.80289173960669</c:v>
                </c:pt>
                <c:pt idx="186">
                  <c:v>108.70851187477055</c:v>
                </c:pt>
                <c:pt idx="187">
                  <c:v>109.33825594927565</c:v>
                </c:pt>
                <c:pt idx="188">
                  <c:v>109.16733178461178</c:v>
                </c:pt>
                <c:pt idx="189">
                  <c:v>108.88731341397981</c:v>
                </c:pt>
                <c:pt idx="190">
                  <c:v>108.37231147436212</c:v>
                </c:pt>
                <c:pt idx="191">
                  <c:v>108.35090879635203</c:v>
                </c:pt>
                <c:pt idx="192">
                  <c:v>109.25888768498824</c:v>
                </c:pt>
                <c:pt idx="193">
                  <c:v>110.37554268422281</c:v>
                </c:pt>
                <c:pt idx="194">
                  <c:v>110.10800920909674</c:v>
                </c:pt>
                <c:pt idx="195">
                  <c:v>109.39622153555297</c:v>
                </c:pt>
                <c:pt idx="196">
                  <c:v>105.86210432913752</c:v>
                </c:pt>
                <c:pt idx="197">
                  <c:v>105.19475693840636</c:v>
                </c:pt>
                <c:pt idx="198">
                  <c:v>106.35020429153418</c:v>
                </c:pt>
                <c:pt idx="199">
                  <c:v>106.98188055224855</c:v>
                </c:pt>
                <c:pt idx="200">
                  <c:v>106.16843015815687</c:v>
                </c:pt>
                <c:pt idx="201">
                  <c:v>106.51548052727875</c:v>
                </c:pt>
                <c:pt idx="202">
                  <c:v>106.81065912816786</c:v>
                </c:pt>
                <c:pt idx="203">
                  <c:v>107.71313871759314</c:v>
                </c:pt>
                <c:pt idx="204">
                  <c:v>107.21329700823259</c:v>
                </c:pt>
                <c:pt idx="205">
                  <c:v>107.1863950310116</c:v>
                </c:pt>
                <c:pt idx="206">
                  <c:v>106.53703183499724</c:v>
                </c:pt>
                <c:pt idx="207">
                  <c:v>106.75061272597289</c:v>
                </c:pt>
                <c:pt idx="208">
                  <c:v>106.27871340179217</c:v>
                </c:pt>
                <c:pt idx="209">
                  <c:v>106.4729724306754</c:v>
                </c:pt>
                <c:pt idx="210">
                  <c:v>107.19902855622587</c:v>
                </c:pt>
                <c:pt idx="211">
                  <c:v>107.91616689927214</c:v>
                </c:pt>
                <c:pt idx="212">
                  <c:v>108.91956606070335</c:v>
                </c:pt>
                <c:pt idx="213">
                  <c:v>108.86338403092688</c:v>
                </c:pt>
                <c:pt idx="214">
                  <c:v>108.96460086234956</c:v>
                </c:pt>
                <c:pt idx="215">
                  <c:v>108.59272933192432</c:v>
                </c:pt>
                <c:pt idx="216">
                  <c:v>108.95716937692939</c:v>
                </c:pt>
                <c:pt idx="217">
                  <c:v>107.73246057968559</c:v>
                </c:pt>
                <c:pt idx="218">
                  <c:v>108.53565552389743</c:v>
                </c:pt>
                <c:pt idx="219">
                  <c:v>109.53548757232691</c:v>
                </c:pt>
                <c:pt idx="220">
                  <c:v>109.80881760608074</c:v>
                </c:pt>
                <c:pt idx="221">
                  <c:v>109.93619326618243</c:v>
                </c:pt>
                <c:pt idx="222">
                  <c:v>110.08125586158413</c:v>
                </c:pt>
                <c:pt idx="223">
                  <c:v>109.38225034296305</c:v>
                </c:pt>
                <c:pt idx="224">
                  <c:v>108.92387632224705</c:v>
                </c:pt>
                <c:pt idx="225">
                  <c:v>109.47231994625548</c:v>
                </c:pt>
                <c:pt idx="226">
                  <c:v>109.26081987119748</c:v>
                </c:pt>
                <c:pt idx="227">
                  <c:v>108.39207922557976</c:v>
                </c:pt>
                <c:pt idx="228">
                  <c:v>108.5433842687344</c:v>
                </c:pt>
                <c:pt idx="229">
                  <c:v>108.61413200993439</c:v>
                </c:pt>
                <c:pt idx="230">
                  <c:v>108.85342584046384</c:v>
                </c:pt>
                <c:pt idx="231">
                  <c:v>107.94217709824274</c:v>
                </c:pt>
                <c:pt idx="232">
                  <c:v>107.58635757632507</c:v>
                </c:pt>
                <c:pt idx="233">
                  <c:v>108.89816338269327</c:v>
                </c:pt>
                <c:pt idx="234">
                  <c:v>109.93084259667991</c:v>
                </c:pt>
                <c:pt idx="235">
                  <c:v>110.03265394693622</c:v>
                </c:pt>
                <c:pt idx="236">
                  <c:v>110.4286034901228</c:v>
                </c:pt>
                <c:pt idx="237">
                  <c:v>110.23018282940431</c:v>
                </c:pt>
                <c:pt idx="238">
                  <c:v>109.19126116766471</c:v>
                </c:pt>
              </c:numCache>
            </c:numRef>
          </c:val>
          <c:smooth val="0"/>
          <c:extLst>
            <c:ext xmlns:c16="http://schemas.microsoft.com/office/drawing/2014/chart" uri="{C3380CC4-5D6E-409C-BE32-E72D297353CC}">
              <c16:uniqueId val="{00000002-48C2-48BC-91E9-CD0EFF0F5E8C}"/>
            </c:ext>
          </c:extLst>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Index_Charts!$E$250:$E$488</c:f>
              <c:numCache>
                <c:formatCode>0.00</c:formatCode>
                <c:ptCount val="239"/>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pt idx="86">
                  <c:v>116.90621046012109</c:v>
                </c:pt>
                <c:pt idx="87">
                  <c:v>116.9189011038966</c:v>
                </c:pt>
                <c:pt idx="88">
                  <c:v>117.55655860046824</c:v>
                </c:pt>
                <c:pt idx="89">
                  <c:v>116.36449044224054</c:v>
                </c:pt>
                <c:pt idx="90">
                  <c:v>114.52586239553897</c:v>
                </c:pt>
                <c:pt idx="91">
                  <c:v>115.35160659761947</c:v>
                </c:pt>
                <c:pt idx="92">
                  <c:v>113.40056217657801</c:v>
                </c:pt>
                <c:pt idx="93">
                  <c:v>114.21418397266399</c:v>
                </c:pt>
                <c:pt idx="94">
                  <c:v>112.47935402729057</c:v>
                </c:pt>
                <c:pt idx="95">
                  <c:v>113.56819232197113</c:v>
                </c:pt>
                <c:pt idx="96">
                  <c:v>114.5905467962754</c:v>
                </c:pt>
                <c:pt idx="97">
                  <c:v>116.58695553349953</c:v>
                </c:pt>
                <c:pt idx="98">
                  <c:v>115.91046845522666</c:v>
                </c:pt>
                <c:pt idx="99">
                  <c:v>114.03859849833697</c:v>
                </c:pt>
                <c:pt idx="100">
                  <c:v>115.00630743936904</c:v>
                </c:pt>
                <c:pt idx="101">
                  <c:v>115.24563025146418</c:v>
                </c:pt>
                <c:pt idx="102">
                  <c:v>113.19684893209181</c:v>
                </c:pt>
                <c:pt idx="103">
                  <c:v>113.75211195041939</c:v>
                </c:pt>
                <c:pt idx="104">
                  <c:v>114.32167561956861</c:v>
                </c:pt>
                <c:pt idx="105">
                  <c:v>113.90373673164783</c:v>
                </c:pt>
                <c:pt idx="106">
                  <c:v>112.11151477039405</c:v>
                </c:pt>
                <c:pt idx="107">
                  <c:v>112.72019214013503</c:v>
                </c:pt>
                <c:pt idx="108">
                  <c:v>111.06055899444642</c:v>
                </c:pt>
                <c:pt idx="109">
                  <c:v>111.68533643464886</c:v>
                </c:pt>
                <c:pt idx="110">
                  <c:v>113.37451794494913</c:v>
                </c:pt>
                <c:pt idx="111">
                  <c:v>113.46581481509543</c:v>
                </c:pt>
                <c:pt idx="112">
                  <c:v>113.20376249176056</c:v>
                </c:pt>
                <c:pt idx="113">
                  <c:v>114.07733337374135</c:v>
                </c:pt>
                <c:pt idx="114">
                  <c:v>114.07733337374135</c:v>
                </c:pt>
                <c:pt idx="115">
                  <c:v>115.12317500966005</c:v>
                </c:pt>
                <c:pt idx="116">
                  <c:v>114.74311864047218</c:v>
                </c:pt>
                <c:pt idx="117">
                  <c:v>115.24856614666596</c:v>
                </c:pt>
                <c:pt idx="118">
                  <c:v>114.56052490017956</c:v>
                </c:pt>
                <c:pt idx="119">
                  <c:v>114.46032563813104</c:v>
                </c:pt>
                <c:pt idx="120">
                  <c:v>116.7894375961269</c:v>
                </c:pt>
                <c:pt idx="121">
                  <c:v>116.56952957488238</c:v>
                </c:pt>
                <c:pt idx="122">
                  <c:v>117.01332328183838</c:v>
                </c:pt>
                <c:pt idx="123">
                  <c:v>116.86681264063886</c:v>
                </c:pt>
                <c:pt idx="124">
                  <c:v>116.24790699084002</c:v>
                </c:pt>
                <c:pt idx="125">
                  <c:v>115.81102684355278</c:v>
                </c:pt>
                <c:pt idx="126">
                  <c:v>115.97089107260565</c:v>
                </c:pt>
                <c:pt idx="127">
                  <c:v>116.21438096176139</c:v>
                </c:pt>
                <c:pt idx="128">
                  <c:v>117.42444331638721</c:v>
                </c:pt>
                <c:pt idx="129">
                  <c:v>118.5853531029571</c:v>
                </c:pt>
                <c:pt idx="130">
                  <c:v>118.63592626546556</c:v>
                </c:pt>
                <c:pt idx="131">
                  <c:v>119.48373703470799</c:v>
                </c:pt>
                <c:pt idx="132">
                  <c:v>119.61310583618084</c:v>
                </c:pt>
                <c:pt idx="133">
                  <c:v>119.03189329252125</c:v>
                </c:pt>
                <c:pt idx="134">
                  <c:v>118.79493813784691</c:v>
                </c:pt>
                <c:pt idx="135">
                  <c:v>117.78195958692901</c:v>
                </c:pt>
                <c:pt idx="136">
                  <c:v>117.18398402873011</c:v>
                </c:pt>
                <c:pt idx="137">
                  <c:v>116.7929417291097</c:v>
                </c:pt>
                <c:pt idx="138">
                  <c:v>116.70960018789729</c:v>
                </c:pt>
                <c:pt idx="139">
                  <c:v>117.31590990021745</c:v>
                </c:pt>
                <c:pt idx="140">
                  <c:v>117.72911347329662</c:v>
                </c:pt>
                <c:pt idx="141">
                  <c:v>116.87732503958725</c:v>
                </c:pt>
                <c:pt idx="142">
                  <c:v>115.8054391720397</c:v>
                </c:pt>
                <c:pt idx="143">
                  <c:v>116.11058286043323</c:v>
                </c:pt>
                <c:pt idx="144">
                  <c:v>116.38835642904226</c:v>
                </c:pt>
                <c:pt idx="145">
                  <c:v>118.29517300946306</c:v>
                </c:pt>
                <c:pt idx="146">
                  <c:v>118.5996537537788</c:v>
                </c:pt>
                <c:pt idx="147">
                  <c:v>117.07687120701283</c:v>
                </c:pt>
                <c:pt idx="148">
                  <c:v>117.62427360270331</c:v>
                </c:pt>
                <c:pt idx="149">
                  <c:v>117.60125997257308</c:v>
                </c:pt>
                <c:pt idx="150">
                  <c:v>115.04201171327479</c:v>
                </c:pt>
                <c:pt idx="151">
                  <c:v>115.43788403403367</c:v>
                </c:pt>
                <c:pt idx="152">
                  <c:v>116.0450461030253</c:v>
                </c:pt>
                <c:pt idx="153">
                  <c:v>112.4394826763242</c:v>
                </c:pt>
                <c:pt idx="154">
                  <c:v>110.41343086819157</c:v>
                </c:pt>
                <c:pt idx="155">
                  <c:v>109.55586535037543</c:v>
                </c:pt>
                <c:pt idx="156">
                  <c:v>110.33425640403979</c:v>
                </c:pt>
                <c:pt idx="157">
                  <c:v>112.18349155598659</c:v>
                </c:pt>
                <c:pt idx="158">
                  <c:v>110.74764938971262</c:v>
                </c:pt>
                <c:pt idx="159">
                  <c:v>110.61392409858549</c:v>
                </c:pt>
                <c:pt idx="160">
                  <c:v>111.28112995976878</c:v>
                </c:pt>
                <c:pt idx="161">
                  <c:v>108.84272693522847</c:v>
                </c:pt>
                <c:pt idx="162">
                  <c:v>108.08517126686721</c:v>
                </c:pt>
                <c:pt idx="163">
                  <c:v>109.50642866342899</c:v>
                </c:pt>
                <c:pt idx="164">
                  <c:v>110.95193087197983</c:v>
                </c:pt>
                <c:pt idx="165">
                  <c:v>110.34401115261352</c:v>
                </c:pt>
                <c:pt idx="166">
                  <c:v>111.78042155666847</c:v>
                </c:pt>
                <c:pt idx="167">
                  <c:v>111.25186571404761</c:v>
                </c:pt>
                <c:pt idx="168">
                  <c:v>109.96831127307993</c:v>
                </c:pt>
                <c:pt idx="169">
                  <c:v>110.40897967224046</c:v>
                </c:pt>
                <c:pt idx="170">
                  <c:v>111.09067559683909</c:v>
                </c:pt>
                <c:pt idx="171">
                  <c:v>110.81602733602554</c:v>
                </c:pt>
                <c:pt idx="172">
                  <c:v>112.1216483441551</c:v>
                </c:pt>
                <c:pt idx="173">
                  <c:v>113.07249956435106</c:v>
                </c:pt>
                <c:pt idx="174">
                  <c:v>113.20982369475783</c:v>
                </c:pt>
                <c:pt idx="175">
                  <c:v>112.80334426875376</c:v>
                </c:pt>
                <c:pt idx="176">
                  <c:v>113.88470076598453</c:v>
                </c:pt>
                <c:pt idx="177">
                  <c:v>114.84824262995599</c:v>
                </c:pt>
                <c:pt idx="178">
                  <c:v>115.46336002788154</c:v>
                </c:pt>
                <c:pt idx="179">
                  <c:v>115.78886557009405</c:v>
                </c:pt>
                <c:pt idx="180">
                  <c:v>116.1924091008963</c:v>
                </c:pt>
                <c:pt idx="181">
                  <c:v>117.04817519907265</c:v>
                </c:pt>
                <c:pt idx="182">
                  <c:v>117.53288202626018</c:v>
                </c:pt>
                <c:pt idx="183">
                  <c:v>118.08483032419861</c:v>
                </c:pt>
                <c:pt idx="184">
                  <c:v>117.24933137354436</c:v>
                </c:pt>
                <c:pt idx="185">
                  <c:v>117.17640752498353</c:v>
                </c:pt>
                <c:pt idx="186">
                  <c:v>117.33750293589522</c:v>
                </c:pt>
                <c:pt idx="187">
                  <c:v>117.98226340472925</c:v>
                </c:pt>
                <c:pt idx="188">
                  <c:v>118.07990559676334</c:v>
                </c:pt>
                <c:pt idx="189">
                  <c:v>116.88963685817544</c:v>
                </c:pt>
                <c:pt idx="190">
                  <c:v>116.55646010591954</c:v>
                </c:pt>
                <c:pt idx="191">
                  <c:v>115.86538825793451</c:v>
                </c:pt>
                <c:pt idx="192">
                  <c:v>116.38021168751469</c:v>
                </c:pt>
                <c:pt idx="193">
                  <c:v>117.2552978702448</c:v>
                </c:pt>
                <c:pt idx="194">
                  <c:v>117.70174335351209</c:v>
                </c:pt>
                <c:pt idx="195">
                  <c:v>116.14619242804216</c:v>
                </c:pt>
                <c:pt idx="196">
                  <c:v>112.93962662989539</c:v>
                </c:pt>
                <c:pt idx="197">
                  <c:v>112.93962662989539</c:v>
                </c:pt>
                <c:pt idx="198">
                  <c:v>113.76887496495867</c:v>
                </c:pt>
                <c:pt idx="199">
                  <c:v>114.5702796487533</c:v>
                </c:pt>
                <c:pt idx="200">
                  <c:v>113.36533143415642</c:v>
                </c:pt>
                <c:pt idx="201">
                  <c:v>114.54025775265745</c:v>
                </c:pt>
                <c:pt idx="202">
                  <c:v>115.20263359270233</c:v>
                </c:pt>
                <c:pt idx="203">
                  <c:v>118.49320387613933</c:v>
                </c:pt>
                <c:pt idx="204">
                  <c:v>118.25558577738717</c:v>
                </c:pt>
                <c:pt idx="205">
                  <c:v>119.61206406691569</c:v>
                </c:pt>
                <c:pt idx="206">
                  <c:v>119.99391985574339</c:v>
                </c:pt>
                <c:pt idx="207">
                  <c:v>119.85034510974569</c:v>
                </c:pt>
                <c:pt idx="208">
                  <c:v>119.64814716600878</c:v>
                </c:pt>
                <c:pt idx="209">
                  <c:v>120.73120837658256</c:v>
                </c:pt>
                <c:pt idx="210">
                  <c:v>120.79494571435067</c:v>
                </c:pt>
                <c:pt idx="211">
                  <c:v>121.20691810557102</c:v>
                </c:pt>
                <c:pt idx="212">
                  <c:v>121.90689234545829</c:v>
                </c:pt>
                <c:pt idx="213">
                  <c:v>122.11912915665938</c:v>
                </c:pt>
                <c:pt idx="214">
                  <c:v>122.56614287770766</c:v>
                </c:pt>
                <c:pt idx="215">
                  <c:v>122.54634926166972</c:v>
                </c:pt>
                <c:pt idx="216">
                  <c:v>122.2680074552797</c:v>
                </c:pt>
                <c:pt idx="217">
                  <c:v>121.85660330184037</c:v>
                </c:pt>
                <c:pt idx="218">
                  <c:v>122.74930485578126</c:v>
                </c:pt>
                <c:pt idx="219">
                  <c:v>124.40884329517303</c:v>
                </c:pt>
                <c:pt idx="220">
                  <c:v>124.52457438990206</c:v>
                </c:pt>
                <c:pt idx="221">
                  <c:v>124.82185745565853</c:v>
                </c:pt>
                <c:pt idx="222">
                  <c:v>125.85955435004963</c:v>
                </c:pt>
                <c:pt idx="223">
                  <c:v>125.28279300234115</c:v>
                </c:pt>
                <c:pt idx="224">
                  <c:v>124.99687469220456</c:v>
                </c:pt>
                <c:pt idx="225">
                  <c:v>125.80320410343444</c:v>
                </c:pt>
                <c:pt idx="226">
                  <c:v>125.29709365316282</c:v>
                </c:pt>
                <c:pt idx="227">
                  <c:v>124.82507746975082</c:v>
                </c:pt>
                <c:pt idx="228">
                  <c:v>125.40771060786291</c:v>
                </c:pt>
                <c:pt idx="229">
                  <c:v>125.07870093266762</c:v>
                </c:pt>
                <c:pt idx="230">
                  <c:v>125.21233151749796</c:v>
                </c:pt>
                <c:pt idx="231">
                  <c:v>124.61587126004834</c:v>
                </c:pt>
                <c:pt idx="232">
                  <c:v>124.42229158932321</c:v>
                </c:pt>
                <c:pt idx="233">
                  <c:v>124.67023267443007</c:v>
                </c:pt>
                <c:pt idx="234">
                  <c:v>125.45222256737406</c:v>
                </c:pt>
                <c:pt idx="235">
                  <c:v>125.35723215165132</c:v>
                </c:pt>
                <c:pt idx="236">
                  <c:v>125.83691954510672</c:v>
                </c:pt>
                <c:pt idx="237">
                  <c:v>125.44398311954966</c:v>
                </c:pt>
                <c:pt idx="238">
                  <c:v>125.35685332646398</c:v>
                </c:pt>
              </c:numCache>
            </c:numRef>
          </c:val>
          <c:smooth val="0"/>
          <c:extLst>
            <c:ext xmlns:c16="http://schemas.microsoft.com/office/drawing/2014/chart" uri="{C3380CC4-5D6E-409C-BE32-E72D297353CC}">
              <c16:uniqueId val="{00000003-48C2-48BC-91E9-CD0EFF0F5E8C}"/>
            </c:ext>
          </c:extLst>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Index_Charts!$F$250:$F$488</c:f>
              <c:numCache>
                <c:formatCode>0.00</c:formatCode>
                <c:ptCount val="239"/>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pt idx="86">
                  <c:v>114.90928858572218</c:v>
                </c:pt>
                <c:pt idx="87">
                  <c:v>115.85749273573553</c:v>
                </c:pt>
                <c:pt idx="88">
                  <c:v>116.3889931400581</c:v>
                </c:pt>
                <c:pt idx="89">
                  <c:v>113.01616903392053</c:v>
                </c:pt>
                <c:pt idx="90">
                  <c:v>113.60891753754009</c:v>
                </c:pt>
                <c:pt idx="91">
                  <c:v>112.21673237714592</c:v>
                </c:pt>
                <c:pt idx="92">
                  <c:v>109.53880142538218</c:v>
                </c:pt>
                <c:pt idx="93">
                  <c:v>110.46417779359817</c:v>
                </c:pt>
                <c:pt idx="94">
                  <c:v>110.46417779359817</c:v>
                </c:pt>
                <c:pt idx="95">
                  <c:v>108.80734512897696</c:v>
                </c:pt>
                <c:pt idx="96">
                  <c:v>109.37490569030825</c:v>
                </c:pt>
                <c:pt idx="97">
                  <c:v>109.3995132652627</c:v>
                </c:pt>
                <c:pt idx="98">
                  <c:v>108.12808320146097</c:v>
                </c:pt>
                <c:pt idx="99">
                  <c:v>107.51347419493378</c:v>
                </c:pt>
                <c:pt idx="100">
                  <c:v>107.00905759952333</c:v>
                </c:pt>
                <c:pt idx="101">
                  <c:v>107.19748352724051</c:v>
                </c:pt>
                <c:pt idx="102">
                  <c:v>105.49967692885083</c:v>
                </c:pt>
                <c:pt idx="103">
                  <c:v>105.83551615936113</c:v>
                </c:pt>
                <c:pt idx="104">
                  <c:v>105.58077359096485</c:v>
                </c:pt>
                <c:pt idx="105">
                  <c:v>105.97820914117241</c:v>
                </c:pt>
                <c:pt idx="106">
                  <c:v>105.37810931799099</c:v>
                </c:pt>
                <c:pt idx="107">
                  <c:v>104.91060408501221</c:v>
                </c:pt>
                <c:pt idx="108">
                  <c:v>104.08342586968044</c:v>
                </c:pt>
                <c:pt idx="109">
                  <c:v>104.05545216418979</c:v>
                </c:pt>
                <c:pt idx="110">
                  <c:v>103.54341341112836</c:v>
                </c:pt>
                <c:pt idx="111">
                  <c:v>104.0615653667728</c:v>
                </c:pt>
                <c:pt idx="112">
                  <c:v>104.33178439740458</c:v>
                </c:pt>
                <c:pt idx="113">
                  <c:v>104.33178439740458</c:v>
                </c:pt>
                <c:pt idx="114">
                  <c:v>106.70494511659578</c:v>
                </c:pt>
                <c:pt idx="115">
                  <c:v>107.52016776485063</c:v>
                </c:pt>
                <c:pt idx="116">
                  <c:v>105.6595874748991</c:v>
                </c:pt>
                <c:pt idx="117">
                  <c:v>105.60638713596458</c:v>
                </c:pt>
                <c:pt idx="118">
                  <c:v>104.92402991600149</c:v>
                </c:pt>
                <c:pt idx="119">
                  <c:v>105.34502837996263</c:v>
                </c:pt>
                <c:pt idx="120">
                  <c:v>106.39591885690849</c:v>
                </c:pt>
                <c:pt idx="121">
                  <c:v>109.11733866755398</c:v>
                </c:pt>
                <c:pt idx="122">
                  <c:v>110.46491292555433</c:v>
                </c:pt>
                <c:pt idx="123">
                  <c:v>110.1680743798775</c:v>
                </c:pt>
                <c:pt idx="124">
                  <c:v>110.32009193018568</c:v>
                </c:pt>
                <c:pt idx="125">
                  <c:v>109.05481376012256</c:v>
                </c:pt>
                <c:pt idx="126">
                  <c:v>109.19410192024203</c:v>
                </c:pt>
                <c:pt idx="127">
                  <c:v>110.73958143907883</c:v>
                </c:pt>
                <c:pt idx="128">
                  <c:v>110.43469513303954</c:v>
                </c:pt>
                <c:pt idx="129">
                  <c:v>110.43469513303954</c:v>
                </c:pt>
                <c:pt idx="130">
                  <c:v>111.72287846721119</c:v>
                </c:pt>
                <c:pt idx="131">
                  <c:v>111.64387112749895</c:v>
                </c:pt>
                <c:pt idx="132">
                  <c:v>111.41416173676859</c:v>
                </c:pt>
                <c:pt idx="133">
                  <c:v>111.33314245696577</c:v>
                </c:pt>
                <c:pt idx="134">
                  <c:v>109.61858258820615</c:v>
                </c:pt>
                <c:pt idx="135">
                  <c:v>108.78513640566902</c:v>
                </c:pt>
                <c:pt idx="136">
                  <c:v>109.12720491222912</c:v>
                </c:pt>
                <c:pt idx="137">
                  <c:v>110.00591974680506</c:v>
                </c:pt>
                <c:pt idx="138">
                  <c:v>110.15998792835946</c:v>
                </c:pt>
                <c:pt idx="139">
                  <c:v>110.48213048979134</c:v>
                </c:pt>
                <c:pt idx="140">
                  <c:v>110.73261703107286</c:v>
                </c:pt>
                <c:pt idx="141">
                  <c:v>110.63027892454062</c:v>
                </c:pt>
                <c:pt idx="142">
                  <c:v>110.12145153739306</c:v>
                </c:pt>
                <c:pt idx="143">
                  <c:v>111.29665669724558</c:v>
                </c:pt>
                <c:pt idx="144">
                  <c:v>109.77168349087081</c:v>
                </c:pt>
                <c:pt idx="145">
                  <c:v>110.14010067438684</c:v>
                </c:pt>
                <c:pt idx="146">
                  <c:v>110.36280696595566</c:v>
                </c:pt>
                <c:pt idx="147">
                  <c:v>110.63465102512215</c:v>
                </c:pt>
                <c:pt idx="148">
                  <c:v>109.87413767086981</c:v>
                </c:pt>
                <c:pt idx="149">
                  <c:v>108.74694823510293</c:v>
                </c:pt>
                <c:pt idx="150">
                  <c:v>108.90206107785821</c:v>
                </c:pt>
                <c:pt idx="151">
                  <c:v>107.47532471552329</c:v>
                </c:pt>
                <c:pt idx="152">
                  <c:v>106.65487876126396</c:v>
                </c:pt>
                <c:pt idx="153">
                  <c:v>104.15109670080516</c:v>
                </c:pt>
                <c:pt idx="154">
                  <c:v>101.18247909710318</c:v>
                </c:pt>
                <c:pt idx="155">
                  <c:v>100.50507434505546</c:v>
                </c:pt>
                <c:pt idx="156">
                  <c:v>100.58551325752445</c:v>
                </c:pt>
                <c:pt idx="157">
                  <c:v>101.06427761677959</c:v>
                </c:pt>
                <c:pt idx="158">
                  <c:v>100.36214921631064</c:v>
                </c:pt>
                <c:pt idx="159">
                  <c:v>99.918825955574817</c:v>
                </c:pt>
                <c:pt idx="160">
                  <c:v>97.816271178571284</c:v>
                </c:pt>
                <c:pt idx="161">
                  <c:v>97.897445222996467</c:v>
                </c:pt>
                <c:pt idx="162">
                  <c:v>98.644880966659827</c:v>
                </c:pt>
                <c:pt idx="163">
                  <c:v>99.568670997496696</c:v>
                </c:pt>
                <c:pt idx="164">
                  <c:v>101.72616721543622</c:v>
                </c:pt>
                <c:pt idx="165">
                  <c:v>101.49285954723611</c:v>
                </c:pt>
                <c:pt idx="166">
                  <c:v>101.64182049625276</c:v>
                </c:pt>
                <c:pt idx="167">
                  <c:v>100.78550784076268</c:v>
                </c:pt>
                <c:pt idx="168">
                  <c:v>101.29085302390727</c:v>
                </c:pt>
                <c:pt idx="169">
                  <c:v>99.360164360028946</c:v>
                </c:pt>
                <c:pt idx="170">
                  <c:v>99.29725254104163</c:v>
                </c:pt>
                <c:pt idx="171">
                  <c:v>99.109252216035941</c:v>
                </c:pt>
                <c:pt idx="172">
                  <c:v>99.449811767528061</c:v>
                </c:pt>
                <c:pt idx="173">
                  <c:v>99.531953090842961</c:v>
                </c:pt>
                <c:pt idx="174">
                  <c:v>99.15208332527267</c:v>
                </c:pt>
                <c:pt idx="175">
                  <c:v>98.770201619611768</c:v>
                </c:pt>
                <c:pt idx="176">
                  <c:v>102.62144186460415</c:v>
                </c:pt>
                <c:pt idx="177">
                  <c:v>102.59164967480083</c:v>
                </c:pt>
                <c:pt idx="178">
                  <c:v>103.26963479418238</c:v>
                </c:pt>
                <c:pt idx="179">
                  <c:v>103.23341987255135</c:v>
                </c:pt>
                <c:pt idx="180">
                  <c:v>103.24224145602557</c:v>
                </c:pt>
                <c:pt idx="181">
                  <c:v>105.08154161040328</c:v>
                </c:pt>
                <c:pt idx="182">
                  <c:v>104.80517068603288</c:v>
                </c:pt>
                <c:pt idx="183">
                  <c:v>105.83071845606813</c:v>
                </c:pt>
                <c:pt idx="184">
                  <c:v>104.94801843246653</c:v>
                </c:pt>
                <c:pt idx="185">
                  <c:v>103.65453440997922</c:v>
                </c:pt>
                <c:pt idx="186">
                  <c:v>103.51478195599266</c:v>
                </c:pt>
                <c:pt idx="187">
                  <c:v>102.41142627206847</c:v>
                </c:pt>
                <c:pt idx="188">
                  <c:v>102.28266210626913</c:v>
                </c:pt>
                <c:pt idx="189">
                  <c:v>101.45749583102798</c:v>
                </c:pt>
                <c:pt idx="190">
                  <c:v>101.68422600277802</c:v>
                </c:pt>
                <c:pt idx="191">
                  <c:v>100.38555736544184</c:v>
                </c:pt>
                <c:pt idx="192">
                  <c:v>100.75923654611792</c:v>
                </c:pt>
                <c:pt idx="193">
                  <c:v>100.42215919862878</c:v>
                </c:pt>
                <c:pt idx="194">
                  <c:v>100.95400782335166</c:v>
                </c:pt>
                <c:pt idx="195">
                  <c:v>100.95400782335166</c:v>
                </c:pt>
                <c:pt idx="196">
                  <c:v>100.76217707394267</c:v>
                </c:pt>
                <c:pt idx="197">
                  <c:v>101.02380666803377</c:v>
                </c:pt>
                <c:pt idx="198">
                  <c:v>99.904548919162565</c:v>
                </c:pt>
                <c:pt idx="199">
                  <c:v>99.904548919162565</c:v>
                </c:pt>
                <c:pt idx="200">
                  <c:v>100.18455681215832</c:v>
                </c:pt>
                <c:pt idx="201">
                  <c:v>99.369759766614948</c:v>
                </c:pt>
                <c:pt idx="202">
                  <c:v>99.466951949453872</c:v>
                </c:pt>
                <c:pt idx="203">
                  <c:v>101.79039453371352</c:v>
                </c:pt>
                <c:pt idx="204">
                  <c:v>102.61610248513291</c:v>
                </c:pt>
                <c:pt idx="205">
                  <c:v>102.5467679343179</c:v>
                </c:pt>
                <c:pt idx="206">
                  <c:v>103.16718061418339</c:v>
                </c:pt>
                <c:pt idx="207">
                  <c:v>103.87991039128366</c:v>
                </c:pt>
                <c:pt idx="208">
                  <c:v>103.38114270458915</c:v>
                </c:pt>
                <c:pt idx="209">
                  <c:v>103.40474430949828</c:v>
                </c:pt>
                <c:pt idx="210">
                  <c:v>103.63890318312137</c:v>
                </c:pt>
                <c:pt idx="211">
                  <c:v>102.78974839141519</c:v>
                </c:pt>
                <c:pt idx="212">
                  <c:v>103.68436529093815</c:v>
                </c:pt>
                <c:pt idx="213">
                  <c:v>103.17921356357149</c:v>
                </c:pt>
                <c:pt idx="214">
                  <c:v>104.0453924637367</c:v>
                </c:pt>
                <c:pt idx="215">
                  <c:v>103.64106988783432</c:v>
                </c:pt>
                <c:pt idx="216">
                  <c:v>103.18045168055035</c:v>
                </c:pt>
                <c:pt idx="217">
                  <c:v>104.10520899027691</c:v>
                </c:pt>
                <c:pt idx="218">
                  <c:v>104.85597217332089</c:v>
                </c:pt>
                <c:pt idx="219">
                  <c:v>106.58368703498067</c:v>
                </c:pt>
                <c:pt idx="220">
                  <c:v>107.11027366254349</c:v>
                </c:pt>
                <c:pt idx="221">
                  <c:v>107.13054782807197</c:v>
                </c:pt>
                <c:pt idx="222">
                  <c:v>107.74415086455387</c:v>
                </c:pt>
                <c:pt idx="223">
                  <c:v>106.98545599461417</c:v>
                </c:pt>
                <c:pt idx="224">
                  <c:v>104.18193355180938</c:v>
                </c:pt>
                <c:pt idx="225">
                  <c:v>104.71869595329204</c:v>
                </c:pt>
                <c:pt idx="226">
                  <c:v>102.80804930800869</c:v>
                </c:pt>
                <c:pt idx="227">
                  <c:v>101.84939854598636</c:v>
                </c:pt>
                <c:pt idx="228">
                  <c:v>101.86088981919623</c:v>
                </c:pt>
                <c:pt idx="229">
                  <c:v>103.23222044672808</c:v>
                </c:pt>
                <c:pt idx="230">
                  <c:v>104.82904312903112</c:v>
                </c:pt>
                <c:pt idx="231">
                  <c:v>104.03900842306457</c:v>
                </c:pt>
                <c:pt idx="232">
                  <c:v>102.40341720286159</c:v>
                </c:pt>
                <c:pt idx="233">
                  <c:v>102.89943781750929</c:v>
                </c:pt>
                <c:pt idx="234">
                  <c:v>104.43919104531896</c:v>
                </c:pt>
                <c:pt idx="235">
                  <c:v>104.1330666223008</c:v>
                </c:pt>
                <c:pt idx="236">
                  <c:v>104.28814077390049</c:v>
                </c:pt>
                <c:pt idx="237">
                  <c:v>104.05494917916714</c:v>
                </c:pt>
                <c:pt idx="238">
                  <c:v>101.9376143807287</c:v>
                </c:pt>
              </c:numCache>
            </c:numRef>
          </c:val>
          <c:smooth val="0"/>
          <c:extLst>
            <c:ext xmlns:c16="http://schemas.microsoft.com/office/drawing/2014/chart" uri="{C3380CC4-5D6E-409C-BE32-E72D297353CC}">
              <c16:uniqueId val="{00000004-48C2-48BC-91E9-CD0EFF0F5E8C}"/>
            </c:ext>
          </c:extLst>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Index_Charts!$G$250:$G$488</c:f>
              <c:numCache>
                <c:formatCode>0.00</c:formatCode>
                <c:ptCount val="239"/>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pt idx="86">
                  <c:v>111.21152029226415</c:v>
                </c:pt>
                <c:pt idx="87">
                  <c:v>111.21152029226415</c:v>
                </c:pt>
                <c:pt idx="88">
                  <c:v>111.21152029226415</c:v>
                </c:pt>
                <c:pt idx="89">
                  <c:v>111.21152029226415</c:v>
                </c:pt>
                <c:pt idx="90">
                  <c:v>109.53770640382079</c:v>
                </c:pt>
                <c:pt idx="91">
                  <c:v>107.93324130129901</c:v>
                </c:pt>
                <c:pt idx="92">
                  <c:v>106.93168095361575</c:v>
                </c:pt>
                <c:pt idx="93">
                  <c:v>106.64584204564929</c:v>
                </c:pt>
                <c:pt idx="94">
                  <c:v>105.87820894269582</c:v>
                </c:pt>
                <c:pt idx="95">
                  <c:v>105.2584166592971</c:v>
                </c:pt>
                <c:pt idx="96">
                  <c:v>105.86461897888411</c:v>
                </c:pt>
                <c:pt idx="97">
                  <c:v>105.23718234084127</c:v>
                </c:pt>
                <c:pt idx="98">
                  <c:v>106.17204194702212</c:v>
                </c:pt>
                <c:pt idx="99">
                  <c:v>106.4300514070359</c:v>
                </c:pt>
                <c:pt idx="100">
                  <c:v>106.28375944365087</c:v>
                </c:pt>
                <c:pt idx="101">
                  <c:v>106.33831915130676</c:v>
                </c:pt>
                <c:pt idx="102">
                  <c:v>105.67765705026837</c:v>
                </c:pt>
                <c:pt idx="103">
                  <c:v>105.5081822074398</c:v>
                </c:pt>
                <c:pt idx="104">
                  <c:v>105.8347410437392</c:v>
                </c:pt>
                <c:pt idx="105">
                  <c:v>106.22225486478236</c:v>
                </c:pt>
                <c:pt idx="106">
                  <c:v>104.93935228833506</c:v>
                </c:pt>
                <c:pt idx="107">
                  <c:v>104.63537677425221</c:v>
                </c:pt>
                <c:pt idx="108">
                  <c:v>102.92993624208522</c:v>
                </c:pt>
                <c:pt idx="109">
                  <c:v>101.97908844318471</c:v>
                </c:pt>
                <c:pt idx="110">
                  <c:v>101.96739707725844</c:v>
                </c:pt>
                <c:pt idx="111">
                  <c:v>103.80384086352228</c:v>
                </c:pt>
                <c:pt idx="112">
                  <c:v>103.79354846445901</c:v>
                </c:pt>
                <c:pt idx="113">
                  <c:v>104.34649011704855</c:v>
                </c:pt>
                <c:pt idx="114">
                  <c:v>105.59411874330806</c:v>
                </c:pt>
                <c:pt idx="115">
                  <c:v>105.94316097561949</c:v>
                </c:pt>
                <c:pt idx="116">
                  <c:v>105.57063608525104</c:v>
                </c:pt>
                <c:pt idx="117">
                  <c:v>105.08239665007393</c:v>
                </c:pt>
                <c:pt idx="118">
                  <c:v>105.50653342506557</c:v>
                </c:pt>
                <c:pt idx="119">
                  <c:v>105.54205719076461</c:v>
                </c:pt>
                <c:pt idx="120">
                  <c:v>104.78616541683965</c:v>
                </c:pt>
                <c:pt idx="121">
                  <c:v>106.59063281766414</c:v>
                </c:pt>
                <c:pt idx="122">
                  <c:v>107.23510687357387</c:v>
                </c:pt>
                <c:pt idx="123">
                  <c:v>106.214760399445</c:v>
                </c:pt>
                <c:pt idx="124">
                  <c:v>106.35140948409601</c:v>
                </c:pt>
                <c:pt idx="125">
                  <c:v>105.8908496075648</c:v>
                </c:pt>
                <c:pt idx="126">
                  <c:v>105.35514522525116</c:v>
                </c:pt>
                <c:pt idx="127">
                  <c:v>106.61211695163122</c:v>
                </c:pt>
                <c:pt idx="128">
                  <c:v>106.30109664013125</c:v>
                </c:pt>
                <c:pt idx="129">
                  <c:v>108.56967129774662</c:v>
                </c:pt>
                <c:pt idx="130">
                  <c:v>108.69108163621166</c:v>
                </c:pt>
                <c:pt idx="131">
                  <c:v>108.11096005599865</c:v>
                </c:pt>
                <c:pt idx="132">
                  <c:v>108.4321728403574</c:v>
                </c:pt>
                <c:pt idx="133">
                  <c:v>108.65166074853721</c:v>
                </c:pt>
                <c:pt idx="134">
                  <c:v>107.59229309155187</c:v>
                </c:pt>
                <c:pt idx="135">
                  <c:v>107.74617944647878</c:v>
                </c:pt>
                <c:pt idx="136">
                  <c:v>107.58794630165622</c:v>
                </c:pt>
                <c:pt idx="137">
                  <c:v>108.13779024190634</c:v>
                </c:pt>
                <c:pt idx="138">
                  <c:v>108.34948390613532</c:v>
                </c:pt>
                <c:pt idx="139">
                  <c:v>108.34948390613532</c:v>
                </c:pt>
                <c:pt idx="140">
                  <c:v>107.59678977075428</c:v>
                </c:pt>
                <c:pt idx="141">
                  <c:v>107.26668355419523</c:v>
                </c:pt>
                <c:pt idx="142">
                  <c:v>105.15354410767648</c:v>
                </c:pt>
                <c:pt idx="143">
                  <c:v>107.25574163480272</c:v>
                </c:pt>
                <c:pt idx="144">
                  <c:v>107.00492686151277</c:v>
                </c:pt>
                <c:pt idx="145">
                  <c:v>108.0246238153124</c:v>
                </c:pt>
                <c:pt idx="146">
                  <c:v>108.46774656915868</c:v>
                </c:pt>
                <c:pt idx="147">
                  <c:v>108.70247322352442</c:v>
                </c:pt>
                <c:pt idx="148">
                  <c:v>108.21083629739438</c:v>
                </c:pt>
                <c:pt idx="149">
                  <c:v>108.0042388695948</c:v>
                </c:pt>
                <c:pt idx="150">
                  <c:v>108.46644752850021</c:v>
                </c:pt>
                <c:pt idx="151">
                  <c:v>107.52824039446867</c:v>
                </c:pt>
                <c:pt idx="152">
                  <c:v>107.62546859144521</c:v>
                </c:pt>
                <c:pt idx="153">
                  <c:v>105.35799312207934</c:v>
                </c:pt>
                <c:pt idx="154">
                  <c:v>103.52499678987068</c:v>
                </c:pt>
                <c:pt idx="155">
                  <c:v>102.85059483571384</c:v>
                </c:pt>
                <c:pt idx="156">
                  <c:v>102.50709850775203</c:v>
                </c:pt>
                <c:pt idx="157">
                  <c:v>102.89076516992199</c:v>
                </c:pt>
                <c:pt idx="158">
                  <c:v>103.34777766619352</c:v>
                </c:pt>
                <c:pt idx="159">
                  <c:v>103.34777766619352</c:v>
                </c:pt>
                <c:pt idx="160">
                  <c:v>102.20172402680619</c:v>
                </c:pt>
                <c:pt idx="161">
                  <c:v>103.19943721561626</c:v>
                </c:pt>
                <c:pt idx="162">
                  <c:v>101.9529577407085</c:v>
                </c:pt>
                <c:pt idx="163">
                  <c:v>102.01870918326816</c:v>
                </c:pt>
                <c:pt idx="164">
                  <c:v>102.73992656423232</c:v>
                </c:pt>
                <c:pt idx="165">
                  <c:v>103.30980570848429</c:v>
                </c:pt>
                <c:pt idx="166">
                  <c:v>103.01677211379396</c:v>
                </c:pt>
                <c:pt idx="167">
                  <c:v>103.063937282317</c:v>
                </c:pt>
                <c:pt idx="168">
                  <c:v>103.47813139996111</c:v>
                </c:pt>
                <c:pt idx="169">
                  <c:v>101.23044131908586</c:v>
                </c:pt>
                <c:pt idx="170">
                  <c:v>102.20492166535013</c:v>
                </c:pt>
                <c:pt idx="171">
                  <c:v>102.32153554599928</c:v>
                </c:pt>
                <c:pt idx="172">
                  <c:v>102.22915376994091</c:v>
                </c:pt>
                <c:pt idx="173">
                  <c:v>103.44545553109027</c:v>
                </c:pt>
                <c:pt idx="174">
                  <c:v>103.02486613635828</c:v>
                </c:pt>
                <c:pt idx="175">
                  <c:v>103.04969779817606</c:v>
                </c:pt>
                <c:pt idx="176">
                  <c:v>103.16950931736912</c:v>
                </c:pt>
                <c:pt idx="177">
                  <c:v>105.35189762360496</c:v>
                </c:pt>
                <c:pt idx="178">
                  <c:v>105.91962835446023</c:v>
                </c:pt>
                <c:pt idx="179">
                  <c:v>106.51343982468946</c:v>
                </c:pt>
                <c:pt idx="180">
                  <c:v>106.88156796206</c:v>
                </c:pt>
                <c:pt idx="181">
                  <c:v>107.90910912291271</c:v>
                </c:pt>
                <c:pt idx="182">
                  <c:v>108.71776193281262</c:v>
                </c:pt>
                <c:pt idx="183">
                  <c:v>109.86031815504251</c:v>
                </c:pt>
                <c:pt idx="184">
                  <c:v>109.86031815504251</c:v>
                </c:pt>
                <c:pt idx="185">
                  <c:v>109.92542007727293</c:v>
                </c:pt>
                <c:pt idx="186">
                  <c:v>109.72251991903978</c:v>
                </c:pt>
                <c:pt idx="187">
                  <c:v>110.14091093727284</c:v>
                </c:pt>
                <c:pt idx="188">
                  <c:v>110.31398312346332</c:v>
                </c:pt>
                <c:pt idx="189">
                  <c:v>110.31398312346332</c:v>
                </c:pt>
                <c:pt idx="190">
                  <c:v>110.41266025040508</c:v>
                </c:pt>
                <c:pt idx="191">
                  <c:v>110.01950059880778</c:v>
                </c:pt>
                <c:pt idx="192">
                  <c:v>110.15984695302518</c:v>
                </c:pt>
                <c:pt idx="193">
                  <c:v>109.31377177954083</c:v>
                </c:pt>
                <c:pt idx="194">
                  <c:v>108.69892584326475</c:v>
                </c:pt>
                <c:pt idx="195">
                  <c:v>109.34544838636668</c:v>
                </c:pt>
                <c:pt idx="196">
                  <c:v>108.8126918270857</c:v>
                </c:pt>
                <c:pt idx="197">
                  <c:v>106.62995377913411</c:v>
                </c:pt>
                <c:pt idx="198">
                  <c:v>106.97200117713068</c:v>
                </c:pt>
                <c:pt idx="199">
                  <c:v>106.79738013477046</c:v>
                </c:pt>
                <c:pt idx="200">
                  <c:v>107.85924594686821</c:v>
                </c:pt>
                <c:pt idx="201">
                  <c:v>107.20273078331653</c:v>
                </c:pt>
                <c:pt idx="202">
                  <c:v>107.68037804081685</c:v>
                </c:pt>
                <c:pt idx="203">
                  <c:v>108.91391707224214</c:v>
                </c:pt>
                <c:pt idx="204">
                  <c:v>108.91391707224214</c:v>
                </c:pt>
                <c:pt idx="205">
                  <c:v>110.95411038947735</c:v>
                </c:pt>
                <c:pt idx="206">
                  <c:v>112.28167997933525</c:v>
                </c:pt>
                <c:pt idx="207">
                  <c:v>112.17645768599888</c:v>
                </c:pt>
                <c:pt idx="208">
                  <c:v>112.38040706937926</c:v>
                </c:pt>
                <c:pt idx="209">
                  <c:v>112.66129963022308</c:v>
                </c:pt>
                <c:pt idx="210">
                  <c:v>112.66129963022308</c:v>
                </c:pt>
                <c:pt idx="211">
                  <c:v>113.04341743622335</c:v>
                </c:pt>
                <c:pt idx="212">
                  <c:v>113.66905540258519</c:v>
                </c:pt>
                <c:pt idx="213">
                  <c:v>113.91492382875248</c:v>
                </c:pt>
                <c:pt idx="214">
                  <c:v>114.25197491652415</c:v>
                </c:pt>
                <c:pt idx="215">
                  <c:v>114.78588062715684</c:v>
                </c:pt>
                <c:pt idx="216">
                  <c:v>114.13131402459283</c:v>
                </c:pt>
                <c:pt idx="217">
                  <c:v>114.55060437866635</c:v>
                </c:pt>
                <c:pt idx="218">
                  <c:v>114.16953579781331</c:v>
                </c:pt>
                <c:pt idx="219">
                  <c:v>114.16953579781331</c:v>
                </c:pt>
                <c:pt idx="220">
                  <c:v>116.17415538624726</c:v>
                </c:pt>
                <c:pt idx="221">
                  <c:v>116.43311414520376</c:v>
                </c:pt>
                <c:pt idx="222">
                  <c:v>116.56551636616359</c:v>
                </c:pt>
                <c:pt idx="223">
                  <c:v>116.87303926050612</c:v>
                </c:pt>
                <c:pt idx="224">
                  <c:v>116.57311075770542</c:v>
                </c:pt>
                <c:pt idx="225">
                  <c:v>117.51326645272466</c:v>
                </c:pt>
                <c:pt idx="226">
                  <c:v>116.51330492431337</c:v>
                </c:pt>
                <c:pt idx="227">
                  <c:v>115.62236288500942</c:v>
                </c:pt>
                <c:pt idx="228">
                  <c:v>116.43061599009133</c:v>
                </c:pt>
                <c:pt idx="229">
                  <c:v>116.99739742200383</c:v>
                </c:pt>
                <c:pt idx="230">
                  <c:v>116.37730535999165</c:v>
                </c:pt>
                <c:pt idx="231">
                  <c:v>115.65743698278821</c:v>
                </c:pt>
                <c:pt idx="232">
                  <c:v>115.10789282115159</c:v>
                </c:pt>
                <c:pt idx="233">
                  <c:v>115.47911867086158</c:v>
                </c:pt>
                <c:pt idx="234">
                  <c:v>116.37810476962764</c:v>
                </c:pt>
                <c:pt idx="235">
                  <c:v>116.78035770583423</c:v>
                </c:pt>
                <c:pt idx="236">
                  <c:v>117.10236989982899</c:v>
                </c:pt>
                <c:pt idx="237">
                  <c:v>116.95932553809013</c:v>
                </c:pt>
                <c:pt idx="238">
                  <c:v>116.38360071087502</c:v>
                </c:pt>
              </c:numCache>
            </c:numRef>
          </c:val>
          <c:smooth val="0"/>
          <c:extLst>
            <c:ext xmlns:c16="http://schemas.microsoft.com/office/drawing/2014/chart" uri="{C3380CC4-5D6E-409C-BE32-E72D297353CC}">
              <c16:uniqueId val="{00000005-48C2-48BC-91E9-CD0EFF0F5E8C}"/>
            </c:ext>
          </c:extLst>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Index_Charts!$H$250:$H$488</c:f>
              <c:numCache>
                <c:formatCode>0.00</c:formatCode>
                <c:ptCount val="239"/>
                <c:pt idx="0">
                  <c:v>100</c:v>
                </c:pt>
                <c:pt idx="1">
                  <c:v>99.852436130854116</c:v>
                </c:pt>
                <c:pt idx="2">
                  <c:v>98.367773749555454</c:v>
                </c:pt>
                <c:pt idx="3">
                  <c:v>101.07488070151227</c:v>
                </c:pt>
                <c:pt idx="4">
                  <c:v>101.90134452978614</c:v>
                </c:pt>
                <c:pt idx="5">
                  <c:v>102.75275620644078</c:v>
                </c:pt>
                <c:pt idx="6">
                  <c:v>103.55904943389615</c:v>
                </c:pt>
                <c:pt idx="7">
                  <c:v>103.91521977992812</c:v>
                </c:pt>
                <c:pt idx="8">
                  <c:v>103.88761790512386</c:v>
                </c:pt>
                <c:pt idx="9">
                  <c:v>103.40936234361149</c:v>
                </c:pt>
                <c:pt idx="10">
                  <c:v>104.229456508469</c:v>
                </c:pt>
                <c:pt idx="11">
                  <c:v>104.38285923574655</c:v>
                </c:pt>
                <c:pt idx="12">
                  <c:v>104.86642285010588</c:v>
                </c:pt>
                <c:pt idx="13">
                  <c:v>106.20139814111988</c:v>
                </c:pt>
                <c:pt idx="14">
                  <c:v>106.20192894640459</c:v>
                </c:pt>
                <c:pt idx="15">
                  <c:v>105.03734215177845</c:v>
                </c:pt>
                <c:pt idx="16">
                  <c:v>105.10687764407382</c:v>
                </c:pt>
                <c:pt idx="17">
                  <c:v>105.27089647704533</c:v>
                </c:pt>
                <c:pt idx="18">
                  <c:v>106.25978672243659</c:v>
                </c:pt>
                <c:pt idx="19">
                  <c:v>105.58672562144029</c:v>
                </c:pt>
                <c:pt idx="20">
                  <c:v>105.60901944339759</c:v>
                </c:pt>
                <c:pt idx="21">
                  <c:v>106.74228872622655</c:v>
                </c:pt>
                <c:pt idx="22">
                  <c:v>107.67332119558581</c:v>
                </c:pt>
                <c:pt idx="23">
                  <c:v>107.72958655576375</c:v>
                </c:pt>
                <c:pt idx="24">
                  <c:v>108.16537769450032</c:v>
                </c:pt>
                <c:pt idx="25">
                  <c:v>108.88727288168883</c:v>
                </c:pt>
                <c:pt idx="26">
                  <c:v>108.66168063569239</c:v>
                </c:pt>
                <c:pt idx="27">
                  <c:v>107.59104637645774</c:v>
                </c:pt>
                <c:pt idx="28">
                  <c:v>107.25080018896666</c:v>
                </c:pt>
                <c:pt idx="29">
                  <c:v>107.30759635442931</c:v>
                </c:pt>
                <c:pt idx="30">
                  <c:v>108.55605038403762</c:v>
                </c:pt>
                <c:pt idx="31">
                  <c:v>108.96158562154645</c:v>
                </c:pt>
                <c:pt idx="32">
                  <c:v>108.68556687350379</c:v>
                </c:pt>
                <c:pt idx="33">
                  <c:v>109.69568933028297</c:v>
                </c:pt>
                <c:pt idx="34">
                  <c:v>110.0157649169555</c:v>
                </c:pt>
                <c:pt idx="35">
                  <c:v>110.19039985562095</c:v>
                </c:pt>
                <c:pt idx="36">
                  <c:v>110.60071234069207</c:v>
                </c:pt>
                <c:pt idx="37">
                  <c:v>110.27161306417968</c:v>
                </c:pt>
                <c:pt idx="38">
                  <c:v>110.77747050049629</c:v>
                </c:pt>
                <c:pt idx="39">
                  <c:v>111.03544186885924</c:v>
                </c:pt>
                <c:pt idx="40">
                  <c:v>111.02854140015816</c:v>
                </c:pt>
                <c:pt idx="41">
                  <c:v>111.05083522211545</c:v>
                </c:pt>
                <c:pt idx="42">
                  <c:v>110.7174895033255</c:v>
                </c:pt>
                <c:pt idx="43">
                  <c:v>111.27536585754247</c:v>
                </c:pt>
                <c:pt idx="44">
                  <c:v>110.95953671314751</c:v>
                </c:pt>
                <c:pt idx="45">
                  <c:v>110.80560318058525</c:v>
                </c:pt>
                <c:pt idx="46">
                  <c:v>110.33796372476685</c:v>
                </c:pt>
                <c:pt idx="47">
                  <c:v>109.42073219280969</c:v>
                </c:pt>
                <c:pt idx="48">
                  <c:v>108.87453355485606</c:v>
                </c:pt>
                <c:pt idx="49">
                  <c:v>110.12404919503378</c:v>
                </c:pt>
                <c:pt idx="50">
                  <c:v>110.58691140328993</c:v>
                </c:pt>
                <c:pt idx="51">
                  <c:v>111.23927109818305</c:v>
                </c:pt>
                <c:pt idx="52">
                  <c:v>111.27377344168838</c:v>
                </c:pt>
                <c:pt idx="53">
                  <c:v>111.93515682642136</c:v>
                </c:pt>
                <c:pt idx="54">
                  <c:v>112.42402849362767</c:v>
                </c:pt>
                <c:pt idx="55">
                  <c:v>112.55354498309384</c:v>
                </c:pt>
                <c:pt idx="56">
                  <c:v>112.10873015451743</c:v>
                </c:pt>
                <c:pt idx="57">
                  <c:v>112.95164894661688</c:v>
                </c:pt>
                <c:pt idx="58">
                  <c:v>111.19362184369908</c:v>
                </c:pt>
                <c:pt idx="59">
                  <c:v>110.78224774805858</c:v>
                </c:pt>
                <c:pt idx="60">
                  <c:v>111.60818077104776</c:v>
                </c:pt>
                <c:pt idx="61">
                  <c:v>111.15168822620798</c:v>
                </c:pt>
                <c:pt idx="62">
                  <c:v>111.21326163923287</c:v>
                </c:pt>
                <c:pt idx="63">
                  <c:v>111.87995307681282</c:v>
                </c:pt>
                <c:pt idx="64">
                  <c:v>113.15653978651011</c:v>
                </c:pt>
                <c:pt idx="65">
                  <c:v>113.15229334423253</c:v>
                </c:pt>
                <c:pt idx="66">
                  <c:v>113.75263412122531</c:v>
                </c:pt>
                <c:pt idx="67">
                  <c:v>113.73830237853848</c:v>
                </c:pt>
                <c:pt idx="68">
                  <c:v>114.11517413067365</c:v>
                </c:pt>
                <c:pt idx="69">
                  <c:v>114.27653893722164</c:v>
                </c:pt>
                <c:pt idx="70">
                  <c:v>113.76218861634986</c:v>
                </c:pt>
                <c:pt idx="71">
                  <c:v>114.01644434771991</c:v>
                </c:pt>
                <c:pt idx="72">
                  <c:v>113.99627374690142</c:v>
                </c:pt>
                <c:pt idx="73">
                  <c:v>114.62156237227497</c:v>
                </c:pt>
                <c:pt idx="74">
                  <c:v>114.71445329709702</c:v>
                </c:pt>
                <c:pt idx="75">
                  <c:v>114.81742952232833</c:v>
                </c:pt>
                <c:pt idx="76">
                  <c:v>114.70383719140307</c:v>
                </c:pt>
                <c:pt idx="77">
                  <c:v>114.66508840562017</c:v>
                </c:pt>
                <c:pt idx="78">
                  <c:v>114.67305048489062</c:v>
                </c:pt>
                <c:pt idx="79">
                  <c:v>114.73780872962371</c:v>
                </c:pt>
                <c:pt idx="80">
                  <c:v>115.41777029932109</c:v>
                </c:pt>
                <c:pt idx="81">
                  <c:v>115.12158095045994</c:v>
                </c:pt>
                <c:pt idx="82">
                  <c:v>114.93845312723934</c:v>
                </c:pt>
                <c:pt idx="83">
                  <c:v>115.38751439809336</c:v>
                </c:pt>
                <c:pt idx="84">
                  <c:v>115.4814669334848</c:v>
                </c:pt>
                <c:pt idx="85">
                  <c:v>115.64495496117159</c:v>
                </c:pt>
                <c:pt idx="86">
                  <c:v>115.18633919519303</c:v>
                </c:pt>
                <c:pt idx="87">
                  <c:v>114.71286088124293</c:v>
                </c:pt>
                <c:pt idx="88">
                  <c:v>115.59718248554883</c:v>
                </c:pt>
                <c:pt idx="89">
                  <c:v>115.00745781424999</c:v>
                </c:pt>
                <c:pt idx="90">
                  <c:v>113.35293774184814</c:v>
                </c:pt>
                <c:pt idx="91">
                  <c:v>113.16237864464178</c:v>
                </c:pt>
                <c:pt idx="92">
                  <c:v>112.49409479120773</c:v>
                </c:pt>
                <c:pt idx="93">
                  <c:v>112.86618929578063</c:v>
                </c:pt>
                <c:pt idx="94">
                  <c:v>110.75039943097673</c:v>
                </c:pt>
                <c:pt idx="95">
                  <c:v>111.40328993115456</c:v>
                </c:pt>
                <c:pt idx="96">
                  <c:v>112.02114728254236</c:v>
                </c:pt>
                <c:pt idx="97">
                  <c:v>112.85238835837849</c:v>
                </c:pt>
                <c:pt idx="98">
                  <c:v>112.34546931149248</c:v>
                </c:pt>
                <c:pt idx="99">
                  <c:v>111.71540343855662</c:v>
                </c:pt>
                <c:pt idx="100">
                  <c:v>112.40651191923266</c:v>
                </c:pt>
                <c:pt idx="101">
                  <c:v>112.0943984118306</c:v>
                </c:pt>
                <c:pt idx="102">
                  <c:v>110.80347995944648</c:v>
                </c:pt>
                <c:pt idx="103">
                  <c:v>111.20529955996244</c:v>
                </c:pt>
                <c:pt idx="104">
                  <c:v>111.27961229982004</c:v>
                </c:pt>
                <c:pt idx="105">
                  <c:v>110.65007723216893</c:v>
                </c:pt>
                <c:pt idx="106">
                  <c:v>109.60067518432214</c:v>
                </c:pt>
                <c:pt idx="107">
                  <c:v>109.68985047215129</c:v>
                </c:pt>
                <c:pt idx="108">
                  <c:v>108.61603138120843</c:v>
                </c:pt>
                <c:pt idx="109">
                  <c:v>108.55286555232944</c:v>
                </c:pt>
                <c:pt idx="110">
                  <c:v>110.28329078044298</c:v>
                </c:pt>
                <c:pt idx="111">
                  <c:v>111.24776398273821</c:v>
                </c:pt>
                <c:pt idx="112">
                  <c:v>111.69098639546053</c:v>
                </c:pt>
                <c:pt idx="113">
                  <c:v>112.89591439172368</c:v>
                </c:pt>
                <c:pt idx="114">
                  <c:v>113.35399935241756</c:v>
                </c:pt>
                <c:pt idx="115">
                  <c:v>113.57852998784455</c:v>
                </c:pt>
                <c:pt idx="116">
                  <c:v>113.29614157638555</c:v>
                </c:pt>
                <c:pt idx="117">
                  <c:v>113.43096611869868</c:v>
                </c:pt>
                <c:pt idx="118">
                  <c:v>113.11195214259553</c:v>
                </c:pt>
                <c:pt idx="119">
                  <c:v>113.10717489503325</c:v>
                </c:pt>
                <c:pt idx="120">
                  <c:v>114.17143949085155</c:v>
                </c:pt>
                <c:pt idx="121">
                  <c:v>114.7388703401931</c:v>
                </c:pt>
                <c:pt idx="122">
                  <c:v>115.89390263969467</c:v>
                </c:pt>
                <c:pt idx="123">
                  <c:v>115.61788389165201</c:v>
                </c:pt>
                <c:pt idx="124">
                  <c:v>115.61841469693672</c:v>
                </c:pt>
                <c:pt idx="125">
                  <c:v>114.85193186583365</c:v>
                </c:pt>
                <c:pt idx="126">
                  <c:v>114.56954345437462</c:v>
                </c:pt>
                <c:pt idx="127">
                  <c:v>114.99790331912546</c:v>
                </c:pt>
                <c:pt idx="128">
                  <c:v>115.62796919206126</c:v>
                </c:pt>
                <c:pt idx="129">
                  <c:v>116.36525773250597</c:v>
                </c:pt>
                <c:pt idx="130">
                  <c:v>116.70019586715006</c:v>
                </c:pt>
                <c:pt idx="131">
                  <c:v>117.48578768850221</c:v>
                </c:pt>
                <c:pt idx="132">
                  <c:v>117.58239425031715</c:v>
                </c:pt>
                <c:pt idx="133">
                  <c:v>117.07282117700764</c:v>
                </c:pt>
                <c:pt idx="134">
                  <c:v>116.49158939026395</c:v>
                </c:pt>
                <c:pt idx="135">
                  <c:v>116.43957047236361</c:v>
                </c:pt>
                <c:pt idx="136">
                  <c:v>116.83767443588667</c:v>
                </c:pt>
                <c:pt idx="137">
                  <c:v>117.06114346074428</c:v>
                </c:pt>
                <c:pt idx="138">
                  <c:v>117.44810051328869</c:v>
                </c:pt>
                <c:pt idx="139">
                  <c:v>117.53833741168727</c:v>
                </c:pt>
                <c:pt idx="140">
                  <c:v>117.2065841087514</c:v>
                </c:pt>
                <c:pt idx="141">
                  <c:v>116.66781674478351</c:v>
                </c:pt>
                <c:pt idx="142">
                  <c:v>116.69223378787959</c:v>
                </c:pt>
                <c:pt idx="143">
                  <c:v>116.49105858497929</c:v>
                </c:pt>
                <c:pt idx="144">
                  <c:v>116.65348500209669</c:v>
                </c:pt>
                <c:pt idx="145">
                  <c:v>117.286204901456</c:v>
                </c:pt>
                <c:pt idx="146">
                  <c:v>117.71934201376908</c:v>
                </c:pt>
                <c:pt idx="147">
                  <c:v>117.14447989044179</c:v>
                </c:pt>
                <c:pt idx="148">
                  <c:v>117.61105773569081</c:v>
                </c:pt>
                <c:pt idx="149">
                  <c:v>117.44066923930293</c:v>
                </c:pt>
                <c:pt idx="150">
                  <c:v>116.95763643022829</c:v>
                </c:pt>
                <c:pt idx="151">
                  <c:v>116.11684085926758</c:v>
                </c:pt>
                <c:pt idx="152">
                  <c:v>115.35354285987269</c:v>
                </c:pt>
                <c:pt idx="153">
                  <c:v>114.1226054046594</c:v>
                </c:pt>
                <c:pt idx="154">
                  <c:v>111.32685397015814</c:v>
                </c:pt>
                <c:pt idx="155">
                  <c:v>111.95745064837863</c:v>
                </c:pt>
                <c:pt idx="156">
                  <c:v>112.21489121145692</c:v>
                </c:pt>
                <c:pt idx="157">
                  <c:v>113.9591173769726</c:v>
                </c:pt>
                <c:pt idx="158">
                  <c:v>113.34497566257771</c:v>
                </c:pt>
                <c:pt idx="159">
                  <c:v>112.40598111394797</c:v>
                </c:pt>
                <c:pt idx="160">
                  <c:v>113.3025112398019</c:v>
                </c:pt>
                <c:pt idx="161">
                  <c:v>110.7397833252828</c:v>
                </c:pt>
                <c:pt idx="162">
                  <c:v>110.55824791791629</c:v>
                </c:pt>
                <c:pt idx="163">
                  <c:v>111.92029427844983</c:v>
                </c:pt>
                <c:pt idx="164">
                  <c:v>113.1576013970795</c:v>
                </c:pt>
                <c:pt idx="165">
                  <c:v>112.50789572860988</c:v>
                </c:pt>
                <c:pt idx="166">
                  <c:v>113.35453015770224</c:v>
                </c:pt>
                <c:pt idx="167">
                  <c:v>113.15070092837843</c:v>
                </c:pt>
                <c:pt idx="168">
                  <c:v>111.18406734857453</c:v>
                </c:pt>
                <c:pt idx="169">
                  <c:v>111.74619014506908</c:v>
                </c:pt>
                <c:pt idx="170">
                  <c:v>111.72655034953527</c:v>
                </c:pt>
                <c:pt idx="171">
                  <c:v>112.10182968581634</c:v>
                </c:pt>
                <c:pt idx="172">
                  <c:v>113.22501366823607</c:v>
                </c:pt>
                <c:pt idx="173">
                  <c:v>113.51377174311148</c:v>
                </c:pt>
                <c:pt idx="174">
                  <c:v>113.41079551788016</c:v>
                </c:pt>
                <c:pt idx="175">
                  <c:v>112.89803761286248</c:v>
                </c:pt>
                <c:pt idx="176">
                  <c:v>114.11252010425017</c:v>
                </c:pt>
                <c:pt idx="177">
                  <c:v>115.41140063590474</c:v>
                </c:pt>
                <c:pt idx="178">
                  <c:v>115.65716348271964</c:v>
                </c:pt>
                <c:pt idx="179">
                  <c:v>115.63115402376944</c:v>
                </c:pt>
                <c:pt idx="180">
                  <c:v>115.68529616280858</c:v>
                </c:pt>
                <c:pt idx="181">
                  <c:v>116.48097328457001</c:v>
                </c:pt>
                <c:pt idx="182">
                  <c:v>116.8732383899614</c:v>
                </c:pt>
                <c:pt idx="183">
                  <c:v>117.08556050384038</c:v>
                </c:pt>
                <c:pt idx="184">
                  <c:v>116.55847085613584</c:v>
                </c:pt>
                <c:pt idx="185">
                  <c:v>116.87111516882263</c:v>
                </c:pt>
                <c:pt idx="186">
                  <c:v>116.8313047724703</c:v>
                </c:pt>
                <c:pt idx="187">
                  <c:v>117.02504870138488</c:v>
                </c:pt>
                <c:pt idx="188">
                  <c:v>116.64711533868031</c:v>
                </c:pt>
                <c:pt idx="189">
                  <c:v>116.44487852521057</c:v>
                </c:pt>
                <c:pt idx="190">
                  <c:v>115.82542875796872</c:v>
                </c:pt>
                <c:pt idx="191">
                  <c:v>115.95759927385836</c:v>
                </c:pt>
                <c:pt idx="192">
                  <c:v>115.89921069254166</c:v>
                </c:pt>
                <c:pt idx="193">
                  <c:v>115.4788129070613</c:v>
                </c:pt>
                <c:pt idx="194">
                  <c:v>115.71661367460575</c:v>
                </c:pt>
                <c:pt idx="195">
                  <c:v>114.57272828608281</c:v>
                </c:pt>
                <c:pt idx="196">
                  <c:v>112.60874873270237</c:v>
                </c:pt>
                <c:pt idx="197">
                  <c:v>113.13371515926814</c:v>
                </c:pt>
                <c:pt idx="198">
                  <c:v>114.32590382869851</c:v>
                </c:pt>
                <c:pt idx="199">
                  <c:v>114.21974277175903</c:v>
                </c:pt>
                <c:pt idx="200">
                  <c:v>112.75047374371658</c:v>
                </c:pt>
                <c:pt idx="201">
                  <c:v>113.4659992674887</c:v>
                </c:pt>
                <c:pt idx="202">
                  <c:v>114.13162909449926</c:v>
                </c:pt>
                <c:pt idx="203">
                  <c:v>115.67998810996161</c:v>
                </c:pt>
                <c:pt idx="204">
                  <c:v>115.46501196965917</c:v>
                </c:pt>
                <c:pt idx="205">
                  <c:v>116.59721964191876</c:v>
                </c:pt>
                <c:pt idx="206">
                  <c:v>116.53033817604688</c:v>
                </c:pt>
                <c:pt idx="207">
                  <c:v>116.87907724809308</c:v>
                </c:pt>
                <c:pt idx="208">
                  <c:v>116.52662253905402</c:v>
                </c:pt>
                <c:pt idx="209">
                  <c:v>117.27293476933858</c:v>
                </c:pt>
                <c:pt idx="210">
                  <c:v>117.00487810056637</c:v>
                </c:pt>
                <c:pt idx="211">
                  <c:v>117.21666940916064</c:v>
                </c:pt>
                <c:pt idx="212">
                  <c:v>117.60734209869793</c:v>
                </c:pt>
                <c:pt idx="213">
                  <c:v>117.98474465611778</c:v>
                </c:pt>
                <c:pt idx="214">
                  <c:v>118.44389122738106</c:v>
                </c:pt>
                <c:pt idx="215">
                  <c:v>118.49962578227426</c:v>
                </c:pt>
                <c:pt idx="216">
                  <c:v>118.75759715063722</c:v>
                </c:pt>
                <c:pt idx="217">
                  <c:v>118.5569527530216</c:v>
                </c:pt>
                <c:pt idx="218">
                  <c:v>119.54106575085062</c:v>
                </c:pt>
                <c:pt idx="219">
                  <c:v>120.03896110789678</c:v>
                </c:pt>
                <c:pt idx="220">
                  <c:v>119.92271475054805</c:v>
                </c:pt>
                <c:pt idx="221">
                  <c:v>120.03471466561919</c:v>
                </c:pt>
                <c:pt idx="222">
                  <c:v>120.31710307707823</c:v>
                </c:pt>
                <c:pt idx="223">
                  <c:v>120.43069540800346</c:v>
                </c:pt>
                <c:pt idx="224">
                  <c:v>120.29958650268323</c:v>
                </c:pt>
                <c:pt idx="225">
                  <c:v>120.49333043159778</c:v>
                </c:pt>
                <c:pt idx="226">
                  <c:v>120.40415514376861</c:v>
                </c:pt>
                <c:pt idx="227">
                  <c:v>120.24279033722058</c:v>
                </c:pt>
                <c:pt idx="228">
                  <c:v>121.17223039072577</c:v>
                </c:pt>
                <c:pt idx="229">
                  <c:v>121.32934875499622</c:v>
                </c:pt>
                <c:pt idx="230">
                  <c:v>121.28104547408873</c:v>
                </c:pt>
                <c:pt idx="231">
                  <c:v>120.75395582638421</c:v>
                </c:pt>
                <c:pt idx="232">
                  <c:v>120.51190861656218</c:v>
                </c:pt>
                <c:pt idx="233">
                  <c:v>120.69928288206036</c:v>
                </c:pt>
                <c:pt idx="234">
                  <c:v>121.58891253921324</c:v>
                </c:pt>
                <c:pt idx="235">
                  <c:v>121.80813512179327</c:v>
                </c:pt>
                <c:pt idx="236">
                  <c:v>122.22694049141953</c:v>
                </c:pt>
                <c:pt idx="237">
                  <c:v>122.18022962636614</c:v>
                </c:pt>
                <c:pt idx="238">
                  <c:v>121.67437219004952</c:v>
                </c:pt>
              </c:numCache>
            </c:numRef>
          </c:val>
          <c:smooth val="0"/>
          <c:extLst>
            <c:ext xmlns:c16="http://schemas.microsoft.com/office/drawing/2014/chart" uri="{C3380CC4-5D6E-409C-BE32-E72D297353CC}">
              <c16:uniqueId val="{00000006-48C2-48BC-91E9-CD0EFF0F5E8C}"/>
            </c:ext>
          </c:extLst>
        </c:ser>
        <c:dLbls>
          <c:showLegendKey val="0"/>
          <c:showVal val="0"/>
          <c:showCatName val="0"/>
          <c:showSerName val="0"/>
          <c:showPercent val="0"/>
          <c:showBubbleSize val="0"/>
        </c:dLbls>
        <c:smooth val="0"/>
        <c:axId val="811118712"/>
        <c:axId val="811119104"/>
      </c:lineChart>
      <c:dateAx>
        <c:axId val="81111871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a:lstStyle/>
          <a:p>
            <a:pPr>
              <a:defRPr/>
            </a:pPr>
            <a:endParaRPr lang="en-US"/>
          </a:p>
        </c:txPr>
        <c:crossAx val="811119104"/>
        <c:crosses val="autoZero"/>
        <c:auto val="0"/>
        <c:lblOffset val="100"/>
        <c:baseTimeUnit val="days"/>
        <c:majorUnit val="1"/>
        <c:majorTimeUnit val="months"/>
      </c:dateAx>
      <c:valAx>
        <c:axId val="811119104"/>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811118712"/>
        <c:crosses val="autoZero"/>
        <c:crossBetween val="between"/>
      </c:valAx>
      <c:spPr>
        <a:noFill/>
        <a:ln>
          <a:noFill/>
        </a:ln>
        <a:effectLst/>
      </c:spPr>
    </c:plotArea>
    <c:legend>
      <c:legendPos val="b"/>
      <c:layout>
        <c:manualLayout>
          <c:xMode val="edge"/>
          <c:yMode val="edge"/>
          <c:x val="6.3659002580309793E-2"/>
          <c:y val="0.90228743795085298"/>
          <c:w val="0.89322065694473307"/>
          <c:h val="9.1685106525863411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ysClr val="windowText" lastClr="000000"/>
          </a:solidFil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528703448971924E-2"/>
          <c:y val="3.2253335288080928E-2"/>
          <c:w val="0.89472992793411676"/>
          <c:h val="0.76704734221666071"/>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Index_Charts!$I$250:$I$488</c:f>
              <c:numCache>
                <c:formatCode>0.00</c:formatCode>
                <c:ptCount val="239"/>
                <c:pt idx="0">
                  <c:v>100</c:v>
                </c:pt>
                <c:pt idx="1">
                  <c:v>103.55574858062478</c:v>
                </c:pt>
                <c:pt idx="2">
                  <c:v>104.18375769138781</c:v>
                </c:pt>
                <c:pt idx="3">
                  <c:v>104.4984108049335</c:v>
                </c:pt>
                <c:pt idx="4">
                  <c:v>104.33713600810859</c:v>
                </c:pt>
                <c:pt idx="5">
                  <c:v>104.71581432849312</c:v>
                </c:pt>
                <c:pt idx="6">
                  <c:v>106.51491467591549</c:v>
                </c:pt>
                <c:pt idx="7">
                  <c:v>106.73438903431509</c:v>
                </c:pt>
                <c:pt idx="8">
                  <c:v>106.56642384800709</c:v>
                </c:pt>
                <c:pt idx="9">
                  <c:v>107.4946812541431</c:v>
                </c:pt>
                <c:pt idx="10">
                  <c:v>107.01860542699819</c:v>
                </c:pt>
                <c:pt idx="11">
                  <c:v>107.40244945626934</c:v>
                </c:pt>
                <c:pt idx="12">
                  <c:v>108.49250505704696</c:v>
                </c:pt>
                <c:pt idx="13">
                  <c:v>109.34093291792234</c:v>
                </c:pt>
                <c:pt idx="14">
                  <c:v>109.24196521771188</c:v>
                </c:pt>
                <c:pt idx="15">
                  <c:v>108.21065533275245</c:v>
                </c:pt>
                <c:pt idx="16">
                  <c:v>109.86623089626416</c:v>
                </c:pt>
                <c:pt idx="17">
                  <c:v>111.13919127755263</c:v>
                </c:pt>
                <c:pt idx="18">
                  <c:v>111.13919127755263</c:v>
                </c:pt>
                <c:pt idx="19">
                  <c:v>108.59808349924667</c:v>
                </c:pt>
                <c:pt idx="20">
                  <c:v>108.82047068027836</c:v>
                </c:pt>
                <c:pt idx="21">
                  <c:v>110.36435770099102</c:v>
                </c:pt>
                <c:pt idx="22">
                  <c:v>110.816675818543</c:v>
                </c:pt>
                <c:pt idx="23">
                  <c:v>111.34864142994105</c:v>
                </c:pt>
                <c:pt idx="24">
                  <c:v>112.1762471602824</c:v>
                </c:pt>
                <c:pt idx="25">
                  <c:v>111.8605813857435</c:v>
                </c:pt>
                <c:pt idx="26">
                  <c:v>107.67837113137901</c:v>
                </c:pt>
                <c:pt idx="27">
                  <c:v>107.41669497945436</c:v>
                </c:pt>
                <c:pt idx="28">
                  <c:v>108.48341386453511</c:v>
                </c:pt>
                <c:pt idx="29">
                  <c:v>107.42502383166799</c:v>
                </c:pt>
                <c:pt idx="30">
                  <c:v>109.42245781698053</c:v>
                </c:pt>
                <c:pt idx="31">
                  <c:v>109.05152805992586</c:v>
                </c:pt>
                <c:pt idx="32">
                  <c:v>111.52366110856113</c:v>
                </c:pt>
                <c:pt idx="33">
                  <c:v>110.96706166513783</c:v>
                </c:pt>
                <c:pt idx="34">
                  <c:v>109.81101242660201</c:v>
                </c:pt>
                <c:pt idx="35">
                  <c:v>111.11866498056715</c:v>
                </c:pt>
                <c:pt idx="36">
                  <c:v>109.85074514781779</c:v>
                </c:pt>
                <c:pt idx="37">
                  <c:v>110.29160540446932</c:v>
                </c:pt>
                <c:pt idx="38">
                  <c:v>111.37632462315928</c:v>
                </c:pt>
                <c:pt idx="39">
                  <c:v>110.64163338349609</c:v>
                </c:pt>
                <c:pt idx="40">
                  <c:v>111.05420740161884</c:v>
                </c:pt>
                <c:pt idx="41">
                  <c:v>110.71833392006987</c:v>
                </c:pt>
                <c:pt idx="42">
                  <c:v>108.75791326296896</c:v>
                </c:pt>
                <c:pt idx="43">
                  <c:v>107.64216565631925</c:v>
                </c:pt>
                <c:pt idx="44">
                  <c:v>107.64216565631925</c:v>
                </c:pt>
                <c:pt idx="45">
                  <c:v>107.64216565631925</c:v>
                </c:pt>
                <c:pt idx="46">
                  <c:v>107.20196533604529</c:v>
                </c:pt>
                <c:pt idx="47">
                  <c:v>107.34225870734848</c:v>
                </c:pt>
                <c:pt idx="48">
                  <c:v>108.50816147869442</c:v>
                </c:pt>
                <c:pt idx="49">
                  <c:v>111.53678018861892</c:v>
                </c:pt>
                <c:pt idx="50">
                  <c:v>111.31082024857757</c:v>
                </c:pt>
                <c:pt idx="51">
                  <c:v>112.53494533792498</c:v>
                </c:pt>
                <c:pt idx="52">
                  <c:v>112.19449781458654</c:v>
                </c:pt>
                <c:pt idx="53">
                  <c:v>112.79989841531074</c:v>
                </c:pt>
                <c:pt idx="54">
                  <c:v>113.77521611209633</c:v>
                </c:pt>
                <c:pt idx="55">
                  <c:v>113.31377266739229</c:v>
                </c:pt>
                <c:pt idx="56">
                  <c:v>111.55356305339363</c:v>
                </c:pt>
                <c:pt idx="57">
                  <c:v>110.06041148626093</c:v>
                </c:pt>
                <c:pt idx="58">
                  <c:v>106.65385403982329</c:v>
                </c:pt>
                <c:pt idx="59">
                  <c:v>106.57063378696753</c:v>
                </c:pt>
                <c:pt idx="60">
                  <c:v>108.442133706296</c:v>
                </c:pt>
                <c:pt idx="61">
                  <c:v>104.56964979907212</c:v>
                </c:pt>
                <c:pt idx="62">
                  <c:v>107.3977502541324</c:v>
                </c:pt>
                <c:pt idx="63">
                  <c:v>108.56471119932513</c:v>
                </c:pt>
                <c:pt idx="64">
                  <c:v>109.2928030752125</c:v>
                </c:pt>
                <c:pt idx="65">
                  <c:v>108.53309114426824</c:v>
                </c:pt>
                <c:pt idx="66">
                  <c:v>107.51442245440353</c:v>
                </c:pt>
                <c:pt idx="67">
                  <c:v>109.58705505212019</c:v>
                </c:pt>
                <c:pt idx="68">
                  <c:v>110.49174817829115</c:v>
                </c:pt>
                <c:pt idx="69">
                  <c:v>110.78885608676387</c:v>
                </c:pt>
                <c:pt idx="70">
                  <c:v>109.56285359220436</c:v>
                </c:pt>
                <c:pt idx="71">
                  <c:v>109.17788311980598</c:v>
                </c:pt>
                <c:pt idx="72">
                  <c:v>107.81391978769163</c:v>
                </c:pt>
                <c:pt idx="73">
                  <c:v>105.67515701365591</c:v>
                </c:pt>
                <c:pt idx="74">
                  <c:v>105.91178971787265</c:v>
                </c:pt>
                <c:pt idx="75">
                  <c:v>107.33445325295156</c:v>
                </c:pt>
                <c:pt idx="76">
                  <c:v>106.14137930799072</c:v>
                </c:pt>
                <c:pt idx="77">
                  <c:v>107.61316259034585</c:v>
                </c:pt>
                <c:pt idx="78">
                  <c:v>107.61316259034585</c:v>
                </c:pt>
                <c:pt idx="79">
                  <c:v>107.62431323948431</c:v>
                </c:pt>
                <c:pt idx="80">
                  <c:v>109.14350953710471</c:v>
                </c:pt>
                <c:pt idx="81">
                  <c:v>108.14471858606127</c:v>
                </c:pt>
                <c:pt idx="82">
                  <c:v>109.85896021789733</c:v>
                </c:pt>
                <c:pt idx="83">
                  <c:v>109.49942005246267</c:v>
                </c:pt>
                <c:pt idx="84">
                  <c:v>109.44447465992229</c:v>
                </c:pt>
                <c:pt idx="85">
                  <c:v>109.6328751175085</c:v>
                </c:pt>
                <c:pt idx="86">
                  <c:v>109.6328751175085</c:v>
                </c:pt>
                <c:pt idx="87">
                  <c:v>108.69336465831339</c:v>
                </c:pt>
                <c:pt idx="88">
                  <c:v>109.23982611359145</c:v>
                </c:pt>
                <c:pt idx="89">
                  <c:v>108.10288089536529</c:v>
                </c:pt>
                <c:pt idx="90">
                  <c:v>107.39751131165085</c:v>
                </c:pt>
                <c:pt idx="91">
                  <c:v>108.77186295260542</c:v>
                </c:pt>
                <c:pt idx="92">
                  <c:v>107.87439499194764</c:v>
                </c:pt>
                <c:pt idx="93">
                  <c:v>107.24826328639669</c:v>
                </c:pt>
                <c:pt idx="94">
                  <c:v>104.36841471676328</c:v>
                </c:pt>
                <c:pt idx="95">
                  <c:v>104.78474354531022</c:v>
                </c:pt>
                <c:pt idx="96">
                  <c:v>104.25110533654139</c:v>
                </c:pt>
                <c:pt idx="97">
                  <c:v>102.43176314746871</c:v>
                </c:pt>
                <c:pt idx="98">
                  <c:v>102.39564869811619</c:v>
                </c:pt>
                <c:pt idx="99">
                  <c:v>104.61833717423892</c:v>
                </c:pt>
                <c:pt idx="100">
                  <c:v>107.50662837822003</c:v>
                </c:pt>
                <c:pt idx="101">
                  <c:v>107.36557266661859</c:v>
                </c:pt>
                <c:pt idx="102">
                  <c:v>106.85283623587765</c:v>
                </c:pt>
                <c:pt idx="103">
                  <c:v>106.53170891890362</c:v>
                </c:pt>
                <c:pt idx="104">
                  <c:v>107.93856811556077</c:v>
                </c:pt>
                <c:pt idx="105">
                  <c:v>109.67773941297065</c:v>
                </c:pt>
                <c:pt idx="106">
                  <c:v>109.87548138376371</c:v>
                </c:pt>
                <c:pt idx="107">
                  <c:v>110.88906401223568</c:v>
                </c:pt>
                <c:pt idx="108">
                  <c:v>110.40316878692089</c:v>
                </c:pt>
                <c:pt idx="109">
                  <c:v>110.39197262492881</c:v>
                </c:pt>
                <c:pt idx="110">
                  <c:v>110.80136074329772</c:v>
                </c:pt>
                <c:pt idx="111">
                  <c:v>109.22942642653781</c:v>
                </c:pt>
                <c:pt idx="112">
                  <c:v>110.601752745506</c:v>
                </c:pt>
                <c:pt idx="113">
                  <c:v>111.30311719810129</c:v>
                </c:pt>
                <c:pt idx="114">
                  <c:v>110.89967988534404</c:v>
                </c:pt>
                <c:pt idx="115">
                  <c:v>112.59879987156273</c:v>
                </c:pt>
                <c:pt idx="116">
                  <c:v>111.87159549632109</c:v>
                </c:pt>
                <c:pt idx="117">
                  <c:v>112.38682375579805</c:v>
                </c:pt>
                <c:pt idx="118">
                  <c:v>111.55207250743737</c:v>
                </c:pt>
                <c:pt idx="119">
                  <c:v>111.07781719443753</c:v>
                </c:pt>
                <c:pt idx="120">
                  <c:v>113.10443629713795</c:v>
                </c:pt>
                <c:pt idx="121">
                  <c:v>114.12734906060334</c:v>
                </c:pt>
                <c:pt idx="122">
                  <c:v>114.12734906060334</c:v>
                </c:pt>
                <c:pt idx="123">
                  <c:v>116.0721132960568</c:v>
                </c:pt>
                <c:pt idx="124">
                  <c:v>116.12866301668751</c:v>
                </c:pt>
                <c:pt idx="125">
                  <c:v>113.88795145052879</c:v>
                </c:pt>
                <c:pt idx="126">
                  <c:v>114.56567197566521</c:v>
                </c:pt>
                <c:pt idx="127">
                  <c:v>114.60588258184407</c:v>
                </c:pt>
                <c:pt idx="128">
                  <c:v>114.88263486653243</c:v>
                </c:pt>
                <c:pt idx="129">
                  <c:v>115.30647331592772</c:v>
                </c:pt>
                <c:pt idx="130">
                  <c:v>114.47074354121405</c:v>
                </c:pt>
                <c:pt idx="131">
                  <c:v>116.10681684694688</c:v>
                </c:pt>
                <c:pt idx="132">
                  <c:v>117.9194800247499</c:v>
                </c:pt>
                <c:pt idx="133">
                  <c:v>118.43525443847038</c:v>
                </c:pt>
                <c:pt idx="134">
                  <c:v>118.93669230329857</c:v>
                </c:pt>
                <c:pt idx="135">
                  <c:v>118.93669230329857</c:v>
                </c:pt>
                <c:pt idx="136">
                  <c:v>120.40095458659196</c:v>
                </c:pt>
                <c:pt idx="137">
                  <c:v>119.63781781341231</c:v>
                </c:pt>
                <c:pt idx="138">
                  <c:v>118.22646422245955</c:v>
                </c:pt>
                <c:pt idx="139">
                  <c:v>118.10892727796953</c:v>
                </c:pt>
                <c:pt idx="140">
                  <c:v>118.07786475536955</c:v>
                </c:pt>
                <c:pt idx="141">
                  <c:v>118.16900424475629</c:v>
                </c:pt>
                <c:pt idx="142">
                  <c:v>119.14878220119731</c:v>
                </c:pt>
                <c:pt idx="143">
                  <c:v>117.70977955166653</c:v>
                </c:pt>
                <c:pt idx="144">
                  <c:v>118.2759594507782</c:v>
                </c:pt>
                <c:pt idx="145">
                  <c:v>117.99696565804874</c:v>
                </c:pt>
                <c:pt idx="146">
                  <c:v>118.46938907869014</c:v>
                </c:pt>
                <c:pt idx="147">
                  <c:v>116.80259459675955</c:v>
                </c:pt>
                <c:pt idx="148">
                  <c:v>116.98953864302972</c:v>
                </c:pt>
                <c:pt idx="149">
                  <c:v>117.74471066682477</c:v>
                </c:pt>
                <c:pt idx="150">
                  <c:v>117.11913649373074</c:v>
                </c:pt>
                <c:pt idx="151">
                  <c:v>115.84398011725479</c:v>
                </c:pt>
                <c:pt idx="152">
                  <c:v>116.2010284539534</c:v>
                </c:pt>
                <c:pt idx="153">
                  <c:v>116.82432698436611</c:v>
                </c:pt>
                <c:pt idx="154">
                  <c:v>113.89341299296396</c:v>
                </c:pt>
                <c:pt idx="155">
                  <c:v>116.24403810063029</c:v>
                </c:pt>
                <c:pt idx="156">
                  <c:v>116.94800816409567</c:v>
                </c:pt>
                <c:pt idx="157">
                  <c:v>118.4644964469253</c:v>
                </c:pt>
                <c:pt idx="158">
                  <c:v>118.32909570738694</c:v>
                </c:pt>
                <c:pt idx="159">
                  <c:v>115.96128949747666</c:v>
                </c:pt>
                <c:pt idx="160">
                  <c:v>117.53637557935019</c:v>
                </c:pt>
                <c:pt idx="161">
                  <c:v>114.07569197173744</c:v>
                </c:pt>
                <c:pt idx="162">
                  <c:v>112.70905475947252</c:v>
                </c:pt>
                <c:pt idx="163">
                  <c:v>113.56116916149168</c:v>
                </c:pt>
                <c:pt idx="164">
                  <c:v>113.17760958755569</c:v>
                </c:pt>
                <c:pt idx="165">
                  <c:v>112.89725040921745</c:v>
                </c:pt>
                <c:pt idx="166">
                  <c:v>115.14968153518497</c:v>
                </c:pt>
                <c:pt idx="167">
                  <c:v>113.79499144699699</c:v>
                </c:pt>
                <c:pt idx="168">
                  <c:v>111.12816578876166</c:v>
                </c:pt>
                <c:pt idx="169">
                  <c:v>109.71965675116053</c:v>
                </c:pt>
                <c:pt idx="170">
                  <c:v>110.68293629816199</c:v>
                </c:pt>
                <c:pt idx="171">
                  <c:v>111.726659813948</c:v>
                </c:pt>
                <c:pt idx="172">
                  <c:v>114.37880757688885</c:v>
                </c:pt>
                <c:pt idx="173">
                  <c:v>115.07310615895867</c:v>
                </c:pt>
                <c:pt idx="174">
                  <c:v>114.49406887869755</c:v>
                </c:pt>
                <c:pt idx="175">
                  <c:v>113.41894149390936</c:v>
                </c:pt>
                <c:pt idx="176">
                  <c:v>115.1485437138443</c:v>
                </c:pt>
                <c:pt idx="177">
                  <c:v>116.33426733294452</c:v>
                </c:pt>
                <c:pt idx="178">
                  <c:v>117.12209482921642</c:v>
                </c:pt>
                <c:pt idx="179">
                  <c:v>117.40108862194589</c:v>
                </c:pt>
                <c:pt idx="180">
                  <c:v>117.23143946005372</c:v>
                </c:pt>
                <c:pt idx="181">
                  <c:v>117.7026112772204</c:v>
                </c:pt>
                <c:pt idx="182">
                  <c:v>118.75543736373166</c:v>
                </c:pt>
                <c:pt idx="183">
                  <c:v>117.76587414376101</c:v>
                </c:pt>
                <c:pt idx="184">
                  <c:v>117.969771728007</c:v>
                </c:pt>
                <c:pt idx="185">
                  <c:v>119.03534141353364</c:v>
                </c:pt>
                <c:pt idx="186">
                  <c:v>118.93862659957767</c:v>
                </c:pt>
                <c:pt idx="187">
                  <c:v>118.71936842723281</c:v>
                </c:pt>
                <c:pt idx="188">
                  <c:v>119.26347459233568</c:v>
                </c:pt>
                <c:pt idx="189">
                  <c:v>119.05912187955343</c:v>
                </c:pt>
                <c:pt idx="190">
                  <c:v>118.19198823583761</c:v>
                </c:pt>
                <c:pt idx="191">
                  <c:v>118.88071149333818</c:v>
                </c:pt>
                <c:pt idx="192">
                  <c:v>119.83466090534624</c:v>
                </c:pt>
                <c:pt idx="193">
                  <c:v>119.55953570517504</c:v>
                </c:pt>
                <c:pt idx="194">
                  <c:v>119.18143767367422</c:v>
                </c:pt>
                <c:pt idx="195">
                  <c:v>118.39417908807262</c:v>
                </c:pt>
                <c:pt idx="196">
                  <c:v>114.9556829966027</c:v>
                </c:pt>
                <c:pt idx="197">
                  <c:v>115.5070712182858</c:v>
                </c:pt>
                <c:pt idx="198">
                  <c:v>116.68505765226953</c:v>
                </c:pt>
                <c:pt idx="199">
                  <c:v>114.43387812977673</c:v>
                </c:pt>
                <c:pt idx="200">
                  <c:v>113.76097058891131</c:v>
                </c:pt>
                <c:pt idx="201">
                  <c:v>115.20304535606185</c:v>
                </c:pt>
                <c:pt idx="202">
                  <c:v>115.84966922395807</c:v>
                </c:pt>
                <c:pt idx="203">
                  <c:v>118.14215166111674</c:v>
                </c:pt>
                <c:pt idx="204">
                  <c:v>118.67658634482406</c:v>
                </c:pt>
                <c:pt idx="205">
                  <c:v>118.89049675686785</c:v>
                </c:pt>
                <c:pt idx="206">
                  <c:v>119.95231163197033</c:v>
                </c:pt>
                <c:pt idx="207">
                  <c:v>119.48921834632233</c:v>
                </c:pt>
                <c:pt idx="208">
                  <c:v>119.16277740368741</c:v>
                </c:pt>
                <c:pt idx="209">
                  <c:v>120.63443552569508</c:v>
                </c:pt>
                <c:pt idx="210">
                  <c:v>122.18050716338182</c:v>
                </c:pt>
                <c:pt idx="211">
                  <c:v>122.36540313123882</c:v>
                </c:pt>
                <c:pt idx="212">
                  <c:v>121.73106773382175</c:v>
                </c:pt>
                <c:pt idx="213">
                  <c:v>122.16082285418844</c:v>
                </c:pt>
                <c:pt idx="214">
                  <c:v>123.09759116395256</c:v>
                </c:pt>
                <c:pt idx="215">
                  <c:v>122.37985346226519</c:v>
                </c:pt>
                <c:pt idx="216">
                  <c:v>123.34836698743368</c:v>
                </c:pt>
                <c:pt idx="217">
                  <c:v>121.99697658113362</c:v>
                </c:pt>
                <c:pt idx="218">
                  <c:v>123.10726264534814</c:v>
                </c:pt>
                <c:pt idx="219">
                  <c:v>123.7714089618905</c:v>
                </c:pt>
                <c:pt idx="220">
                  <c:v>123.7027983350488</c:v>
                </c:pt>
                <c:pt idx="221">
                  <c:v>123.29454803802054</c:v>
                </c:pt>
                <c:pt idx="222">
                  <c:v>124.68314520216015</c:v>
                </c:pt>
                <c:pt idx="223">
                  <c:v>122.46257307373105</c:v>
                </c:pt>
                <c:pt idx="224">
                  <c:v>123.30274035167328</c:v>
                </c:pt>
                <c:pt idx="225">
                  <c:v>121.463679718767</c:v>
                </c:pt>
                <c:pt idx="226">
                  <c:v>120.67733139023791</c:v>
                </c:pt>
                <c:pt idx="227">
                  <c:v>121.24271481441109</c:v>
                </c:pt>
                <c:pt idx="228">
                  <c:v>121.24271481441109</c:v>
                </c:pt>
                <c:pt idx="229">
                  <c:v>120.91547739683773</c:v>
                </c:pt>
                <c:pt idx="230">
                  <c:v>120.45454597173698</c:v>
                </c:pt>
                <c:pt idx="231">
                  <c:v>120.45454597173698</c:v>
                </c:pt>
                <c:pt idx="232">
                  <c:v>122.31203931036194</c:v>
                </c:pt>
                <c:pt idx="233">
                  <c:v>123.67241850525321</c:v>
                </c:pt>
                <c:pt idx="234">
                  <c:v>123.36702725742047</c:v>
                </c:pt>
                <c:pt idx="235">
                  <c:v>121.81447003809198</c:v>
                </c:pt>
                <c:pt idx="236">
                  <c:v>122.55223339537496</c:v>
                </c:pt>
                <c:pt idx="237">
                  <c:v>123.21478676204039</c:v>
                </c:pt>
                <c:pt idx="238">
                  <c:v>123.15015850989097</c:v>
                </c:pt>
              </c:numCache>
            </c:numRef>
          </c:val>
          <c:smooth val="0"/>
          <c:extLst>
            <c:ext xmlns:c16="http://schemas.microsoft.com/office/drawing/2014/chart" uri="{C3380CC4-5D6E-409C-BE32-E72D297353CC}">
              <c16:uniqueId val="{00000000-7D94-453E-B825-83BC6AD08D3A}"/>
            </c:ext>
          </c:extLst>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Index_Charts!$J$250:$J$488</c:f>
              <c:numCache>
                <c:formatCode>0.00</c:formatCode>
                <c:ptCount val="239"/>
                <c:pt idx="0">
                  <c:v>100</c:v>
                </c:pt>
                <c:pt idx="1">
                  <c:v>100</c:v>
                </c:pt>
                <c:pt idx="2">
                  <c:v>101.78096842159192</c:v>
                </c:pt>
                <c:pt idx="3">
                  <c:v>105.00669224020341</c:v>
                </c:pt>
                <c:pt idx="4">
                  <c:v>105.00669224020341</c:v>
                </c:pt>
                <c:pt idx="5">
                  <c:v>105.42295598491205</c:v>
                </c:pt>
                <c:pt idx="6">
                  <c:v>106.64677139435545</c:v>
                </c:pt>
                <c:pt idx="7">
                  <c:v>107.46136752246223</c:v>
                </c:pt>
                <c:pt idx="8">
                  <c:v>107.97433253709549</c:v>
                </c:pt>
                <c:pt idx="9">
                  <c:v>107.61058206479626</c:v>
                </c:pt>
                <c:pt idx="10">
                  <c:v>107.55422635782033</c:v>
                </c:pt>
                <c:pt idx="11">
                  <c:v>108.08960557409173</c:v>
                </c:pt>
                <c:pt idx="12">
                  <c:v>108.55261893935997</c:v>
                </c:pt>
                <c:pt idx="13">
                  <c:v>110.47831906295831</c:v>
                </c:pt>
                <c:pt idx="14">
                  <c:v>109.80653341957465</c:v>
                </c:pt>
                <c:pt idx="15">
                  <c:v>109.59648032993705</c:v>
                </c:pt>
                <c:pt idx="16">
                  <c:v>111.52666329386298</c:v>
                </c:pt>
                <c:pt idx="17">
                  <c:v>111.70341528392389</c:v>
                </c:pt>
                <c:pt idx="18">
                  <c:v>112.04475155458498</c:v>
                </c:pt>
                <c:pt idx="19">
                  <c:v>110.66851957400208</c:v>
                </c:pt>
                <c:pt idx="20">
                  <c:v>112.04923439491263</c:v>
                </c:pt>
                <c:pt idx="21">
                  <c:v>113.12703729082747</c:v>
                </c:pt>
                <c:pt idx="22">
                  <c:v>114.26567873404589</c:v>
                </c:pt>
                <c:pt idx="23">
                  <c:v>114.0882863382239</c:v>
                </c:pt>
                <c:pt idx="24">
                  <c:v>113.96340721481131</c:v>
                </c:pt>
                <c:pt idx="25">
                  <c:v>115.34412203572182</c:v>
                </c:pt>
                <c:pt idx="26">
                  <c:v>114.54745726892558</c:v>
                </c:pt>
                <c:pt idx="27">
                  <c:v>112.74663626873986</c:v>
                </c:pt>
                <c:pt idx="28">
                  <c:v>112.62495917413273</c:v>
                </c:pt>
                <c:pt idx="29">
                  <c:v>112.90737811477352</c:v>
                </c:pt>
                <c:pt idx="30">
                  <c:v>114.45780046237294</c:v>
                </c:pt>
                <c:pt idx="31">
                  <c:v>111.62080294074326</c:v>
                </c:pt>
                <c:pt idx="32">
                  <c:v>107.84368976183309</c:v>
                </c:pt>
                <c:pt idx="33">
                  <c:v>110.37457332966167</c:v>
                </c:pt>
                <c:pt idx="34">
                  <c:v>110.20102336840623</c:v>
                </c:pt>
                <c:pt idx="35">
                  <c:v>110.03195624747842</c:v>
                </c:pt>
                <c:pt idx="36">
                  <c:v>112.00312518011413</c:v>
                </c:pt>
                <c:pt idx="37">
                  <c:v>111.59134427573309</c:v>
                </c:pt>
                <c:pt idx="38">
                  <c:v>112.60894903010548</c:v>
                </c:pt>
                <c:pt idx="39">
                  <c:v>112.6672259543647</c:v>
                </c:pt>
                <c:pt idx="40">
                  <c:v>111.81676710363686</c:v>
                </c:pt>
                <c:pt idx="41">
                  <c:v>111.90130066410077</c:v>
                </c:pt>
                <c:pt idx="42">
                  <c:v>111.54267343789024</c:v>
                </c:pt>
                <c:pt idx="43">
                  <c:v>111.38385280913987</c:v>
                </c:pt>
                <c:pt idx="44">
                  <c:v>111.13665618535904</c:v>
                </c:pt>
                <c:pt idx="45">
                  <c:v>110.57181830407745</c:v>
                </c:pt>
                <c:pt idx="46">
                  <c:v>111.83149643614195</c:v>
                </c:pt>
                <c:pt idx="47">
                  <c:v>110.43477147120416</c:v>
                </c:pt>
                <c:pt idx="48">
                  <c:v>110.43477147120416</c:v>
                </c:pt>
                <c:pt idx="49">
                  <c:v>110.18309200709568</c:v>
                </c:pt>
                <c:pt idx="50">
                  <c:v>110.76778246697107</c:v>
                </c:pt>
                <c:pt idx="51">
                  <c:v>111.26601814909927</c:v>
                </c:pt>
                <c:pt idx="52">
                  <c:v>110.74857029413836</c:v>
                </c:pt>
                <c:pt idx="53">
                  <c:v>112.31500278576505</c:v>
                </c:pt>
                <c:pt idx="54">
                  <c:v>113.73029951777447</c:v>
                </c:pt>
                <c:pt idx="55">
                  <c:v>114.46292370846167</c:v>
                </c:pt>
                <c:pt idx="56">
                  <c:v>115.37037867192652</c:v>
                </c:pt>
                <c:pt idx="57">
                  <c:v>116.60572138506957</c:v>
                </c:pt>
                <c:pt idx="58">
                  <c:v>114.05818726745265</c:v>
                </c:pt>
                <c:pt idx="59">
                  <c:v>115.59772271711356</c:v>
                </c:pt>
                <c:pt idx="60">
                  <c:v>115.62718138212371</c:v>
                </c:pt>
                <c:pt idx="61">
                  <c:v>113.45044220017803</c:v>
                </c:pt>
                <c:pt idx="62">
                  <c:v>113.57980416391827</c:v>
                </c:pt>
                <c:pt idx="63">
                  <c:v>112.64096931815999</c:v>
                </c:pt>
                <c:pt idx="64">
                  <c:v>114.37967095951996</c:v>
                </c:pt>
                <c:pt idx="65">
                  <c:v>114.57755633969684</c:v>
                </c:pt>
                <c:pt idx="66">
                  <c:v>115.38638881595378</c:v>
                </c:pt>
                <c:pt idx="67">
                  <c:v>115.16480842261656</c:v>
                </c:pt>
                <c:pt idx="68">
                  <c:v>115.93073371288047</c:v>
                </c:pt>
                <c:pt idx="69">
                  <c:v>117.26469891323141</c:v>
                </c:pt>
                <c:pt idx="70">
                  <c:v>118.35915235893462</c:v>
                </c:pt>
                <c:pt idx="71">
                  <c:v>119.71361054364044</c:v>
                </c:pt>
                <c:pt idx="72">
                  <c:v>118.16767103636865</c:v>
                </c:pt>
                <c:pt idx="73">
                  <c:v>118.84073749127448</c:v>
                </c:pt>
                <c:pt idx="74">
                  <c:v>118.01141203066263</c:v>
                </c:pt>
                <c:pt idx="75">
                  <c:v>118.81384044930867</c:v>
                </c:pt>
                <c:pt idx="76">
                  <c:v>119.80839059628181</c:v>
                </c:pt>
                <c:pt idx="77">
                  <c:v>119.33705195611941</c:v>
                </c:pt>
                <c:pt idx="78">
                  <c:v>119.24675474380568</c:v>
                </c:pt>
                <c:pt idx="79">
                  <c:v>120.81895088728218</c:v>
                </c:pt>
                <c:pt idx="80">
                  <c:v>121.17373567892618</c:v>
                </c:pt>
                <c:pt idx="81">
                  <c:v>119.89996862011772</c:v>
                </c:pt>
                <c:pt idx="82">
                  <c:v>117.82249233114102</c:v>
                </c:pt>
                <c:pt idx="83">
                  <c:v>117.9089471088882</c:v>
                </c:pt>
                <c:pt idx="84">
                  <c:v>118.77413529212109</c:v>
                </c:pt>
                <c:pt idx="85">
                  <c:v>117.97234727923613</c:v>
                </c:pt>
                <c:pt idx="86">
                  <c:v>117.97234727923613</c:v>
                </c:pt>
                <c:pt idx="87">
                  <c:v>117.1673572375457</c:v>
                </c:pt>
                <c:pt idx="88">
                  <c:v>117.94096739694271</c:v>
                </c:pt>
                <c:pt idx="89">
                  <c:v>117.64958277564665</c:v>
                </c:pt>
                <c:pt idx="90">
                  <c:v>116.90799290430417</c:v>
                </c:pt>
                <c:pt idx="91">
                  <c:v>116.15935856958967</c:v>
                </c:pt>
                <c:pt idx="92">
                  <c:v>116.15935856958967</c:v>
                </c:pt>
                <c:pt idx="93">
                  <c:v>114.26631913980698</c:v>
                </c:pt>
                <c:pt idx="94">
                  <c:v>114.06843375963011</c:v>
                </c:pt>
                <c:pt idx="95">
                  <c:v>117.60027153204268</c:v>
                </c:pt>
                <c:pt idx="96">
                  <c:v>117.95185429488124</c:v>
                </c:pt>
                <c:pt idx="97">
                  <c:v>119.43247241452184</c:v>
                </c:pt>
                <c:pt idx="98">
                  <c:v>118.63708845924779</c:v>
                </c:pt>
                <c:pt idx="99">
                  <c:v>118.79078584190943</c:v>
                </c:pt>
                <c:pt idx="100">
                  <c:v>121.76226857336809</c:v>
                </c:pt>
                <c:pt idx="101">
                  <c:v>123.23199979507015</c:v>
                </c:pt>
                <c:pt idx="102">
                  <c:v>121.45167177923932</c:v>
                </c:pt>
                <c:pt idx="103">
                  <c:v>121.72576544498594</c:v>
                </c:pt>
                <c:pt idx="104">
                  <c:v>122.73440451870306</c:v>
                </c:pt>
                <c:pt idx="105">
                  <c:v>121.11609916042805</c:v>
                </c:pt>
                <c:pt idx="106">
                  <c:v>121.57462968536865</c:v>
                </c:pt>
                <c:pt idx="107">
                  <c:v>123.04436090707071</c:v>
                </c:pt>
                <c:pt idx="108">
                  <c:v>123.29988280574571</c:v>
                </c:pt>
                <c:pt idx="109">
                  <c:v>126.31875556352506</c:v>
                </c:pt>
                <c:pt idx="110">
                  <c:v>125.1224776018085</c:v>
                </c:pt>
                <c:pt idx="111">
                  <c:v>124.61911867359159</c:v>
                </c:pt>
                <c:pt idx="112">
                  <c:v>126.04850433234498</c:v>
                </c:pt>
                <c:pt idx="113">
                  <c:v>126.68570806462975</c:v>
                </c:pt>
                <c:pt idx="114">
                  <c:v>127.59700546266114</c:v>
                </c:pt>
                <c:pt idx="115">
                  <c:v>127.98124891931528</c:v>
                </c:pt>
                <c:pt idx="116">
                  <c:v>127.98124891931528</c:v>
                </c:pt>
                <c:pt idx="117">
                  <c:v>128.19770606656377</c:v>
                </c:pt>
                <c:pt idx="118">
                  <c:v>127.6591248214869</c:v>
                </c:pt>
                <c:pt idx="119">
                  <c:v>127.41833225531698</c:v>
                </c:pt>
                <c:pt idx="120">
                  <c:v>129.25501597812374</c:v>
                </c:pt>
                <c:pt idx="121">
                  <c:v>129.05713059794687</c:v>
                </c:pt>
                <c:pt idx="122">
                  <c:v>132.0555103713713</c:v>
                </c:pt>
                <c:pt idx="123">
                  <c:v>130.46794448962862</c:v>
                </c:pt>
                <c:pt idx="124">
                  <c:v>130.96425895447354</c:v>
                </c:pt>
                <c:pt idx="125">
                  <c:v>130.62932674142337</c:v>
                </c:pt>
                <c:pt idx="126">
                  <c:v>131.52909683575515</c:v>
                </c:pt>
                <c:pt idx="127">
                  <c:v>131.53037764727733</c:v>
                </c:pt>
                <c:pt idx="128">
                  <c:v>130.9283962318525</c:v>
                </c:pt>
                <c:pt idx="129">
                  <c:v>133.29341470755872</c:v>
                </c:pt>
                <c:pt idx="130">
                  <c:v>132.31999795070158</c:v>
                </c:pt>
                <c:pt idx="131">
                  <c:v>132.54349956132205</c:v>
                </c:pt>
                <c:pt idx="132">
                  <c:v>133.66036720866342</c:v>
                </c:pt>
                <c:pt idx="133">
                  <c:v>132.4493599144418</c:v>
                </c:pt>
                <c:pt idx="134">
                  <c:v>132.20664613098862</c:v>
                </c:pt>
                <c:pt idx="135">
                  <c:v>131.89284730805437</c:v>
                </c:pt>
                <c:pt idx="136">
                  <c:v>133.02892712822847</c:v>
                </c:pt>
                <c:pt idx="137">
                  <c:v>132.29053928569141</c:v>
                </c:pt>
                <c:pt idx="138">
                  <c:v>130.56272454226999</c:v>
                </c:pt>
                <c:pt idx="139">
                  <c:v>130.23099435802524</c:v>
                </c:pt>
                <c:pt idx="140">
                  <c:v>130.02734532599857</c:v>
                </c:pt>
                <c:pt idx="141">
                  <c:v>128.36100953564178</c:v>
                </c:pt>
                <c:pt idx="142">
                  <c:v>127.43882523967184</c:v>
                </c:pt>
                <c:pt idx="143">
                  <c:v>127.4631606585933</c:v>
                </c:pt>
                <c:pt idx="144">
                  <c:v>126.80354272467036</c:v>
                </c:pt>
                <c:pt idx="145">
                  <c:v>127.13271128587074</c:v>
                </c:pt>
                <c:pt idx="146">
                  <c:v>126.50767526304666</c:v>
                </c:pt>
                <c:pt idx="147">
                  <c:v>127.49325972936451</c:v>
                </c:pt>
                <c:pt idx="148">
                  <c:v>127.87942440330194</c:v>
                </c:pt>
                <c:pt idx="149">
                  <c:v>128.2809588155055</c:v>
                </c:pt>
                <c:pt idx="150">
                  <c:v>128.62485670921095</c:v>
                </c:pt>
                <c:pt idx="151">
                  <c:v>129.18649256168709</c:v>
                </c:pt>
                <c:pt idx="152">
                  <c:v>127.29217232038219</c:v>
                </c:pt>
                <c:pt idx="153">
                  <c:v>121.51058910925963</c:v>
                </c:pt>
                <c:pt idx="154">
                  <c:v>120.94447041645586</c:v>
                </c:pt>
                <c:pt idx="155">
                  <c:v>122.67420637716056</c:v>
                </c:pt>
                <c:pt idx="156">
                  <c:v>121.69630677997579</c:v>
                </c:pt>
                <c:pt idx="157">
                  <c:v>123.48111763613426</c:v>
                </c:pt>
                <c:pt idx="158">
                  <c:v>122.03700264487578</c:v>
                </c:pt>
                <c:pt idx="159">
                  <c:v>122.08951591728518</c:v>
                </c:pt>
                <c:pt idx="160">
                  <c:v>122.5544504998367</c:v>
                </c:pt>
                <c:pt idx="161">
                  <c:v>118.6486157629474</c:v>
                </c:pt>
                <c:pt idx="162">
                  <c:v>117.36075977739495</c:v>
                </c:pt>
                <c:pt idx="163">
                  <c:v>116.64670735377936</c:v>
                </c:pt>
                <c:pt idx="164">
                  <c:v>117.69377077316187</c:v>
                </c:pt>
                <c:pt idx="165">
                  <c:v>119.36907224417391</c:v>
                </c:pt>
                <c:pt idx="166">
                  <c:v>120.79525587412185</c:v>
                </c:pt>
                <c:pt idx="167">
                  <c:v>121.33511793072091</c:v>
                </c:pt>
                <c:pt idx="168">
                  <c:v>120.67678080832016</c:v>
                </c:pt>
                <c:pt idx="169">
                  <c:v>119.56951924739514</c:v>
                </c:pt>
                <c:pt idx="170">
                  <c:v>118.31432395565831</c:v>
                </c:pt>
                <c:pt idx="171">
                  <c:v>118.87083656204571</c:v>
                </c:pt>
                <c:pt idx="172">
                  <c:v>120.72737286344628</c:v>
                </c:pt>
                <c:pt idx="173">
                  <c:v>121.97808531485551</c:v>
                </c:pt>
                <c:pt idx="174">
                  <c:v>123.29732118270135</c:v>
                </c:pt>
                <c:pt idx="175">
                  <c:v>121.7417755890132</c:v>
                </c:pt>
                <c:pt idx="176">
                  <c:v>124.41034639547617</c:v>
                </c:pt>
                <c:pt idx="177">
                  <c:v>125.76928742050964</c:v>
                </c:pt>
                <c:pt idx="178">
                  <c:v>125.83588961966304</c:v>
                </c:pt>
                <c:pt idx="179">
                  <c:v>125.86855031347864</c:v>
                </c:pt>
                <c:pt idx="180">
                  <c:v>125.89993019577204</c:v>
                </c:pt>
                <c:pt idx="181">
                  <c:v>126.90985008101133</c:v>
                </c:pt>
                <c:pt idx="182">
                  <c:v>126.71580713540101</c:v>
                </c:pt>
                <c:pt idx="183">
                  <c:v>127.22877215003427</c:v>
                </c:pt>
                <c:pt idx="184">
                  <c:v>130.45257475136248</c:v>
                </c:pt>
                <c:pt idx="185">
                  <c:v>129.14870862178276</c:v>
                </c:pt>
                <c:pt idx="186">
                  <c:v>129.47147312537223</c:v>
                </c:pt>
                <c:pt idx="187">
                  <c:v>128.90535443256849</c:v>
                </c:pt>
                <c:pt idx="188">
                  <c:v>129.23964623985756</c:v>
                </c:pt>
                <c:pt idx="189">
                  <c:v>128.8393926391762</c:v>
                </c:pt>
                <c:pt idx="190">
                  <c:v>127.4420272684773</c:v>
                </c:pt>
                <c:pt idx="191">
                  <c:v>126.98029471473124</c:v>
                </c:pt>
                <c:pt idx="192">
                  <c:v>127.34916843311923</c:v>
                </c:pt>
                <c:pt idx="193">
                  <c:v>126.71708794692319</c:v>
                </c:pt>
                <c:pt idx="194">
                  <c:v>124.85991123976152</c:v>
                </c:pt>
                <c:pt idx="195">
                  <c:v>124.75488469494272</c:v>
                </c:pt>
                <c:pt idx="196">
                  <c:v>123.34919404934965</c:v>
                </c:pt>
                <c:pt idx="197">
                  <c:v>122.60312133767957</c:v>
                </c:pt>
                <c:pt idx="198">
                  <c:v>123.06485389142561</c:v>
                </c:pt>
                <c:pt idx="199">
                  <c:v>124.19196803094441</c:v>
                </c:pt>
                <c:pt idx="200">
                  <c:v>122.64410730638933</c:v>
                </c:pt>
                <c:pt idx="201">
                  <c:v>123.37032743946565</c:v>
                </c:pt>
                <c:pt idx="202">
                  <c:v>124.59094082010363</c:v>
                </c:pt>
                <c:pt idx="203">
                  <c:v>126.61526343090981</c:v>
                </c:pt>
                <c:pt idx="204">
                  <c:v>125.52080998520663</c:v>
                </c:pt>
                <c:pt idx="205">
                  <c:v>126.7145263238788</c:v>
                </c:pt>
                <c:pt idx="206">
                  <c:v>128.31361950932111</c:v>
                </c:pt>
                <c:pt idx="207">
                  <c:v>129.02382949837016</c:v>
                </c:pt>
                <c:pt idx="208">
                  <c:v>129.02831233869782</c:v>
                </c:pt>
                <c:pt idx="209">
                  <c:v>129.94409257705681</c:v>
                </c:pt>
                <c:pt idx="210">
                  <c:v>132.55822889382711</c:v>
                </c:pt>
                <c:pt idx="211">
                  <c:v>132.76828198346473</c:v>
                </c:pt>
                <c:pt idx="212">
                  <c:v>135.10960544601059</c:v>
                </c:pt>
                <c:pt idx="213">
                  <c:v>135.35616166403034</c:v>
                </c:pt>
                <c:pt idx="214">
                  <c:v>134.38146409565101</c:v>
                </c:pt>
                <c:pt idx="215">
                  <c:v>135.57005718823447</c:v>
                </c:pt>
                <c:pt idx="216">
                  <c:v>136.70869863145288</c:v>
                </c:pt>
                <c:pt idx="217">
                  <c:v>135.652029125654</c:v>
                </c:pt>
                <c:pt idx="218">
                  <c:v>138.71957272127619</c:v>
                </c:pt>
                <c:pt idx="219">
                  <c:v>138.71957272127619</c:v>
                </c:pt>
                <c:pt idx="220">
                  <c:v>139.36958456878278</c:v>
                </c:pt>
                <c:pt idx="221">
                  <c:v>140.13102701871904</c:v>
                </c:pt>
                <c:pt idx="222">
                  <c:v>142.15534962952526</c:v>
                </c:pt>
                <c:pt idx="223">
                  <c:v>140.03560656031661</c:v>
                </c:pt>
                <c:pt idx="224">
                  <c:v>138.93795108580798</c:v>
                </c:pt>
                <c:pt idx="225">
                  <c:v>137.7564024565965</c:v>
                </c:pt>
                <c:pt idx="226">
                  <c:v>136.31805111718785</c:v>
                </c:pt>
                <c:pt idx="227">
                  <c:v>136.38529372210232</c:v>
                </c:pt>
                <c:pt idx="228">
                  <c:v>137.67379011341586</c:v>
                </c:pt>
                <c:pt idx="229">
                  <c:v>135.89666412639048</c:v>
                </c:pt>
                <c:pt idx="230">
                  <c:v>136.6420964322995</c:v>
                </c:pt>
                <c:pt idx="231">
                  <c:v>136.33854410154274</c:v>
                </c:pt>
                <c:pt idx="232">
                  <c:v>137.33373465427695</c:v>
                </c:pt>
                <c:pt idx="233">
                  <c:v>137.11535628974519</c:v>
                </c:pt>
                <c:pt idx="234">
                  <c:v>136.89377589640796</c:v>
                </c:pt>
                <c:pt idx="235">
                  <c:v>135.44645887634405</c:v>
                </c:pt>
                <c:pt idx="236">
                  <c:v>135.17492683364179</c:v>
                </c:pt>
                <c:pt idx="237">
                  <c:v>135.47079429526548</c:v>
                </c:pt>
                <c:pt idx="238">
                  <c:v>135.07374272338956</c:v>
                </c:pt>
              </c:numCache>
            </c:numRef>
          </c:val>
          <c:smooth val="0"/>
          <c:extLst>
            <c:ext xmlns:c16="http://schemas.microsoft.com/office/drawing/2014/chart" uri="{C3380CC4-5D6E-409C-BE32-E72D297353CC}">
              <c16:uniqueId val="{00000001-7D94-453E-B825-83BC6AD08D3A}"/>
            </c:ext>
          </c:extLst>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Index_Charts!$L$250:$L$488</c:f>
              <c:numCache>
                <c:formatCode>0.00</c:formatCode>
                <c:ptCount val="239"/>
                <c:pt idx="0">
                  <c:v>100</c:v>
                </c:pt>
                <c:pt idx="1">
                  <c:v>98.922099705777214</c:v>
                </c:pt>
                <c:pt idx="2">
                  <c:v>97.819909991659102</c:v>
                </c:pt>
                <c:pt idx="3">
                  <c:v>98.324946609105325</c:v>
                </c:pt>
                <c:pt idx="4">
                  <c:v>98.732367256028809</c:v>
                </c:pt>
                <c:pt idx="5">
                  <c:v>99.010549857471503</c:v>
                </c:pt>
                <c:pt idx="6">
                  <c:v>99.496338255378035</c:v>
                </c:pt>
                <c:pt idx="7">
                  <c:v>99.188825033684381</c:v>
                </c:pt>
                <c:pt idx="8">
                  <c:v>98.944555961906858</c:v>
                </c:pt>
                <c:pt idx="9">
                  <c:v>98.418896252096673</c:v>
                </c:pt>
                <c:pt idx="10">
                  <c:v>99.78643642129768</c:v>
                </c:pt>
                <c:pt idx="11">
                  <c:v>99.818516787197183</c:v>
                </c:pt>
                <c:pt idx="12">
                  <c:v>99.955087487740727</c:v>
                </c:pt>
                <c:pt idx="13">
                  <c:v>99.971127670690464</c:v>
                </c:pt>
                <c:pt idx="14">
                  <c:v>100.47433112437099</c:v>
                </c:pt>
                <c:pt idx="15">
                  <c:v>100.11594760817957</c:v>
                </c:pt>
                <c:pt idx="16">
                  <c:v>99.27956664008579</c:v>
                </c:pt>
                <c:pt idx="17">
                  <c:v>99.447301124645961</c:v>
                </c:pt>
                <c:pt idx="18">
                  <c:v>98.812568170777524</c:v>
                </c:pt>
                <c:pt idx="19">
                  <c:v>97.721835730194954</c:v>
                </c:pt>
                <c:pt idx="20">
                  <c:v>97.636135324149194</c:v>
                </c:pt>
                <c:pt idx="21">
                  <c:v>97.632468996617803</c:v>
                </c:pt>
                <c:pt idx="22">
                  <c:v>99.274525439730169</c:v>
                </c:pt>
                <c:pt idx="23">
                  <c:v>99.8492222802724</c:v>
                </c:pt>
                <c:pt idx="24">
                  <c:v>100.01970651048111</c:v>
                </c:pt>
                <c:pt idx="25">
                  <c:v>100.2222711065893</c:v>
                </c:pt>
                <c:pt idx="26">
                  <c:v>101.39641249851057</c:v>
                </c:pt>
                <c:pt idx="27">
                  <c:v>101.46011493936811</c:v>
                </c:pt>
                <c:pt idx="28">
                  <c:v>100.30705493075224</c:v>
                </c:pt>
                <c:pt idx="29">
                  <c:v>99.804768058954537</c:v>
                </c:pt>
                <c:pt idx="30">
                  <c:v>99.278650058202942</c:v>
                </c:pt>
                <c:pt idx="31">
                  <c:v>98.932640397429893</c:v>
                </c:pt>
                <c:pt idx="32">
                  <c:v>98.496347421196859</c:v>
                </c:pt>
                <c:pt idx="33">
                  <c:v>98.297907443561456</c:v>
                </c:pt>
                <c:pt idx="34">
                  <c:v>97.533019862329411</c:v>
                </c:pt>
                <c:pt idx="35">
                  <c:v>97.197550893209055</c:v>
                </c:pt>
                <c:pt idx="36">
                  <c:v>98.399189741615572</c:v>
                </c:pt>
                <c:pt idx="37">
                  <c:v>98.897810285881889</c:v>
                </c:pt>
                <c:pt idx="38">
                  <c:v>98.91430875977305</c:v>
                </c:pt>
                <c:pt idx="39">
                  <c:v>99.725025435147245</c:v>
                </c:pt>
                <c:pt idx="40">
                  <c:v>99.314396751633794</c:v>
                </c:pt>
                <c:pt idx="41">
                  <c:v>99.051796042199427</c:v>
                </c:pt>
                <c:pt idx="42">
                  <c:v>98.922099705777214</c:v>
                </c:pt>
                <c:pt idx="43">
                  <c:v>99.572872842595388</c:v>
                </c:pt>
                <c:pt idx="44">
                  <c:v>99.572872842595388</c:v>
                </c:pt>
                <c:pt idx="45">
                  <c:v>100.70897608637867</c:v>
                </c:pt>
                <c:pt idx="46">
                  <c:v>101.30979551058192</c:v>
                </c:pt>
                <c:pt idx="47">
                  <c:v>101.35745776848975</c:v>
                </c:pt>
                <c:pt idx="48">
                  <c:v>101.14847709920166</c:v>
                </c:pt>
                <c:pt idx="49">
                  <c:v>102.36432296679223</c:v>
                </c:pt>
                <c:pt idx="50">
                  <c:v>103.58475174379704</c:v>
                </c:pt>
                <c:pt idx="51">
                  <c:v>103.95596740634825</c:v>
                </c:pt>
                <c:pt idx="52">
                  <c:v>103.97017442553229</c:v>
                </c:pt>
                <c:pt idx="53">
                  <c:v>104.73643687958865</c:v>
                </c:pt>
                <c:pt idx="54">
                  <c:v>105.06044857517347</c:v>
                </c:pt>
                <c:pt idx="55">
                  <c:v>105.70388905692889</c:v>
                </c:pt>
                <c:pt idx="56">
                  <c:v>105.59985701322627</c:v>
                </c:pt>
                <c:pt idx="57">
                  <c:v>105.59985701322627</c:v>
                </c:pt>
                <c:pt idx="58">
                  <c:v>105.01186973538282</c:v>
                </c:pt>
                <c:pt idx="59">
                  <c:v>104.07099843264498</c:v>
                </c:pt>
                <c:pt idx="60">
                  <c:v>105.2533890615118</c:v>
                </c:pt>
                <c:pt idx="61">
                  <c:v>104.90325478226596</c:v>
                </c:pt>
                <c:pt idx="62">
                  <c:v>106.04852384487768</c:v>
                </c:pt>
                <c:pt idx="63">
                  <c:v>106.54256147972978</c:v>
                </c:pt>
                <c:pt idx="64">
                  <c:v>106.95731478171602</c:v>
                </c:pt>
                <c:pt idx="65">
                  <c:v>107.36106910110814</c:v>
                </c:pt>
                <c:pt idx="66">
                  <c:v>106.72633614723972</c:v>
                </c:pt>
                <c:pt idx="67">
                  <c:v>106.30516677207358</c:v>
                </c:pt>
                <c:pt idx="68">
                  <c:v>106.92798416146508</c:v>
                </c:pt>
                <c:pt idx="69">
                  <c:v>106.36474459445834</c:v>
                </c:pt>
                <c:pt idx="70">
                  <c:v>106.98297907443562</c:v>
                </c:pt>
                <c:pt idx="71">
                  <c:v>106.17959505412415</c:v>
                </c:pt>
                <c:pt idx="72">
                  <c:v>106.29325120759663</c:v>
                </c:pt>
                <c:pt idx="73">
                  <c:v>106.72175323782551</c:v>
                </c:pt>
                <c:pt idx="74">
                  <c:v>107.15163014087862</c:v>
                </c:pt>
                <c:pt idx="75">
                  <c:v>108.03888140347017</c:v>
                </c:pt>
                <c:pt idx="76">
                  <c:v>108.03888140347017</c:v>
                </c:pt>
                <c:pt idx="77">
                  <c:v>107.72403552671376</c:v>
                </c:pt>
                <c:pt idx="78">
                  <c:v>107.72403552671376</c:v>
                </c:pt>
                <c:pt idx="79">
                  <c:v>106.27262811523268</c:v>
                </c:pt>
                <c:pt idx="80">
                  <c:v>106.10306046690681</c:v>
                </c:pt>
                <c:pt idx="81">
                  <c:v>107.47976645493624</c:v>
                </c:pt>
                <c:pt idx="82">
                  <c:v>106.70662963675859</c:v>
                </c:pt>
                <c:pt idx="83">
                  <c:v>107.74099229154636</c:v>
                </c:pt>
                <c:pt idx="84">
                  <c:v>107.74099229154636</c:v>
                </c:pt>
                <c:pt idx="85">
                  <c:v>107.6814144691616</c:v>
                </c:pt>
                <c:pt idx="86">
                  <c:v>107.6814144691616</c:v>
                </c:pt>
                <c:pt idx="87">
                  <c:v>107.46693430857646</c:v>
                </c:pt>
                <c:pt idx="88">
                  <c:v>107.35236157322115</c:v>
                </c:pt>
                <c:pt idx="89">
                  <c:v>106.3074582267807</c:v>
                </c:pt>
                <c:pt idx="90">
                  <c:v>105.38766830734822</c:v>
                </c:pt>
                <c:pt idx="91">
                  <c:v>104.1186606905528</c:v>
                </c:pt>
                <c:pt idx="92">
                  <c:v>103.59025123509407</c:v>
                </c:pt>
                <c:pt idx="93">
                  <c:v>103.38035398392316</c:v>
                </c:pt>
                <c:pt idx="94">
                  <c:v>102.18238146304802</c:v>
                </c:pt>
                <c:pt idx="95">
                  <c:v>102.85927718352718</c:v>
                </c:pt>
                <c:pt idx="96">
                  <c:v>102.26304066873814</c:v>
                </c:pt>
                <c:pt idx="97">
                  <c:v>103.18053913346348</c:v>
                </c:pt>
                <c:pt idx="98">
                  <c:v>104.55587024866865</c:v>
                </c:pt>
                <c:pt idx="99">
                  <c:v>108.41559655731845</c:v>
                </c:pt>
                <c:pt idx="100">
                  <c:v>107.3234892439116</c:v>
                </c:pt>
                <c:pt idx="101">
                  <c:v>107.58746482617023</c:v>
                </c:pt>
                <c:pt idx="102">
                  <c:v>106.84640837389207</c:v>
                </c:pt>
                <c:pt idx="103">
                  <c:v>108.56087478574898</c:v>
                </c:pt>
                <c:pt idx="104">
                  <c:v>109.30009807426147</c:v>
                </c:pt>
                <c:pt idx="105">
                  <c:v>109.33676134957516</c:v>
                </c:pt>
                <c:pt idx="106">
                  <c:v>108.71669370583221</c:v>
                </c:pt>
                <c:pt idx="107">
                  <c:v>109.49395514248266</c:v>
                </c:pt>
                <c:pt idx="108">
                  <c:v>109.28222472754602</c:v>
                </c:pt>
                <c:pt idx="109">
                  <c:v>110.80145919835746</c:v>
                </c:pt>
                <c:pt idx="110">
                  <c:v>110.18826591873585</c:v>
                </c:pt>
                <c:pt idx="111">
                  <c:v>110.18826591873585</c:v>
                </c:pt>
                <c:pt idx="112">
                  <c:v>108.55766674915903</c:v>
                </c:pt>
                <c:pt idx="113">
                  <c:v>108.80422727564367</c:v>
                </c:pt>
                <c:pt idx="114">
                  <c:v>109.28130814566319</c:v>
                </c:pt>
                <c:pt idx="115">
                  <c:v>109.67452177340262</c:v>
                </c:pt>
                <c:pt idx="116">
                  <c:v>109.13007213499419</c:v>
                </c:pt>
                <c:pt idx="117">
                  <c:v>109.20202381279731</c:v>
                </c:pt>
                <c:pt idx="118">
                  <c:v>108.37022575411774</c:v>
                </c:pt>
                <c:pt idx="119">
                  <c:v>106.98481223820129</c:v>
                </c:pt>
                <c:pt idx="120">
                  <c:v>107.16217083253132</c:v>
                </c:pt>
                <c:pt idx="121">
                  <c:v>107.16171254158991</c:v>
                </c:pt>
                <c:pt idx="122">
                  <c:v>108.44767692321793</c:v>
                </c:pt>
                <c:pt idx="123">
                  <c:v>107.46097652633797</c:v>
                </c:pt>
                <c:pt idx="124">
                  <c:v>107.23687225598297</c:v>
                </c:pt>
                <c:pt idx="125">
                  <c:v>108.12412351857455</c:v>
                </c:pt>
                <c:pt idx="126">
                  <c:v>108.59249686070704</c:v>
                </c:pt>
                <c:pt idx="127">
                  <c:v>108.53750194773649</c:v>
                </c:pt>
                <c:pt idx="128">
                  <c:v>108.0544632954785</c:v>
                </c:pt>
                <c:pt idx="129">
                  <c:v>108.75793989056012</c:v>
                </c:pt>
                <c:pt idx="130">
                  <c:v>109.16765199219071</c:v>
                </c:pt>
                <c:pt idx="131">
                  <c:v>109.22677152363407</c:v>
                </c:pt>
                <c:pt idx="132">
                  <c:v>109.50174608848681</c:v>
                </c:pt>
                <c:pt idx="133">
                  <c:v>108.25886105535236</c:v>
                </c:pt>
                <c:pt idx="134">
                  <c:v>105.94403351023362</c:v>
                </c:pt>
                <c:pt idx="135">
                  <c:v>105.91928579939689</c:v>
                </c:pt>
                <c:pt idx="136">
                  <c:v>105.39683412617666</c:v>
                </c:pt>
                <c:pt idx="137">
                  <c:v>106.16676290776437</c:v>
                </c:pt>
                <c:pt idx="138">
                  <c:v>105.88812201538025</c:v>
                </c:pt>
                <c:pt idx="139">
                  <c:v>106.21671662037929</c:v>
                </c:pt>
                <c:pt idx="140">
                  <c:v>106.89727866838984</c:v>
                </c:pt>
                <c:pt idx="141">
                  <c:v>107.12550755721762</c:v>
                </c:pt>
                <c:pt idx="142">
                  <c:v>106.29508437136231</c:v>
                </c:pt>
                <c:pt idx="143">
                  <c:v>104.6667766564926</c:v>
                </c:pt>
                <c:pt idx="144">
                  <c:v>103.99721359107616</c:v>
                </c:pt>
                <c:pt idx="145">
                  <c:v>103.85835143582551</c:v>
                </c:pt>
                <c:pt idx="146">
                  <c:v>103.31069376082711</c:v>
                </c:pt>
                <c:pt idx="147">
                  <c:v>103.13516833026277</c:v>
                </c:pt>
                <c:pt idx="148">
                  <c:v>103.42984940559663</c:v>
                </c:pt>
                <c:pt idx="149">
                  <c:v>102.55818003501342</c:v>
                </c:pt>
                <c:pt idx="150">
                  <c:v>101.6067680406229</c:v>
                </c:pt>
                <c:pt idx="151">
                  <c:v>101.90557373442957</c:v>
                </c:pt>
                <c:pt idx="152">
                  <c:v>100.6406907361069</c:v>
                </c:pt>
                <c:pt idx="153">
                  <c:v>100.79971769278009</c:v>
                </c:pt>
                <c:pt idx="154">
                  <c:v>99.564623605649814</c:v>
                </c:pt>
                <c:pt idx="155">
                  <c:v>100.34967598830443</c:v>
                </c:pt>
                <c:pt idx="156">
                  <c:v>99.499546291967988</c:v>
                </c:pt>
                <c:pt idx="157">
                  <c:v>101.1214379336578</c:v>
                </c:pt>
                <c:pt idx="158">
                  <c:v>101.82903914721221</c:v>
                </c:pt>
                <c:pt idx="159">
                  <c:v>101.82903914721221</c:v>
                </c:pt>
                <c:pt idx="160">
                  <c:v>100.14436164654769</c:v>
                </c:pt>
                <c:pt idx="161">
                  <c:v>101.09348218623111</c:v>
                </c:pt>
                <c:pt idx="162">
                  <c:v>101.09348218623111</c:v>
                </c:pt>
                <c:pt idx="163">
                  <c:v>101.26213325267412</c:v>
                </c:pt>
                <c:pt idx="164">
                  <c:v>101.31804474752752</c:v>
                </c:pt>
                <c:pt idx="165">
                  <c:v>100.97982603275864</c:v>
                </c:pt>
                <c:pt idx="166">
                  <c:v>100.07882604192446</c:v>
                </c:pt>
                <c:pt idx="167">
                  <c:v>98.453268072703267</c:v>
                </c:pt>
                <c:pt idx="168">
                  <c:v>99.259860129604675</c:v>
                </c:pt>
                <c:pt idx="169">
                  <c:v>101.3542497318998</c:v>
                </c:pt>
                <c:pt idx="170">
                  <c:v>101.78962612625</c:v>
                </c:pt>
                <c:pt idx="171">
                  <c:v>101.2465513606658</c:v>
                </c:pt>
                <c:pt idx="172">
                  <c:v>100.35013427924582</c:v>
                </c:pt>
                <c:pt idx="173">
                  <c:v>101.03711240043629</c:v>
                </c:pt>
                <c:pt idx="174">
                  <c:v>101.03711240043629</c:v>
                </c:pt>
                <c:pt idx="175">
                  <c:v>98.971595127450712</c:v>
                </c:pt>
                <c:pt idx="176">
                  <c:v>99.400097157679582</c:v>
                </c:pt>
                <c:pt idx="177">
                  <c:v>99.429886068871951</c:v>
                </c:pt>
                <c:pt idx="178">
                  <c:v>100.33088605970615</c:v>
                </c:pt>
                <c:pt idx="179">
                  <c:v>100.85196286010209</c:v>
                </c:pt>
                <c:pt idx="180">
                  <c:v>100.85196286010209</c:v>
                </c:pt>
                <c:pt idx="181">
                  <c:v>101.15122684485019</c:v>
                </c:pt>
                <c:pt idx="182">
                  <c:v>100.66635502882649</c:v>
                </c:pt>
                <c:pt idx="183">
                  <c:v>101.51969276175285</c:v>
                </c:pt>
                <c:pt idx="184">
                  <c:v>100.85608747857489</c:v>
                </c:pt>
                <c:pt idx="185">
                  <c:v>99.152161758370681</c:v>
                </c:pt>
                <c:pt idx="186">
                  <c:v>99.363433882365868</c:v>
                </c:pt>
                <c:pt idx="187">
                  <c:v>98.118257394524335</c:v>
                </c:pt>
                <c:pt idx="188">
                  <c:v>103.33727463542957</c:v>
                </c:pt>
                <c:pt idx="189">
                  <c:v>106.32533157349613</c:v>
                </c:pt>
                <c:pt idx="190">
                  <c:v>106.21534174755503</c:v>
                </c:pt>
                <c:pt idx="191">
                  <c:v>104.85880056094811</c:v>
                </c:pt>
                <c:pt idx="192">
                  <c:v>106.0595228274718</c:v>
                </c:pt>
                <c:pt idx="193">
                  <c:v>105.52057268036039</c:v>
                </c:pt>
                <c:pt idx="194">
                  <c:v>105.17272985582167</c:v>
                </c:pt>
                <c:pt idx="195">
                  <c:v>104.12278530902557</c:v>
                </c:pt>
                <c:pt idx="196">
                  <c:v>104.12278530902557</c:v>
                </c:pt>
                <c:pt idx="197">
                  <c:v>103.70207422480087</c:v>
                </c:pt>
                <c:pt idx="198">
                  <c:v>102.42573395294268</c:v>
                </c:pt>
                <c:pt idx="199">
                  <c:v>101.98256661258833</c:v>
                </c:pt>
                <c:pt idx="200">
                  <c:v>101.98256661258833</c:v>
                </c:pt>
                <c:pt idx="201">
                  <c:v>103.69565815162096</c:v>
                </c:pt>
                <c:pt idx="202">
                  <c:v>102.97384991888249</c:v>
                </c:pt>
                <c:pt idx="203">
                  <c:v>103.62004014628646</c:v>
                </c:pt>
                <c:pt idx="204">
                  <c:v>103.9509262059926</c:v>
                </c:pt>
                <c:pt idx="205">
                  <c:v>104.74972731688985</c:v>
                </c:pt>
                <c:pt idx="206">
                  <c:v>105.07694704906463</c:v>
                </c:pt>
                <c:pt idx="207">
                  <c:v>106.19838498272243</c:v>
                </c:pt>
                <c:pt idx="208">
                  <c:v>106.89040430426853</c:v>
                </c:pt>
                <c:pt idx="209">
                  <c:v>106.89040430426853</c:v>
                </c:pt>
                <c:pt idx="210">
                  <c:v>106.21671662037929</c:v>
                </c:pt>
                <c:pt idx="211">
                  <c:v>106.36107826692698</c:v>
                </c:pt>
                <c:pt idx="212">
                  <c:v>106.16401316211584</c:v>
                </c:pt>
                <c:pt idx="213">
                  <c:v>106.17592872659279</c:v>
                </c:pt>
                <c:pt idx="214">
                  <c:v>106.57235039092217</c:v>
                </c:pt>
                <c:pt idx="215">
                  <c:v>108.03613165782164</c:v>
                </c:pt>
                <c:pt idx="216">
                  <c:v>108.56087478574898</c:v>
                </c:pt>
                <c:pt idx="217">
                  <c:v>108.86655484367695</c:v>
                </c:pt>
                <c:pt idx="218">
                  <c:v>108.98708536127076</c:v>
                </c:pt>
                <c:pt idx="219">
                  <c:v>109.45179237587188</c:v>
                </c:pt>
                <c:pt idx="220">
                  <c:v>109.23089614210686</c:v>
                </c:pt>
                <c:pt idx="221">
                  <c:v>109.67864639187542</c:v>
                </c:pt>
                <c:pt idx="222">
                  <c:v>110.10027405798294</c:v>
                </c:pt>
                <c:pt idx="223">
                  <c:v>109.14794548170961</c:v>
                </c:pt>
                <c:pt idx="224">
                  <c:v>109.19652432150026</c:v>
                </c:pt>
                <c:pt idx="225">
                  <c:v>109.19652432150026</c:v>
                </c:pt>
                <c:pt idx="226">
                  <c:v>108.52741954702523</c:v>
                </c:pt>
                <c:pt idx="227">
                  <c:v>108.81751771294488</c:v>
                </c:pt>
                <c:pt idx="228">
                  <c:v>109.03153958258862</c:v>
                </c:pt>
                <c:pt idx="229">
                  <c:v>108.93117386641735</c:v>
                </c:pt>
                <c:pt idx="230">
                  <c:v>109.44079339327779</c:v>
                </c:pt>
                <c:pt idx="231">
                  <c:v>109.98157670415488</c:v>
                </c:pt>
                <c:pt idx="232">
                  <c:v>109.70018606612221</c:v>
                </c:pt>
                <c:pt idx="233">
                  <c:v>109.20523184938726</c:v>
                </c:pt>
                <c:pt idx="234">
                  <c:v>110.66580507969678</c:v>
                </c:pt>
                <c:pt idx="235">
                  <c:v>110.33537731093207</c:v>
                </c:pt>
                <c:pt idx="236">
                  <c:v>110.91282389712285</c:v>
                </c:pt>
                <c:pt idx="237">
                  <c:v>111.37523945701689</c:v>
                </c:pt>
                <c:pt idx="238">
                  <c:v>110.50357008643365</c:v>
                </c:pt>
              </c:numCache>
            </c:numRef>
          </c:val>
          <c:smooth val="0"/>
          <c:extLst>
            <c:ext xmlns:c16="http://schemas.microsoft.com/office/drawing/2014/chart" uri="{C3380CC4-5D6E-409C-BE32-E72D297353CC}">
              <c16:uniqueId val="{00000002-7D94-453E-B825-83BC6AD08D3A}"/>
            </c:ext>
          </c:extLst>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Index_Charts!$M$250:$M$488</c:f>
              <c:numCache>
                <c:formatCode>0.00</c:formatCode>
                <c:ptCount val="239"/>
                <c:pt idx="0">
                  <c:v>100</c:v>
                </c:pt>
                <c:pt idx="1">
                  <c:v>98.852999483539008</c:v>
                </c:pt>
                <c:pt idx="2">
                  <c:v>98.815788629517826</c:v>
                </c:pt>
                <c:pt idx="3">
                  <c:v>100.84093322255619</c:v>
                </c:pt>
                <c:pt idx="4">
                  <c:v>101.57155711384915</c:v>
                </c:pt>
                <c:pt idx="5">
                  <c:v>101.30582831040267</c:v>
                </c:pt>
                <c:pt idx="6">
                  <c:v>102.02289911046812</c:v>
                </c:pt>
                <c:pt idx="7">
                  <c:v>101.65211380105666</c:v>
                </c:pt>
                <c:pt idx="8">
                  <c:v>102.40326781870614</c:v>
                </c:pt>
                <c:pt idx="9">
                  <c:v>101.67885910238437</c:v>
                </c:pt>
                <c:pt idx="10">
                  <c:v>103.06544458950972</c:v>
                </c:pt>
                <c:pt idx="11">
                  <c:v>103.06853212804383</c:v>
                </c:pt>
                <c:pt idx="12">
                  <c:v>102.63607624375675</c:v>
                </c:pt>
                <c:pt idx="13">
                  <c:v>104.09439687942077</c:v>
                </c:pt>
                <c:pt idx="14">
                  <c:v>104.67597686511387</c:v>
                </c:pt>
                <c:pt idx="15">
                  <c:v>103.44072086406169</c:v>
                </c:pt>
                <c:pt idx="16">
                  <c:v>103.49284813801376</c:v>
                </c:pt>
                <c:pt idx="17">
                  <c:v>103.92149472151205</c:v>
                </c:pt>
                <c:pt idx="18">
                  <c:v>104.32363659110082</c:v>
                </c:pt>
                <c:pt idx="19">
                  <c:v>104.13333194327268</c:v>
                </c:pt>
                <c:pt idx="20">
                  <c:v>104.02414535329459</c:v>
                </c:pt>
                <c:pt idx="21">
                  <c:v>103.27519672031231</c:v>
                </c:pt>
                <c:pt idx="22">
                  <c:v>103.63595755396375</c:v>
                </c:pt>
                <c:pt idx="23">
                  <c:v>104.98561287238921</c:v>
                </c:pt>
                <c:pt idx="24">
                  <c:v>104.98561287238921</c:v>
                </c:pt>
                <c:pt idx="25">
                  <c:v>104.98561287238921</c:v>
                </c:pt>
                <c:pt idx="26">
                  <c:v>104.98561287238921</c:v>
                </c:pt>
                <c:pt idx="27">
                  <c:v>104.98561287238921</c:v>
                </c:pt>
                <c:pt idx="28">
                  <c:v>104.98561287238921</c:v>
                </c:pt>
                <c:pt idx="29">
                  <c:v>106.41566448641002</c:v>
                </c:pt>
                <c:pt idx="30">
                  <c:v>107.13734654532504</c:v>
                </c:pt>
                <c:pt idx="31">
                  <c:v>109.10912082941711</c:v>
                </c:pt>
                <c:pt idx="32">
                  <c:v>109.05426689805829</c:v>
                </c:pt>
                <c:pt idx="33">
                  <c:v>107.55801364611837</c:v>
                </c:pt>
                <c:pt idx="34">
                  <c:v>110.44393992371775</c:v>
                </c:pt>
                <c:pt idx="35">
                  <c:v>110.49562612073638</c:v>
                </c:pt>
                <c:pt idx="36">
                  <c:v>110.71909173437867</c:v>
                </c:pt>
                <c:pt idx="37">
                  <c:v>110.34144968354734</c:v>
                </c:pt>
                <c:pt idx="38">
                  <c:v>112.44358225042264</c:v>
                </c:pt>
                <c:pt idx="39">
                  <c:v>118.74123860818572</c:v>
                </c:pt>
                <c:pt idx="40">
                  <c:v>117.94862335879282</c:v>
                </c:pt>
                <c:pt idx="41">
                  <c:v>118.44214834940992</c:v>
                </c:pt>
                <c:pt idx="42">
                  <c:v>117.92608833728431</c:v>
                </c:pt>
                <c:pt idx="43">
                  <c:v>120.05332219146267</c:v>
                </c:pt>
                <c:pt idx="44">
                  <c:v>121.39940879651756</c:v>
                </c:pt>
                <c:pt idx="45">
                  <c:v>122.46890006640211</c:v>
                </c:pt>
                <c:pt idx="46">
                  <c:v>124.38766492267521</c:v>
                </c:pt>
                <c:pt idx="47">
                  <c:v>124.56084776590524</c:v>
                </c:pt>
                <c:pt idx="48">
                  <c:v>119.08519842046339</c:v>
                </c:pt>
                <c:pt idx="49">
                  <c:v>121.37603171904523</c:v>
                </c:pt>
                <c:pt idx="50">
                  <c:v>122.71189335882488</c:v>
                </c:pt>
                <c:pt idx="51">
                  <c:v>121.37438770502058</c:v>
                </c:pt>
                <c:pt idx="52">
                  <c:v>119.92019715336966</c:v>
                </c:pt>
                <c:pt idx="53">
                  <c:v>121.16587860921224</c:v>
                </c:pt>
                <c:pt idx="54">
                  <c:v>124.15982863760155</c:v>
                </c:pt>
                <c:pt idx="55">
                  <c:v>123.94161584925753</c:v>
                </c:pt>
                <c:pt idx="56">
                  <c:v>123.92818305173911</c:v>
                </c:pt>
                <c:pt idx="57">
                  <c:v>124.36184187311738</c:v>
                </c:pt>
                <c:pt idx="58">
                  <c:v>124.46986562390731</c:v>
                </c:pt>
                <c:pt idx="59">
                  <c:v>122.01916198590477</c:v>
                </c:pt>
                <c:pt idx="60">
                  <c:v>120.17722471185645</c:v>
                </c:pt>
                <c:pt idx="61">
                  <c:v>121.20469337935502</c:v>
                </c:pt>
                <c:pt idx="62">
                  <c:v>120.09093402451425</c:v>
                </c:pt>
                <c:pt idx="63">
                  <c:v>123.93291460429782</c:v>
                </c:pt>
                <c:pt idx="64">
                  <c:v>127.12482797999594</c:v>
                </c:pt>
                <c:pt idx="65">
                  <c:v>127.38394062944083</c:v>
                </c:pt>
                <c:pt idx="66">
                  <c:v>128.96668505823817</c:v>
                </c:pt>
                <c:pt idx="67">
                  <c:v>130.1806891706791</c:v>
                </c:pt>
                <c:pt idx="68">
                  <c:v>130.1806891706791</c:v>
                </c:pt>
                <c:pt idx="69">
                  <c:v>130.11007676342555</c:v>
                </c:pt>
                <c:pt idx="70">
                  <c:v>129.90373295438141</c:v>
                </c:pt>
                <c:pt idx="71">
                  <c:v>129.99459480267021</c:v>
                </c:pt>
                <c:pt idx="72">
                  <c:v>127.91078697748421</c:v>
                </c:pt>
                <c:pt idx="73">
                  <c:v>127.85717608111966</c:v>
                </c:pt>
                <c:pt idx="74">
                  <c:v>127.42259500797144</c:v>
                </c:pt>
                <c:pt idx="75">
                  <c:v>130.46245713534162</c:v>
                </c:pt>
                <c:pt idx="76">
                  <c:v>130.84418917228305</c:v>
                </c:pt>
                <c:pt idx="77">
                  <c:v>130.32624455871456</c:v>
                </c:pt>
                <c:pt idx="78">
                  <c:v>131.15210096972766</c:v>
                </c:pt>
                <c:pt idx="79">
                  <c:v>128.916442385729</c:v>
                </c:pt>
                <c:pt idx="80">
                  <c:v>128.25691207652602</c:v>
                </c:pt>
                <c:pt idx="81">
                  <c:v>128.37800774370703</c:v>
                </c:pt>
                <c:pt idx="82">
                  <c:v>125.25887206202664</c:v>
                </c:pt>
                <c:pt idx="83">
                  <c:v>123.7581278449462</c:v>
                </c:pt>
                <c:pt idx="84">
                  <c:v>122.7997879622887</c:v>
                </c:pt>
                <c:pt idx="85">
                  <c:v>123.43493874644331</c:v>
                </c:pt>
                <c:pt idx="86">
                  <c:v>123.43493874644331</c:v>
                </c:pt>
                <c:pt idx="87">
                  <c:v>123.43493874644331</c:v>
                </c:pt>
                <c:pt idx="88">
                  <c:v>123.43493874644331</c:v>
                </c:pt>
                <c:pt idx="89">
                  <c:v>116.54311166143255</c:v>
                </c:pt>
                <c:pt idx="90">
                  <c:v>117.34214257531188</c:v>
                </c:pt>
                <c:pt idx="91">
                  <c:v>116.03358760750247</c:v>
                </c:pt>
                <c:pt idx="92">
                  <c:v>114.31727706367867</c:v>
                </c:pt>
                <c:pt idx="93">
                  <c:v>117.85619769228546</c:v>
                </c:pt>
                <c:pt idx="94">
                  <c:v>116.43280233016935</c:v>
                </c:pt>
                <c:pt idx="95">
                  <c:v>115.62675428325799</c:v>
                </c:pt>
                <c:pt idx="96">
                  <c:v>117.83482550996511</c:v>
                </c:pt>
                <c:pt idx="97">
                  <c:v>118.51781309244649</c:v>
                </c:pt>
                <c:pt idx="98">
                  <c:v>115.5740255407603</c:v>
                </c:pt>
                <c:pt idx="99">
                  <c:v>115.10520085841588</c:v>
                </c:pt>
                <c:pt idx="100">
                  <c:v>116.52326319942772</c:v>
                </c:pt>
                <c:pt idx="101">
                  <c:v>115.95130671046425</c:v>
                </c:pt>
                <c:pt idx="102">
                  <c:v>114.3798698903242</c:v>
                </c:pt>
                <c:pt idx="103">
                  <c:v>114.39911688378344</c:v>
                </c:pt>
                <c:pt idx="104">
                  <c:v>115.97829259921022</c:v>
                </c:pt>
                <c:pt idx="105">
                  <c:v>116.68132913321165</c:v>
                </c:pt>
                <c:pt idx="106">
                  <c:v>116.87319759925833</c:v>
                </c:pt>
                <c:pt idx="107">
                  <c:v>116.51668714332915</c:v>
                </c:pt>
                <c:pt idx="108">
                  <c:v>116.23163115061735</c:v>
                </c:pt>
                <c:pt idx="109">
                  <c:v>115.88618771592721</c:v>
                </c:pt>
                <c:pt idx="110">
                  <c:v>114.77142591351041</c:v>
                </c:pt>
                <c:pt idx="111">
                  <c:v>114.73686152108988</c:v>
                </c:pt>
                <c:pt idx="112">
                  <c:v>113.38877002088297</c:v>
                </c:pt>
                <c:pt idx="113">
                  <c:v>113.38877002088297</c:v>
                </c:pt>
                <c:pt idx="114">
                  <c:v>114.3644321976538</c:v>
                </c:pt>
                <c:pt idx="115">
                  <c:v>117.31507649075982</c:v>
                </c:pt>
                <c:pt idx="116">
                  <c:v>116.66003714669738</c:v>
                </c:pt>
                <c:pt idx="117">
                  <c:v>116.71457029483186</c:v>
                </c:pt>
                <c:pt idx="118">
                  <c:v>115.56111401598142</c:v>
                </c:pt>
                <c:pt idx="119">
                  <c:v>115.78758697235168</c:v>
                </c:pt>
                <c:pt idx="120">
                  <c:v>115.88927525446128</c:v>
                </c:pt>
                <c:pt idx="121">
                  <c:v>116.99778178400382</c:v>
                </c:pt>
                <c:pt idx="122">
                  <c:v>119.77720803112879</c:v>
                </c:pt>
                <c:pt idx="123">
                  <c:v>120.37310296820716</c:v>
                </c:pt>
                <c:pt idx="124">
                  <c:v>120.62042683415828</c:v>
                </c:pt>
                <c:pt idx="125">
                  <c:v>119.57491411029169</c:v>
                </c:pt>
                <c:pt idx="126">
                  <c:v>119.34274725168972</c:v>
                </c:pt>
                <c:pt idx="127">
                  <c:v>120.16507504723532</c:v>
                </c:pt>
                <c:pt idx="128">
                  <c:v>119.44676121217566</c:v>
                </c:pt>
                <c:pt idx="129">
                  <c:v>122.09422526039577</c:v>
                </c:pt>
                <c:pt idx="130">
                  <c:v>122.05573127347733</c:v>
                </c:pt>
                <c:pt idx="131">
                  <c:v>120.90572341428832</c:v>
                </c:pt>
                <c:pt idx="132">
                  <c:v>120.50418301324513</c:v>
                </c:pt>
                <c:pt idx="133">
                  <c:v>120.7371518299079</c:v>
                </c:pt>
                <c:pt idx="134">
                  <c:v>117.62170515530718</c:v>
                </c:pt>
                <c:pt idx="135">
                  <c:v>117.41584252109949</c:v>
                </c:pt>
                <c:pt idx="136">
                  <c:v>116.89749692850062</c:v>
                </c:pt>
                <c:pt idx="137">
                  <c:v>116.99609767207613</c:v>
                </c:pt>
                <c:pt idx="138">
                  <c:v>117.50874936244333</c:v>
                </c:pt>
                <c:pt idx="139">
                  <c:v>117.97544885592662</c:v>
                </c:pt>
                <c:pt idx="140">
                  <c:v>117.79228163483961</c:v>
                </c:pt>
                <c:pt idx="141">
                  <c:v>117.5547416572303</c:v>
                </c:pt>
                <c:pt idx="142">
                  <c:v>116.33111404805973</c:v>
                </c:pt>
                <c:pt idx="143">
                  <c:v>117.25432816765414</c:v>
                </c:pt>
                <c:pt idx="144">
                  <c:v>115.76160353118172</c:v>
                </c:pt>
                <c:pt idx="145">
                  <c:v>116.28171343151439</c:v>
                </c:pt>
                <c:pt idx="146">
                  <c:v>117.21731780314815</c:v>
                </c:pt>
                <c:pt idx="147">
                  <c:v>117.78197647375832</c:v>
                </c:pt>
                <c:pt idx="148">
                  <c:v>118.06991951548902</c:v>
                </c:pt>
                <c:pt idx="149">
                  <c:v>117.92821352614541</c:v>
                </c:pt>
                <c:pt idx="150">
                  <c:v>118.38256286549237</c:v>
                </c:pt>
                <c:pt idx="151">
                  <c:v>117.58734125240184</c:v>
                </c:pt>
                <c:pt idx="152">
                  <c:v>116.63541703423077</c:v>
                </c:pt>
                <c:pt idx="153">
                  <c:v>114.99429005860708</c:v>
                </c:pt>
                <c:pt idx="154">
                  <c:v>113.1360730359245</c:v>
                </c:pt>
                <c:pt idx="155">
                  <c:v>111.37417117634416</c:v>
                </c:pt>
                <c:pt idx="156">
                  <c:v>111.01822209105751</c:v>
                </c:pt>
                <c:pt idx="157">
                  <c:v>112.05567513641306</c:v>
                </c:pt>
                <c:pt idx="158">
                  <c:v>111.26177675412285</c:v>
                </c:pt>
                <c:pt idx="159">
                  <c:v>112.87535647035803</c:v>
                </c:pt>
                <c:pt idx="160">
                  <c:v>112.16426025784556</c:v>
                </c:pt>
                <c:pt idx="161">
                  <c:v>112.63160131777748</c:v>
                </c:pt>
                <c:pt idx="162">
                  <c:v>112.90759518440221</c:v>
                </c:pt>
                <c:pt idx="163">
                  <c:v>113.22942095420177</c:v>
                </c:pt>
                <c:pt idx="164">
                  <c:v>115.60610386319237</c:v>
                </c:pt>
                <c:pt idx="165">
                  <c:v>115.48200085328337</c:v>
                </c:pt>
                <c:pt idx="166">
                  <c:v>115.49523316128661</c:v>
                </c:pt>
                <c:pt idx="167">
                  <c:v>115.619737150226</c:v>
                </c:pt>
                <c:pt idx="168">
                  <c:v>116.18066671585343</c:v>
                </c:pt>
                <c:pt idx="169">
                  <c:v>114.82303191472299</c:v>
                </c:pt>
                <c:pt idx="170">
                  <c:v>116.37185351754844</c:v>
                </c:pt>
                <c:pt idx="171">
                  <c:v>116.03354750959942</c:v>
                </c:pt>
                <c:pt idx="172">
                  <c:v>115.91978975867477</c:v>
                </c:pt>
                <c:pt idx="173">
                  <c:v>115.73205137664119</c:v>
                </c:pt>
                <c:pt idx="174">
                  <c:v>117.25051886686532</c:v>
                </c:pt>
                <c:pt idx="175">
                  <c:v>117.49303098445164</c:v>
                </c:pt>
                <c:pt idx="176">
                  <c:v>118.58601962551765</c:v>
                </c:pt>
                <c:pt idx="177">
                  <c:v>119.72692526071656</c:v>
                </c:pt>
                <c:pt idx="178">
                  <c:v>120.27771005687487</c:v>
                </c:pt>
                <c:pt idx="179">
                  <c:v>121.28569114349594</c:v>
                </c:pt>
                <c:pt idx="180">
                  <c:v>121.14386486044326</c:v>
                </c:pt>
                <c:pt idx="181">
                  <c:v>120.64705184177686</c:v>
                </c:pt>
                <c:pt idx="182">
                  <c:v>121.54616712164422</c:v>
                </c:pt>
                <c:pt idx="183">
                  <c:v>121.54616712164422</c:v>
                </c:pt>
                <c:pt idx="184">
                  <c:v>121.52688003028192</c:v>
                </c:pt>
                <c:pt idx="185">
                  <c:v>119.41628680586518</c:v>
                </c:pt>
                <c:pt idx="186">
                  <c:v>119.71866509269032</c:v>
                </c:pt>
                <c:pt idx="187">
                  <c:v>120.26479853209595</c:v>
                </c:pt>
                <c:pt idx="188">
                  <c:v>120.55222030108712</c:v>
                </c:pt>
                <c:pt idx="189">
                  <c:v>119.3745448888005</c:v>
                </c:pt>
                <c:pt idx="190">
                  <c:v>119.70591395952357</c:v>
                </c:pt>
                <c:pt idx="191">
                  <c:v>118.50666587540137</c:v>
                </c:pt>
                <c:pt idx="192">
                  <c:v>117.45024652190787</c:v>
                </c:pt>
                <c:pt idx="193">
                  <c:v>117.57374806327128</c:v>
                </c:pt>
                <c:pt idx="194">
                  <c:v>116.49198683505647</c:v>
                </c:pt>
                <c:pt idx="195">
                  <c:v>116.49198683505647</c:v>
                </c:pt>
                <c:pt idx="196">
                  <c:v>116.49198683505647</c:v>
                </c:pt>
                <c:pt idx="197">
                  <c:v>116.49198683505647</c:v>
                </c:pt>
                <c:pt idx="198">
                  <c:v>116.49198683505647</c:v>
                </c:pt>
                <c:pt idx="199">
                  <c:v>116.49198683505647</c:v>
                </c:pt>
                <c:pt idx="200">
                  <c:v>116.82804736043524</c:v>
                </c:pt>
                <c:pt idx="201">
                  <c:v>117.28063239204842</c:v>
                </c:pt>
                <c:pt idx="202">
                  <c:v>118.19702986812599</c:v>
                </c:pt>
                <c:pt idx="203">
                  <c:v>119.23736996250042</c:v>
                </c:pt>
                <c:pt idx="204">
                  <c:v>120.60980088985265</c:v>
                </c:pt>
                <c:pt idx="205">
                  <c:v>119.93467249636711</c:v>
                </c:pt>
                <c:pt idx="206">
                  <c:v>119.440104960271</c:v>
                </c:pt>
                <c:pt idx="207">
                  <c:v>119.38485004988178</c:v>
                </c:pt>
                <c:pt idx="208">
                  <c:v>117.81329293603262</c:v>
                </c:pt>
                <c:pt idx="209">
                  <c:v>117.87251753882278</c:v>
                </c:pt>
                <c:pt idx="210">
                  <c:v>118.46444278350019</c:v>
                </c:pt>
                <c:pt idx="211">
                  <c:v>117.95275344280596</c:v>
                </c:pt>
                <c:pt idx="212">
                  <c:v>117.92476510648397</c:v>
                </c:pt>
                <c:pt idx="213">
                  <c:v>118.48661692388134</c:v>
                </c:pt>
                <c:pt idx="214">
                  <c:v>119.4937559545386</c:v>
                </c:pt>
                <c:pt idx="215">
                  <c:v>118.45626281128001</c:v>
                </c:pt>
                <c:pt idx="216">
                  <c:v>117.86060846161988</c:v>
                </c:pt>
                <c:pt idx="217">
                  <c:v>117.44900348691365</c:v>
                </c:pt>
                <c:pt idx="218">
                  <c:v>118.61757667521017</c:v>
                </c:pt>
                <c:pt idx="219">
                  <c:v>119.310989712482</c:v>
                </c:pt>
                <c:pt idx="220">
                  <c:v>119.95536301433577</c:v>
                </c:pt>
                <c:pt idx="221">
                  <c:v>119.43541350561529</c:v>
                </c:pt>
                <c:pt idx="222">
                  <c:v>119.44018515607706</c:v>
                </c:pt>
                <c:pt idx="223">
                  <c:v>118.85760272280798</c:v>
                </c:pt>
                <c:pt idx="224">
                  <c:v>116.6838953990062</c:v>
                </c:pt>
                <c:pt idx="225">
                  <c:v>116.87829003294443</c:v>
                </c:pt>
                <c:pt idx="226">
                  <c:v>116.49407192601456</c:v>
                </c:pt>
                <c:pt idx="227">
                  <c:v>116.679685119187</c:v>
                </c:pt>
                <c:pt idx="228">
                  <c:v>115.93679126956376</c:v>
                </c:pt>
                <c:pt idx="229">
                  <c:v>116.65281952415015</c:v>
                </c:pt>
                <c:pt idx="230">
                  <c:v>117.64688663841633</c:v>
                </c:pt>
                <c:pt idx="231">
                  <c:v>116.72712093848338</c:v>
                </c:pt>
                <c:pt idx="232">
                  <c:v>116.42979498744133</c:v>
                </c:pt>
                <c:pt idx="233">
                  <c:v>115.69399846665618</c:v>
                </c:pt>
                <c:pt idx="234">
                  <c:v>116.53128278003572</c:v>
                </c:pt>
                <c:pt idx="235">
                  <c:v>116.56701001164443</c:v>
                </c:pt>
                <c:pt idx="236">
                  <c:v>116.4120316163946</c:v>
                </c:pt>
                <c:pt idx="237">
                  <c:v>115.87062972954767</c:v>
                </c:pt>
                <c:pt idx="238">
                  <c:v>115.16041567090207</c:v>
                </c:pt>
              </c:numCache>
            </c:numRef>
          </c:val>
          <c:smooth val="0"/>
          <c:extLst>
            <c:ext xmlns:c16="http://schemas.microsoft.com/office/drawing/2014/chart" uri="{C3380CC4-5D6E-409C-BE32-E72D297353CC}">
              <c16:uniqueId val="{00000003-7D94-453E-B825-83BC6AD08D3A}"/>
            </c:ext>
          </c:extLst>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Index_Charts!$N$250:$N$488</c:f>
              <c:numCache>
                <c:formatCode>0.00</c:formatCode>
                <c:ptCount val="239"/>
                <c:pt idx="0">
                  <c:v>100</c:v>
                </c:pt>
                <c:pt idx="1">
                  <c:v>97.207266416696029</c:v>
                </c:pt>
                <c:pt idx="2">
                  <c:v>97.976898890074239</c:v>
                </c:pt>
                <c:pt idx="3">
                  <c:v>98.987596151913465</c:v>
                </c:pt>
                <c:pt idx="4">
                  <c:v>98.525585330639714</c:v>
                </c:pt>
                <c:pt idx="5">
                  <c:v>98.91652631574955</c:v>
                </c:pt>
                <c:pt idx="6">
                  <c:v>100.92161345973196</c:v>
                </c:pt>
                <c:pt idx="7">
                  <c:v>101.01287789982187</c:v>
                </c:pt>
                <c:pt idx="8">
                  <c:v>101.73791158593816</c:v>
                </c:pt>
                <c:pt idx="9">
                  <c:v>101.41974702323952</c:v>
                </c:pt>
                <c:pt idx="10">
                  <c:v>101.51067014608</c:v>
                </c:pt>
                <c:pt idx="11">
                  <c:v>101.9907897436442</c:v>
                </c:pt>
                <c:pt idx="12">
                  <c:v>101.32611232447286</c:v>
                </c:pt>
                <c:pt idx="13">
                  <c:v>101.88604327220088</c:v>
                </c:pt>
                <c:pt idx="14">
                  <c:v>102.65884241117125</c:v>
                </c:pt>
                <c:pt idx="15">
                  <c:v>102.54378057396667</c:v>
                </c:pt>
                <c:pt idx="16">
                  <c:v>102.23428167699025</c:v>
                </c:pt>
                <c:pt idx="17">
                  <c:v>101.71081478874547</c:v>
                </c:pt>
                <c:pt idx="18">
                  <c:v>102.49042131063548</c:v>
                </c:pt>
                <c:pt idx="19">
                  <c:v>101.95424983588327</c:v>
                </c:pt>
                <c:pt idx="20">
                  <c:v>103.13033426715204</c:v>
                </c:pt>
                <c:pt idx="21">
                  <c:v>102.64484840394366</c:v>
                </c:pt>
                <c:pt idx="22">
                  <c:v>102.69240527403414</c:v>
                </c:pt>
                <c:pt idx="23">
                  <c:v>102.26270581904193</c:v>
                </c:pt>
                <c:pt idx="24">
                  <c:v>101.24195866041323</c:v>
                </c:pt>
                <c:pt idx="25">
                  <c:v>102.79225953156863</c:v>
                </c:pt>
                <c:pt idx="26">
                  <c:v>103.48412855827974</c:v>
                </c:pt>
                <c:pt idx="27">
                  <c:v>102.18441143443124</c:v>
                </c:pt>
                <c:pt idx="28">
                  <c:v>100.9619837055145</c:v>
                </c:pt>
                <c:pt idx="29">
                  <c:v>101.27478200256898</c:v>
                </c:pt>
                <c:pt idx="30">
                  <c:v>102.32029362385246</c:v>
                </c:pt>
                <c:pt idx="31">
                  <c:v>103.42523237067964</c:v>
                </c:pt>
                <c:pt idx="32">
                  <c:v>103.39468447685356</c:v>
                </c:pt>
                <c:pt idx="33">
                  <c:v>103.58677024001808</c:v>
                </c:pt>
                <c:pt idx="34">
                  <c:v>104.78435765800241</c:v>
                </c:pt>
                <c:pt idx="35">
                  <c:v>104.66042157231203</c:v>
                </c:pt>
                <c:pt idx="36">
                  <c:v>105.60276057391359</c:v>
                </c:pt>
                <c:pt idx="37">
                  <c:v>105.20874773355867</c:v>
                </c:pt>
                <c:pt idx="38">
                  <c:v>106.17425838398418</c:v>
                </c:pt>
                <c:pt idx="39">
                  <c:v>105.95663071331892</c:v>
                </c:pt>
                <c:pt idx="40">
                  <c:v>106.64798776415584</c:v>
                </c:pt>
                <c:pt idx="41">
                  <c:v>106.75256357697442</c:v>
                </c:pt>
                <c:pt idx="42">
                  <c:v>106.19153282922041</c:v>
                </c:pt>
                <c:pt idx="43">
                  <c:v>106.57272731065142</c:v>
                </c:pt>
                <c:pt idx="44">
                  <c:v>106.59931213196994</c:v>
                </c:pt>
                <c:pt idx="45">
                  <c:v>105.83760580360682</c:v>
                </c:pt>
                <c:pt idx="46">
                  <c:v>106.32764256347458</c:v>
                </c:pt>
                <c:pt idx="47">
                  <c:v>105.91811875033895</c:v>
                </c:pt>
                <c:pt idx="48">
                  <c:v>105.2182287682657</c:v>
                </c:pt>
                <c:pt idx="49">
                  <c:v>105.39241433790332</c:v>
                </c:pt>
                <c:pt idx="50">
                  <c:v>105.61834739497196</c:v>
                </c:pt>
                <c:pt idx="51">
                  <c:v>105.86352695249583</c:v>
                </c:pt>
                <c:pt idx="52">
                  <c:v>105.78834234726907</c:v>
                </c:pt>
                <c:pt idx="53">
                  <c:v>106.26383519989623</c:v>
                </c:pt>
                <c:pt idx="54">
                  <c:v>107.64740259469372</c:v>
                </c:pt>
                <c:pt idx="55">
                  <c:v>107.7987388706874</c:v>
                </c:pt>
                <c:pt idx="56">
                  <c:v>106.463809183937</c:v>
                </c:pt>
                <c:pt idx="57">
                  <c:v>106.463809183937</c:v>
                </c:pt>
                <c:pt idx="58">
                  <c:v>106.39139304084469</c:v>
                </c:pt>
                <c:pt idx="59">
                  <c:v>104.98749830763529</c:v>
                </c:pt>
                <c:pt idx="60">
                  <c:v>105.5019771749778</c:v>
                </c:pt>
                <c:pt idx="61">
                  <c:v>106.47069241513432</c:v>
                </c:pt>
                <c:pt idx="62">
                  <c:v>106.30041303179598</c:v>
                </c:pt>
                <c:pt idx="63">
                  <c:v>107.06467923953001</c:v>
                </c:pt>
                <c:pt idx="64">
                  <c:v>108.29169578924494</c:v>
                </c:pt>
                <c:pt idx="65">
                  <c:v>108.38339635693137</c:v>
                </c:pt>
                <c:pt idx="66">
                  <c:v>109.83970225000124</c:v>
                </c:pt>
                <c:pt idx="67">
                  <c:v>109.43203671966816</c:v>
                </c:pt>
                <c:pt idx="68">
                  <c:v>109.55593488121971</c:v>
                </c:pt>
                <c:pt idx="69">
                  <c:v>109.95303853888912</c:v>
                </c:pt>
                <c:pt idx="70">
                  <c:v>109.67351867365633</c:v>
                </c:pt>
                <c:pt idx="71">
                  <c:v>110.76057618902604</c:v>
                </c:pt>
                <c:pt idx="72">
                  <c:v>110.33305737201647</c:v>
                </c:pt>
                <c:pt idx="73">
                  <c:v>110.74853527494813</c:v>
                </c:pt>
                <c:pt idx="74">
                  <c:v>110.45282180243572</c:v>
                </c:pt>
                <c:pt idx="75">
                  <c:v>111.69159483518737</c:v>
                </c:pt>
                <c:pt idx="76">
                  <c:v>111.70234632854515</c:v>
                </c:pt>
                <c:pt idx="77">
                  <c:v>112.29805870125753</c:v>
                </c:pt>
                <c:pt idx="78">
                  <c:v>112.29805870125753</c:v>
                </c:pt>
                <c:pt idx="79">
                  <c:v>112.29805870125753</c:v>
                </c:pt>
                <c:pt idx="80">
                  <c:v>112.90926308468119</c:v>
                </c:pt>
                <c:pt idx="81">
                  <c:v>112.07091207174639</c:v>
                </c:pt>
                <c:pt idx="82">
                  <c:v>111.51037433779713</c:v>
                </c:pt>
                <c:pt idx="83">
                  <c:v>111.6755718865325</c:v>
                </c:pt>
                <c:pt idx="84">
                  <c:v>111.2365810175274</c:v>
                </c:pt>
                <c:pt idx="85">
                  <c:v>110.98195834943529</c:v>
                </c:pt>
                <c:pt idx="86">
                  <c:v>110.98195834943529</c:v>
                </c:pt>
                <c:pt idx="87">
                  <c:v>111.38994623494838</c:v>
                </c:pt>
                <c:pt idx="88">
                  <c:v>112.5131454546213</c:v>
                </c:pt>
                <c:pt idx="89">
                  <c:v>111.33167579563896</c:v>
                </c:pt>
                <c:pt idx="90">
                  <c:v>110.06267722424126</c:v>
                </c:pt>
                <c:pt idx="91">
                  <c:v>110.06267722424126</c:v>
                </c:pt>
                <c:pt idx="92">
                  <c:v>107.12825905827536</c:v>
                </c:pt>
                <c:pt idx="93">
                  <c:v>107.66805228828564</c:v>
                </c:pt>
                <c:pt idx="94">
                  <c:v>106.89616332864718</c:v>
                </c:pt>
                <c:pt idx="95">
                  <c:v>106.63183208101505</c:v>
                </c:pt>
                <c:pt idx="96">
                  <c:v>106.26952382072045</c:v>
                </c:pt>
                <c:pt idx="97">
                  <c:v>107.20721711531556</c:v>
                </c:pt>
                <c:pt idx="98">
                  <c:v>106.53499279251741</c:v>
                </c:pt>
                <c:pt idx="99">
                  <c:v>105.46128457401522</c:v>
                </c:pt>
                <c:pt idx="100">
                  <c:v>105.28489940432554</c:v>
                </c:pt>
                <c:pt idx="101">
                  <c:v>104.72950039118749</c:v>
                </c:pt>
                <c:pt idx="102">
                  <c:v>102.90950200675579</c:v>
                </c:pt>
                <c:pt idx="103">
                  <c:v>103.19833224807088</c:v>
                </c:pt>
                <c:pt idx="104">
                  <c:v>103.32080825441636</c:v>
                </c:pt>
                <c:pt idx="105">
                  <c:v>103.21363463808804</c:v>
                </c:pt>
                <c:pt idx="106">
                  <c:v>104.28633786691131</c:v>
                </c:pt>
                <c:pt idx="107">
                  <c:v>105.61984539845564</c:v>
                </c:pt>
                <c:pt idx="108">
                  <c:v>105.52469373413587</c:v>
                </c:pt>
                <c:pt idx="109">
                  <c:v>106.73049172817646</c:v>
                </c:pt>
                <c:pt idx="110">
                  <c:v>107.13641274812342</c:v>
                </c:pt>
                <c:pt idx="111">
                  <c:v>108.22293932554952</c:v>
                </c:pt>
                <c:pt idx="112">
                  <c:v>108.25545927459466</c:v>
                </c:pt>
                <c:pt idx="113">
                  <c:v>110.16931990262597</c:v>
                </c:pt>
                <c:pt idx="114">
                  <c:v>110.89217295075969</c:v>
                </c:pt>
                <c:pt idx="115">
                  <c:v>111.43558793602804</c:v>
                </c:pt>
                <c:pt idx="116">
                  <c:v>111.32735244381256</c:v>
                </c:pt>
                <c:pt idx="117">
                  <c:v>111.30285345012956</c:v>
                </c:pt>
                <c:pt idx="118">
                  <c:v>110.34744958270173</c:v>
                </c:pt>
                <c:pt idx="119">
                  <c:v>110.34744958270173</c:v>
                </c:pt>
                <c:pt idx="120">
                  <c:v>111.17288742636553</c:v>
                </c:pt>
                <c:pt idx="121">
                  <c:v>111.05082858554718</c:v>
                </c:pt>
                <c:pt idx="122">
                  <c:v>111.82618760388846</c:v>
                </c:pt>
                <c:pt idx="123">
                  <c:v>111.76522455072222</c:v>
                </c:pt>
                <c:pt idx="124">
                  <c:v>111.4135540113689</c:v>
                </c:pt>
                <c:pt idx="125">
                  <c:v>110.63083771009499</c:v>
                </c:pt>
                <c:pt idx="126">
                  <c:v>110.779670992926</c:v>
                </c:pt>
                <c:pt idx="127">
                  <c:v>110.10638479424068</c:v>
                </c:pt>
                <c:pt idx="128">
                  <c:v>110.36652542453228</c:v>
                </c:pt>
                <c:pt idx="129">
                  <c:v>110.87599830554946</c:v>
                </c:pt>
                <c:pt idx="130">
                  <c:v>110.15536381953723</c:v>
                </c:pt>
                <c:pt idx="131">
                  <c:v>110.00309840214226</c:v>
                </c:pt>
                <c:pt idx="132">
                  <c:v>109.65664243187783</c:v>
                </c:pt>
                <c:pt idx="133">
                  <c:v>109.20221643836967</c:v>
                </c:pt>
                <c:pt idx="134">
                  <c:v>109.47068141713405</c:v>
                </c:pt>
                <c:pt idx="135">
                  <c:v>108.01515296891017</c:v>
                </c:pt>
                <c:pt idx="136">
                  <c:v>109.21748090424801</c:v>
                </c:pt>
                <c:pt idx="137">
                  <c:v>108.60172562416494</c:v>
                </c:pt>
                <c:pt idx="138">
                  <c:v>108.60970865538829</c:v>
                </c:pt>
                <c:pt idx="139">
                  <c:v>109.10249491532109</c:v>
                </c:pt>
                <c:pt idx="140">
                  <c:v>110.07997063154689</c:v>
                </c:pt>
                <c:pt idx="141">
                  <c:v>109.28980223699325</c:v>
                </c:pt>
                <c:pt idx="142">
                  <c:v>109.73829310277479</c:v>
                </c:pt>
                <c:pt idx="143">
                  <c:v>110.45164615413205</c:v>
                </c:pt>
                <c:pt idx="144">
                  <c:v>110.00861636434173</c:v>
                </c:pt>
                <c:pt idx="145">
                  <c:v>110.56704930858605</c:v>
                </c:pt>
                <c:pt idx="146">
                  <c:v>109.44546186481334</c:v>
                </c:pt>
                <c:pt idx="147">
                  <c:v>109.34077227957826</c:v>
                </c:pt>
                <c:pt idx="148">
                  <c:v>109.16565756853936</c:v>
                </c:pt>
                <c:pt idx="149">
                  <c:v>110.04593371694864</c:v>
                </c:pt>
                <c:pt idx="150">
                  <c:v>108.54182444688591</c:v>
                </c:pt>
                <c:pt idx="151">
                  <c:v>107.67537164707947</c:v>
                </c:pt>
                <c:pt idx="152">
                  <c:v>108.50780649435707</c:v>
                </c:pt>
                <c:pt idx="153">
                  <c:v>106.70699772417242</c:v>
                </c:pt>
                <c:pt idx="154">
                  <c:v>104.24469716247799</c:v>
                </c:pt>
                <c:pt idx="155">
                  <c:v>104.4089655698121</c:v>
                </c:pt>
                <c:pt idx="156">
                  <c:v>104.71863512541324</c:v>
                </c:pt>
                <c:pt idx="157">
                  <c:v>105.30630758069404</c:v>
                </c:pt>
                <c:pt idx="158">
                  <c:v>105.30630758069404</c:v>
                </c:pt>
                <c:pt idx="159">
                  <c:v>104.99587954231633</c:v>
                </c:pt>
                <c:pt idx="160">
                  <c:v>104.65539662391731</c:v>
                </c:pt>
                <c:pt idx="161">
                  <c:v>102.45098020625423</c:v>
                </c:pt>
                <c:pt idx="162">
                  <c:v>102.09354519779903</c:v>
                </c:pt>
                <c:pt idx="163">
                  <c:v>102.15723878896088</c:v>
                </c:pt>
                <c:pt idx="164">
                  <c:v>103.12769853950347</c:v>
                </c:pt>
                <c:pt idx="165">
                  <c:v>102.92762974511567</c:v>
                </c:pt>
                <c:pt idx="166">
                  <c:v>103.60501175079442</c:v>
                </c:pt>
                <c:pt idx="167">
                  <c:v>102.75152900646719</c:v>
                </c:pt>
                <c:pt idx="168">
                  <c:v>102.38724869095354</c:v>
                </c:pt>
                <c:pt idx="169">
                  <c:v>102.03847934822056</c:v>
                </c:pt>
                <c:pt idx="170">
                  <c:v>102.19749526232695</c:v>
                </c:pt>
                <c:pt idx="171">
                  <c:v>102.87988325433103</c:v>
                </c:pt>
                <c:pt idx="172">
                  <c:v>103.17540710614929</c:v>
                </c:pt>
                <c:pt idx="173">
                  <c:v>104.78358021315641</c:v>
                </c:pt>
                <c:pt idx="174">
                  <c:v>103.88403860222243</c:v>
                </c:pt>
                <c:pt idx="175">
                  <c:v>103.80229312097838</c:v>
                </c:pt>
                <c:pt idx="176">
                  <c:v>104.11535688700464</c:v>
                </c:pt>
                <c:pt idx="177">
                  <c:v>105.19465891598401</c:v>
                </c:pt>
                <c:pt idx="178">
                  <c:v>105.4122107383716</c:v>
                </c:pt>
                <c:pt idx="179">
                  <c:v>105.2832307422171</c:v>
                </c:pt>
                <c:pt idx="180">
                  <c:v>104.92814703036926</c:v>
                </c:pt>
                <c:pt idx="181">
                  <c:v>106.64984604695842</c:v>
                </c:pt>
                <c:pt idx="182">
                  <c:v>107.67030877454593</c:v>
                </c:pt>
                <c:pt idx="183">
                  <c:v>108.31850815539643</c:v>
                </c:pt>
                <c:pt idx="184">
                  <c:v>109.70296676745639</c:v>
                </c:pt>
                <c:pt idx="185">
                  <c:v>107.88513005893792</c:v>
                </c:pt>
                <c:pt idx="186">
                  <c:v>106.60553169073776</c:v>
                </c:pt>
                <c:pt idx="187">
                  <c:v>106.42239602433668</c:v>
                </c:pt>
                <c:pt idx="188">
                  <c:v>106.95913636117129</c:v>
                </c:pt>
                <c:pt idx="189">
                  <c:v>105.47233946048362</c:v>
                </c:pt>
                <c:pt idx="190">
                  <c:v>105.47233946048362</c:v>
                </c:pt>
                <c:pt idx="191">
                  <c:v>104.05782596840237</c:v>
                </c:pt>
                <c:pt idx="192">
                  <c:v>104.80597441713442</c:v>
                </c:pt>
                <c:pt idx="193">
                  <c:v>104.68774591433771</c:v>
                </c:pt>
                <c:pt idx="194">
                  <c:v>103.95948867642102</c:v>
                </c:pt>
                <c:pt idx="195">
                  <c:v>104.18877801977592</c:v>
                </c:pt>
                <c:pt idx="196">
                  <c:v>102.40241834648478</c:v>
                </c:pt>
                <c:pt idx="197">
                  <c:v>101.87806024097756</c:v>
                </c:pt>
                <c:pt idx="198">
                  <c:v>102.38355108741779</c:v>
                </c:pt>
                <c:pt idx="199">
                  <c:v>103.75048874733915</c:v>
                </c:pt>
                <c:pt idx="200">
                  <c:v>103.4052463495172</c:v>
                </c:pt>
                <c:pt idx="201">
                  <c:v>103.03888020636801</c:v>
                </c:pt>
                <c:pt idx="202">
                  <c:v>104.42747254956019</c:v>
                </c:pt>
                <c:pt idx="203">
                  <c:v>105.30968282904973</c:v>
                </c:pt>
                <c:pt idx="204">
                  <c:v>104.70704930100123</c:v>
                </c:pt>
                <c:pt idx="205">
                  <c:v>105.37940635828527</c:v>
                </c:pt>
                <c:pt idx="206">
                  <c:v>106.359214409049</c:v>
                </c:pt>
                <c:pt idx="207">
                  <c:v>106.17511167710781</c:v>
                </c:pt>
                <c:pt idx="208">
                  <c:v>105.66194119255488</c:v>
                </c:pt>
                <c:pt idx="209">
                  <c:v>106.39765052375132</c:v>
                </c:pt>
                <c:pt idx="210">
                  <c:v>106.06780532629361</c:v>
                </c:pt>
                <c:pt idx="211">
                  <c:v>105.37496923404237</c:v>
                </c:pt>
                <c:pt idx="212">
                  <c:v>105.19862198849152</c:v>
                </c:pt>
                <c:pt idx="213">
                  <c:v>104.56060523891639</c:v>
                </c:pt>
                <c:pt idx="214">
                  <c:v>105.73625354258863</c:v>
                </c:pt>
                <c:pt idx="215">
                  <c:v>105.65037433021232</c:v>
                </c:pt>
                <c:pt idx="216">
                  <c:v>105.94601195444704</c:v>
                </c:pt>
                <c:pt idx="217">
                  <c:v>106.99368525164373</c:v>
                </c:pt>
                <c:pt idx="218">
                  <c:v>107.42014219276612</c:v>
                </c:pt>
                <c:pt idx="219">
                  <c:v>107.94891846044683</c:v>
                </c:pt>
                <c:pt idx="220">
                  <c:v>108.55198811609186</c:v>
                </c:pt>
                <c:pt idx="221">
                  <c:v>109.32122238601237</c:v>
                </c:pt>
                <c:pt idx="222">
                  <c:v>108.9996636128886</c:v>
                </c:pt>
                <c:pt idx="223">
                  <c:v>107.35758632576911</c:v>
                </c:pt>
                <c:pt idx="224">
                  <c:v>106.51929219904257</c:v>
                </c:pt>
                <c:pt idx="225">
                  <c:v>106.94436490909773</c:v>
                </c:pt>
                <c:pt idx="226">
                  <c:v>106.82913241326844</c:v>
                </c:pt>
                <c:pt idx="227">
                  <c:v>106.63497978453779</c:v>
                </c:pt>
                <c:pt idx="228">
                  <c:v>106.29144397296311</c:v>
                </c:pt>
                <c:pt idx="229">
                  <c:v>107.0731742466275</c:v>
                </c:pt>
                <c:pt idx="230">
                  <c:v>108.79022755621021</c:v>
                </c:pt>
                <c:pt idx="231">
                  <c:v>108.67814276390367</c:v>
                </c:pt>
                <c:pt idx="232">
                  <c:v>107.21201451887733</c:v>
                </c:pt>
                <c:pt idx="233">
                  <c:v>107.62798543561374</c:v>
                </c:pt>
                <c:pt idx="234">
                  <c:v>107.6057239661216</c:v>
                </c:pt>
                <c:pt idx="235">
                  <c:v>106.28880824531457</c:v>
                </c:pt>
                <c:pt idx="236">
                  <c:v>106.51726325761526</c:v>
                </c:pt>
                <c:pt idx="237">
                  <c:v>105.62337234336667</c:v>
                </c:pt>
                <c:pt idx="238">
                  <c:v>104.95317696199584</c:v>
                </c:pt>
              </c:numCache>
            </c:numRef>
          </c:val>
          <c:smooth val="0"/>
          <c:extLst>
            <c:ext xmlns:c16="http://schemas.microsoft.com/office/drawing/2014/chart" uri="{C3380CC4-5D6E-409C-BE32-E72D297353CC}">
              <c16:uniqueId val="{00000004-7D94-453E-B825-83BC6AD08D3A}"/>
            </c:ext>
          </c:extLst>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Index_Charts!$A$250:$A$488</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Index_Charts!$O$250:$O$488</c:f>
              <c:numCache>
                <c:formatCode>0.00</c:formatCode>
                <c:ptCount val="239"/>
                <c:pt idx="0">
                  <c:v>100</c:v>
                </c:pt>
                <c:pt idx="1">
                  <c:v>98.937932176721461</c:v>
                </c:pt>
                <c:pt idx="2">
                  <c:v>98.295101652105515</c:v>
                </c:pt>
                <c:pt idx="3">
                  <c:v>99.889238540847174</c:v>
                </c:pt>
                <c:pt idx="4">
                  <c:v>101.23390335803902</c:v>
                </c:pt>
                <c:pt idx="5">
                  <c:v>100.98029067119374</c:v>
                </c:pt>
                <c:pt idx="6">
                  <c:v>102.93673139828579</c:v>
                </c:pt>
                <c:pt idx="7">
                  <c:v>103.37770692724939</c:v>
                </c:pt>
                <c:pt idx="8">
                  <c:v>103.6302844602708</c:v>
                </c:pt>
                <c:pt idx="9">
                  <c:v>102.7607552482299</c:v>
                </c:pt>
                <c:pt idx="10">
                  <c:v>104.04434598981409</c:v>
                </c:pt>
                <c:pt idx="11">
                  <c:v>104.48739182642541</c:v>
                </c:pt>
                <c:pt idx="12">
                  <c:v>104.44598567347107</c:v>
                </c:pt>
                <c:pt idx="13">
                  <c:v>105.37865926876735</c:v>
                </c:pt>
                <c:pt idx="14">
                  <c:v>105.42524119084095</c:v>
                </c:pt>
                <c:pt idx="15">
                  <c:v>104.61575090058383</c:v>
                </c:pt>
                <c:pt idx="16">
                  <c:v>104.71202020620265</c:v>
                </c:pt>
                <c:pt idx="17">
                  <c:v>105.52772141940294</c:v>
                </c:pt>
                <c:pt idx="18">
                  <c:v>106.86306985218003</c:v>
                </c:pt>
                <c:pt idx="19">
                  <c:v>106.42002401556871</c:v>
                </c:pt>
                <c:pt idx="20">
                  <c:v>106.59496501180077</c:v>
                </c:pt>
                <c:pt idx="21">
                  <c:v>107.30715084261521</c:v>
                </c:pt>
                <c:pt idx="22">
                  <c:v>108.68390542834668</c:v>
                </c:pt>
                <c:pt idx="23">
                  <c:v>108.71185458159083</c:v>
                </c:pt>
                <c:pt idx="24">
                  <c:v>108.48929650946131</c:v>
                </c:pt>
                <c:pt idx="25">
                  <c:v>108.88783073164674</c:v>
                </c:pt>
                <c:pt idx="26">
                  <c:v>108.5317378162395</c:v>
                </c:pt>
                <c:pt idx="27">
                  <c:v>107.85992298455551</c:v>
                </c:pt>
                <c:pt idx="28">
                  <c:v>107.24504161318372</c:v>
                </c:pt>
                <c:pt idx="29">
                  <c:v>107.18086207610452</c:v>
                </c:pt>
                <c:pt idx="30">
                  <c:v>107.87648544573725</c:v>
                </c:pt>
                <c:pt idx="31">
                  <c:v>107.84646598484535</c:v>
                </c:pt>
                <c:pt idx="32">
                  <c:v>107.57215022152293</c:v>
                </c:pt>
                <c:pt idx="33">
                  <c:v>106.68709370212414</c:v>
                </c:pt>
                <c:pt idx="34">
                  <c:v>107.3175023808538</c:v>
                </c:pt>
                <c:pt idx="35">
                  <c:v>107.3423460726264</c:v>
                </c:pt>
                <c:pt idx="36">
                  <c:v>108.62076104509131</c:v>
                </c:pt>
                <c:pt idx="37">
                  <c:v>108.79363173367562</c:v>
                </c:pt>
                <c:pt idx="38">
                  <c:v>109.58655956275103</c:v>
                </c:pt>
                <c:pt idx="39">
                  <c:v>110.51716285039959</c:v>
                </c:pt>
                <c:pt idx="40">
                  <c:v>110.23767131795785</c:v>
                </c:pt>
                <c:pt idx="41">
                  <c:v>109.85673471077801</c:v>
                </c:pt>
                <c:pt idx="42">
                  <c:v>108.78949111838021</c:v>
                </c:pt>
                <c:pt idx="43">
                  <c:v>108.85056519398783</c:v>
                </c:pt>
                <c:pt idx="44">
                  <c:v>109.06587718935032</c:v>
                </c:pt>
                <c:pt idx="45">
                  <c:v>109.22115026292907</c:v>
                </c:pt>
                <c:pt idx="46">
                  <c:v>109.27911887706514</c:v>
                </c:pt>
                <c:pt idx="47">
                  <c:v>108.02451244254895</c:v>
                </c:pt>
                <c:pt idx="48">
                  <c:v>106.63430085710739</c:v>
                </c:pt>
                <c:pt idx="49">
                  <c:v>107.77504037099914</c:v>
                </c:pt>
                <c:pt idx="50">
                  <c:v>108.84849488634012</c:v>
                </c:pt>
                <c:pt idx="51">
                  <c:v>108.73876858101114</c:v>
                </c:pt>
                <c:pt idx="52">
                  <c:v>108.50482381681918</c:v>
                </c:pt>
                <c:pt idx="53">
                  <c:v>109.44681379653017</c:v>
                </c:pt>
                <c:pt idx="54">
                  <c:v>110.68485776986461</c:v>
                </c:pt>
                <c:pt idx="55">
                  <c:v>110.85979876609665</c:v>
                </c:pt>
                <c:pt idx="56">
                  <c:v>110.60308061777981</c:v>
                </c:pt>
                <c:pt idx="57">
                  <c:v>110.72833423046666</c:v>
                </c:pt>
                <c:pt idx="58">
                  <c:v>109.68800463748916</c:v>
                </c:pt>
                <c:pt idx="59">
                  <c:v>108.45410127945014</c:v>
                </c:pt>
                <c:pt idx="60">
                  <c:v>108.73773342718729</c:v>
                </c:pt>
                <c:pt idx="61">
                  <c:v>108.0804107490373</c:v>
                </c:pt>
                <c:pt idx="62">
                  <c:v>108.19531282348558</c:v>
                </c:pt>
                <c:pt idx="63">
                  <c:v>109.53273156391042</c:v>
                </c:pt>
                <c:pt idx="64">
                  <c:v>110.77077553724483</c:v>
                </c:pt>
                <c:pt idx="65">
                  <c:v>110.87946668874997</c:v>
                </c:pt>
                <c:pt idx="66">
                  <c:v>111.77590990021118</c:v>
                </c:pt>
                <c:pt idx="67">
                  <c:v>111.87217920582999</c:v>
                </c:pt>
                <c:pt idx="68">
                  <c:v>112.32868204215147</c:v>
                </c:pt>
                <c:pt idx="69">
                  <c:v>112.67649372696783</c:v>
                </c:pt>
                <c:pt idx="70">
                  <c:v>113.18785971595379</c:v>
                </c:pt>
                <c:pt idx="71">
                  <c:v>113.45803486398079</c:v>
                </c:pt>
                <c:pt idx="72">
                  <c:v>112.57194319075816</c:v>
                </c:pt>
                <c:pt idx="73">
                  <c:v>112.73756780257547</c:v>
                </c:pt>
                <c:pt idx="74">
                  <c:v>112.44047865512816</c:v>
                </c:pt>
                <c:pt idx="75">
                  <c:v>113.19924640801624</c:v>
                </c:pt>
                <c:pt idx="76">
                  <c:v>113.493230093992</c:v>
                </c:pt>
                <c:pt idx="77">
                  <c:v>113.09262556415885</c:v>
                </c:pt>
                <c:pt idx="78">
                  <c:v>113.09262556415885</c:v>
                </c:pt>
                <c:pt idx="79">
                  <c:v>112.73135687963232</c:v>
                </c:pt>
                <c:pt idx="80">
                  <c:v>112.80692310877396</c:v>
                </c:pt>
                <c:pt idx="81">
                  <c:v>112.26450250507224</c:v>
                </c:pt>
                <c:pt idx="82">
                  <c:v>111.45604736863899</c:v>
                </c:pt>
                <c:pt idx="83">
                  <c:v>111.59579313485983</c:v>
                </c:pt>
                <c:pt idx="84">
                  <c:v>112.09784273943109</c:v>
                </c:pt>
                <c:pt idx="85">
                  <c:v>111.7179412860751</c:v>
                </c:pt>
                <c:pt idx="86">
                  <c:v>111.84630036023353</c:v>
                </c:pt>
                <c:pt idx="87">
                  <c:v>111.68792182518324</c:v>
                </c:pt>
                <c:pt idx="88">
                  <c:v>112.08335058589707</c:v>
                </c:pt>
                <c:pt idx="89">
                  <c:v>109.99958593847047</c:v>
                </c:pt>
                <c:pt idx="90">
                  <c:v>109.4209349509337</c:v>
                </c:pt>
                <c:pt idx="91">
                  <c:v>108.78845596455635</c:v>
                </c:pt>
                <c:pt idx="92">
                  <c:v>106.4552192455799</c:v>
                </c:pt>
                <c:pt idx="93">
                  <c:v>106.97693677280444</c:v>
                </c:pt>
                <c:pt idx="94">
                  <c:v>105.22235104136475</c:v>
                </c:pt>
                <c:pt idx="95">
                  <c:v>105.01428512276925</c:v>
                </c:pt>
                <c:pt idx="96">
                  <c:v>105.16852304252413</c:v>
                </c:pt>
                <c:pt idx="97">
                  <c:v>104.66957889942445</c:v>
                </c:pt>
                <c:pt idx="98">
                  <c:v>103.14169185540972</c:v>
                </c:pt>
                <c:pt idx="99">
                  <c:v>102.90257132209848</c:v>
                </c:pt>
                <c:pt idx="100">
                  <c:v>103.40876154196515</c:v>
                </c:pt>
                <c:pt idx="101">
                  <c:v>103.3083516210509</c:v>
                </c:pt>
                <c:pt idx="102">
                  <c:v>101.94298372738189</c:v>
                </c:pt>
                <c:pt idx="103">
                  <c:v>102.1334520309718</c:v>
                </c:pt>
                <c:pt idx="104">
                  <c:v>102.39224048693636</c:v>
                </c:pt>
                <c:pt idx="105">
                  <c:v>102.2897602583744</c:v>
                </c:pt>
                <c:pt idx="106">
                  <c:v>102.00819841828496</c:v>
                </c:pt>
                <c:pt idx="107">
                  <c:v>102.9905593971264</c:v>
                </c:pt>
                <c:pt idx="108">
                  <c:v>103.3083516210509</c:v>
                </c:pt>
                <c:pt idx="109">
                  <c:v>104.3787006749203</c:v>
                </c:pt>
                <c:pt idx="110">
                  <c:v>104.07747091217755</c:v>
                </c:pt>
                <c:pt idx="111">
                  <c:v>103.99983437538818</c:v>
                </c:pt>
                <c:pt idx="112">
                  <c:v>103.80004968738355</c:v>
                </c:pt>
                <c:pt idx="113">
                  <c:v>104.28036106165376</c:v>
                </c:pt>
                <c:pt idx="114">
                  <c:v>105.79582625978222</c:v>
                </c:pt>
                <c:pt idx="115">
                  <c:v>106.81234731481098</c:v>
                </c:pt>
                <c:pt idx="116">
                  <c:v>106.23162601962652</c:v>
                </c:pt>
                <c:pt idx="117">
                  <c:v>105.80100202890151</c:v>
                </c:pt>
                <c:pt idx="118">
                  <c:v>105.07639435220075</c:v>
                </c:pt>
                <c:pt idx="119">
                  <c:v>104.65094613059503</c:v>
                </c:pt>
                <c:pt idx="120">
                  <c:v>105.99043517866755</c:v>
                </c:pt>
                <c:pt idx="121">
                  <c:v>107.47691606972796</c:v>
                </c:pt>
                <c:pt idx="122">
                  <c:v>109.08243965053205</c:v>
                </c:pt>
                <c:pt idx="123">
                  <c:v>109.02447103639601</c:v>
                </c:pt>
                <c:pt idx="124">
                  <c:v>109.00790857521427</c:v>
                </c:pt>
                <c:pt idx="125">
                  <c:v>108.20462920790028</c:v>
                </c:pt>
                <c:pt idx="126">
                  <c:v>108.47480435592732</c:v>
                </c:pt>
                <c:pt idx="127">
                  <c:v>109.19423626350874</c:v>
                </c:pt>
                <c:pt idx="128">
                  <c:v>109.19423626350874</c:v>
                </c:pt>
                <c:pt idx="129">
                  <c:v>110.14968324292988</c:v>
                </c:pt>
                <c:pt idx="130">
                  <c:v>110.1031013208563</c:v>
                </c:pt>
                <c:pt idx="131">
                  <c:v>109.68800463748916</c:v>
                </c:pt>
                <c:pt idx="132">
                  <c:v>110.20558154941827</c:v>
                </c:pt>
                <c:pt idx="133">
                  <c:v>109.71905925220489</c:v>
                </c:pt>
                <c:pt idx="134">
                  <c:v>108.30296882116683</c:v>
                </c:pt>
                <c:pt idx="135">
                  <c:v>107.91168067574843</c:v>
                </c:pt>
                <c:pt idx="136">
                  <c:v>108.58246035360854</c:v>
                </c:pt>
                <c:pt idx="137">
                  <c:v>109.22425572440066</c:v>
                </c:pt>
                <c:pt idx="138">
                  <c:v>108.78431534926092</c:v>
                </c:pt>
                <c:pt idx="139">
                  <c:v>109.49339571860379</c:v>
                </c:pt>
                <c:pt idx="140">
                  <c:v>109.76564117427851</c:v>
                </c:pt>
                <c:pt idx="141">
                  <c:v>109.1983768788042</c:v>
                </c:pt>
                <c:pt idx="142">
                  <c:v>108.86919796281728</c:v>
                </c:pt>
                <c:pt idx="143">
                  <c:v>109.46648171918348</c:v>
                </c:pt>
                <c:pt idx="144">
                  <c:v>109.08554511200363</c:v>
                </c:pt>
                <c:pt idx="145">
                  <c:v>109.25945095441183</c:v>
                </c:pt>
                <c:pt idx="146">
                  <c:v>109.24392364705395</c:v>
                </c:pt>
                <c:pt idx="147">
                  <c:v>109.13523249554883</c:v>
                </c:pt>
                <c:pt idx="148">
                  <c:v>108.55244089271667</c:v>
                </c:pt>
                <c:pt idx="149">
                  <c:v>108.2491408223262</c:v>
                </c:pt>
                <c:pt idx="150">
                  <c:v>107.98103598194693</c:v>
                </c:pt>
                <c:pt idx="151">
                  <c:v>107.34648668792184</c:v>
                </c:pt>
                <c:pt idx="152">
                  <c:v>106.05772017721833</c:v>
                </c:pt>
                <c:pt idx="153">
                  <c:v>103.90460022359322</c:v>
                </c:pt>
                <c:pt idx="154">
                  <c:v>100.72046706140534</c:v>
                </c:pt>
                <c:pt idx="155">
                  <c:v>100.68630698521801</c:v>
                </c:pt>
                <c:pt idx="156">
                  <c:v>100.6842366775703</c:v>
                </c:pt>
                <c:pt idx="157">
                  <c:v>101.89019088236513</c:v>
                </c:pt>
                <c:pt idx="158">
                  <c:v>101.56825804314522</c:v>
                </c:pt>
                <c:pt idx="159">
                  <c:v>100.87366982733634</c:v>
                </c:pt>
                <c:pt idx="160">
                  <c:v>100.29294853215187</c:v>
                </c:pt>
                <c:pt idx="161">
                  <c:v>99.833340234358829</c:v>
                </c:pt>
                <c:pt idx="162">
                  <c:v>99.739141236387724</c:v>
                </c:pt>
                <c:pt idx="163">
                  <c:v>100.43787006749203</c:v>
                </c:pt>
                <c:pt idx="164">
                  <c:v>101.21009482009026</c:v>
                </c:pt>
                <c:pt idx="165">
                  <c:v>101.45646143016853</c:v>
                </c:pt>
                <c:pt idx="166">
                  <c:v>101.77011303879758</c:v>
                </c:pt>
                <c:pt idx="167">
                  <c:v>100.99581797855161</c:v>
                </c:pt>
                <c:pt idx="168">
                  <c:v>100.78878721377997</c:v>
                </c:pt>
                <c:pt idx="169">
                  <c:v>99.458614550122149</c:v>
                </c:pt>
                <c:pt idx="170">
                  <c:v>99.849902695540564</c:v>
                </c:pt>
                <c:pt idx="171">
                  <c:v>99.928574386153784</c:v>
                </c:pt>
                <c:pt idx="172">
                  <c:v>100.41820214483874</c:v>
                </c:pt>
                <c:pt idx="173">
                  <c:v>101.89329634383671</c:v>
                </c:pt>
                <c:pt idx="174">
                  <c:v>101.83429257587677</c:v>
                </c:pt>
                <c:pt idx="175">
                  <c:v>100.7484162146495</c:v>
                </c:pt>
                <c:pt idx="176">
                  <c:v>102.54337294521967</c:v>
                </c:pt>
                <c:pt idx="177">
                  <c:v>103.82696368680386</c:v>
                </c:pt>
                <c:pt idx="178">
                  <c:v>104.33936482961369</c:v>
                </c:pt>
                <c:pt idx="179">
                  <c:v>104.61057513146454</c:v>
                </c:pt>
                <c:pt idx="180">
                  <c:v>104.35696244461927</c:v>
                </c:pt>
                <c:pt idx="181">
                  <c:v>105.27928450167694</c:v>
                </c:pt>
                <c:pt idx="182">
                  <c:v>105.82688087449796</c:v>
                </c:pt>
                <c:pt idx="183">
                  <c:v>106.26992671110926</c:v>
                </c:pt>
                <c:pt idx="184">
                  <c:v>106.31857894083061</c:v>
                </c:pt>
                <c:pt idx="185">
                  <c:v>105.47492857438615</c:v>
                </c:pt>
                <c:pt idx="186">
                  <c:v>105.72647095358371</c:v>
                </c:pt>
                <c:pt idx="187">
                  <c:v>105.23063227195561</c:v>
                </c:pt>
                <c:pt idx="188">
                  <c:v>105.71611941534513</c:v>
                </c:pt>
                <c:pt idx="189">
                  <c:v>105.09192165955861</c:v>
                </c:pt>
                <c:pt idx="190">
                  <c:v>104.69028197590163</c:v>
                </c:pt>
                <c:pt idx="191">
                  <c:v>104.0909279118877</c:v>
                </c:pt>
                <c:pt idx="192">
                  <c:v>104.47807544201069</c:v>
                </c:pt>
                <c:pt idx="193">
                  <c:v>103.67065545940126</c:v>
                </c:pt>
                <c:pt idx="194">
                  <c:v>103.61889776820836</c:v>
                </c:pt>
                <c:pt idx="195">
                  <c:v>103.35803900459608</c:v>
                </c:pt>
                <c:pt idx="196">
                  <c:v>102.39741625605565</c:v>
                </c:pt>
                <c:pt idx="197">
                  <c:v>102.71624363380398</c:v>
                </c:pt>
                <c:pt idx="198">
                  <c:v>103.16135977806302</c:v>
                </c:pt>
                <c:pt idx="199">
                  <c:v>102.91085255268932</c:v>
                </c:pt>
                <c:pt idx="200">
                  <c:v>102.88911432238832</c:v>
                </c:pt>
                <c:pt idx="201">
                  <c:v>102.79180986294563</c:v>
                </c:pt>
                <c:pt idx="202">
                  <c:v>103.15307854747215</c:v>
                </c:pt>
                <c:pt idx="203">
                  <c:v>104.70994989855494</c:v>
                </c:pt>
                <c:pt idx="204">
                  <c:v>105.32172580845514</c:v>
                </c:pt>
                <c:pt idx="205">
                  <c:v>105.50805349674962</c:v>
                </c:pt>
                <c:pt idx="206">
                  <c:v>106.00803279367315</c:v>
                </c:pt>
                <c:pt idx="207">
                  <c:v>106.45418409175605</c:v>
                </c:pt>
                <c:pt idx="208">
                  <c:v>106.00182187073</c:v>
                </c:pt>
                <c:pt idx="209">
                  <c:v>106.46660593764234</c:v>
                </c:pt>
                <c:pt idx="210">
                  <c:v>107.04318661753136</c:v>
                </c:pt>
                <c:pt idx="211">
                  <c:v>106.71918347066376</c:v>
                </c:pt>
                <c:pt idx="212">
                  <c:v>107.38789284087618</c:v>
                </c:pt>
                <c:pt idx="213">
                  <c:v>107.2253736905304</c:v>
                </c:pt>
                <c:pt idx="214">
                  <c:v>107.96343836694133</c:v>
                </c:pt>
                <c:pt idx="215">
                  <c:v>108.04211005755455</c:v>
                </c:pt>
                <c:pt idx="216">
                  <c:v>107.81127075483417</c:v>
                </c:pt>
                <c:pt idx="217">
                  <c:v>107.86095813837937</c:v>
                </c:pt>
                <c:pt idx="218">
                  <c:v>108.60730404538114</c:v>
                </c:pt>
                <c:pt idx="219">
                  <c:v>110.19730031882737</c:v>
                </c:pt>
                <c:pt idx="220">
                  <c:v>110.88774791934082</c:v>
                </c:pt>
                <c:pt idx="221">
                  <c:v>110.64448677073413</c:v>
                </c:pt>
                <c:pt idx="222">
                  <c:v>111.13100906794749</c:v>
                </c:pt>
                <c:pt idx="223">
                  <c:v>110.22835493354313</c:v>
                </c:pt>
                <c:pt idx="224">
                  <c:v>108.98927580638484</c:v>
                </c:pt>
                <c:pt idx="225">
                  <c:v>109.29464618442299</c:v>
                </c:pt>
                <c:pt idx="226">
                  <c:v>108.05246159579313</c:v>
                </c:pt>
                <c:pt idx="227">
                  <c:v>107.88890729162355</c:v>
                </c:pt>
                <c:pt idx="228">
                  <c:v>108.5658978924268</c:v>
                </c:pt>
                <c:pt idx="229">
                  <c:v>108.9106041157716</c:v>
                </c:pt>
                <c:pt idx="230">
                  <c:v>109.43232164299617</c:v>
                </c:pt>
                <c:pt idx="231">
                  <c:v>108.8981822698853</c:v>
                </c:pt>
                <c:pt idx="232">
                  <c:v>108.1300981325825</c:v>
                </c:pt>
                <c:pt idx="233">
                  <c:v>108.5410542006542</c:v>
                </c:pt>
                <c:pt idx="234">
                  <c:v>109.05034988199247</c:v>
                </c:pt>
                <c:pt idx="235">
                  <c:v>108.46755827916029</c:v>
                </c:pt>
                <c:pt idx="236">
                  <c:v>108.99445157550414</c:v>
                </c:pt>
                <c:pt idx="237">
                  <c:v>108.73152250424414</c:v>
                </c:pt>
                <c:pt idx="238">
                  <c:v>107.66117345037472</c:v>
                </c:pt>
              </c:numCache>
            </c:numRef>
          </c:val>
          <c:smooth val="0"/>
          <c:extLst>
            <c:ext xmlns:c16="http://schemas.microsoft.com/office/drawing/2014/chart" uri="{C3380CC4-5D6E-409C-BE32-E72D297353CC}">
              <c16:uniqueId val="{00000005-7D94-453E-B825-83BC6AD08D3A}"/>
            </c:ext>
          </c:extLst>
        </c:ser>
        <c:dLbls>
          <c:showLegendKey val="0"/>
          <c:showVal val="0"/>
          <c:showCatName val="0"/>
          <c:showSerName val="0"/>
          <c:showPercent val="0"/>
          <c:showBubbleSize val="0"/>
        </c:dLbls>
        <c:smooth val="0"/>
        <c:axId val="806660944"/>
        <c:axId val="806659376"/>
      </c:lineChart>
      <c:dateAx>
        <c:axId val="80666094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806659376"/>
        <c:crosses val="autoZero"/>
        <c:auto val="1"/>
        <c:lblOffset val="100"/>
        <c:baseTimeUnit val="days"/>
      </c:dateAx>
      <c:valAx>
        <c:axId val="80665937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80666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211E-2"/>
          <c:y val="1.8517540468845302E-2"/>
          <c:w val="0.9343132058273208"/>
          <c:h val="0.82034762027542529"/>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Yield'!$B$2088:$B$2327</c:f>
              <c:numCache>
                <c:formatCode>0.00</c:formatCode>
                <c:ptCount val="240"/>
                <c:pt idx="0">
                  <c:v>0.24199999999999999</c:v>
                </c:pt>
                <c:pt idx="1">
                  <c:v>0.16500000000000001</c:v>
                </c:pt>
                <c:pt idx="2">
                  <c:v>0.153</c:v>
                </c:pt>
                <c:pt idx="3">
                  <c:v>0.20799999999999999</c:v>
                </c:pt>
                <c:pt idx="4">
                  <c:v>0.221</c:v>
                </c:pt>
                <c:pt idx="5">
                  <c:v>0.22600000000000001</c:v>
                </c:pt>
                <c:pt idx="6">
                  <c:v>0.27900000000000003</c:v>
                </c:pt>
                <c:pt idx="7">
                  <c:v>0.255</c:v>
                </c:pt>
                <c:pt idx="8">
                  <c:v>0.23899999999999999</c:v>
                </c:pt>
                <c:pt idx="9">
                  <c:v>0.23100000000000001</c:v>
                </c:pt>
                <c:pt idx="10">
                  <c:v>0.20599999999999999</c:v>
                </c:pt>
                <c:pt idx="11">
                  <c:v>0.224</c:v>
                </c:pt>
                <c:pt idx="12">
                  <c:v>0.24299999999999999</c:v>
                </c:pt>
                <c:pt idx="13">
                  <c:v>0.26200000000000001</c:v>
                </c:pt>
                <c:pt idx="14">
                  <c:v>0.255</c:v>
                </c:pt>
                <c:pt idx="15">
                  <c:v>0.23599999999999999</c:v>
                </c:pt>
                <c:pt idx="16">
                  <c:v>0.22500000000000001</c:v>
                </c:pt>
                <c:pt idx="17">
                  <c:v>0.18</c:v>
                </c:pt>
                <c:pt idx="18">
                  <c:v>0.193</c:v>
                </c:pt>
                <c:pt idx="19">
                  <c:v>0.20499999999999999</c:v>
                </c:pt>
                <c:pt idx="20">
                  <c:v>0.2</c:v>
                </c:pt>
                <c:pt idx="21">
                  <c:v>0.188</c:v>
                </c:pt>
                <c:pt idx="22">
                  <c:v>0.14899999999999999</c:v>
                </c:pt>
                <c:pt idx="23">
                  <c:v>0.16600000000000001</c:v>
                </c:pt>
                <c:pt idx="24">
                  <c:v>0.17699999999999999</c:v>
                </c:pt>
                <c:pt idx="25">
                  <c:v>0.17</c:v>
                </c:pt>
                <c:pt idx="26">
                  <c:v>0.16200000000000001</c:v>
                </c:pt>
                <c:pt idx="27">
                  <c:v>0.115</c:v>
                </c:pt>
                <c:pt idx="28">
                  <c:v>8.6999999999999994E-2</c:v>
                </c:pt>
                <c:pt idx="29">
                  <c:v>0.12</c:v>
                </c:pt>
                <c:pt idx="30">
                  <c:v>0.13200000000000001</c:v>
                </c:pt>
                <c:pt idx="31">
                  <c:v>0.123</c:v>
                </c:pt>
                <c:pt idx="32">
                  <c:v>0.10299999999999999</c:v>
                </c:pt>
                <c:pt idx="33">
                  <c:v>0.10100000000000001</c:v>
                </c:pt>
                <c:pt idx="34">
                  <c:v>0.11</c:v>
                </c:pt>
                <c:pt idx="35">
                  <c:v>0.105</c:v>
                </c:pt>
                <c:pt idx="36">
                  <c:v>0.1</c:v>
                </c:pt>
                <c:pt idx="37">
                  <c:v>0.127</c:v>
                </c:pt>
                <c:pt idx="38">
                  <c:v>9.6000000000000002E-2</c:v>
                </c:pt>
                <c:pt idx="39">
                  <c:v>0.108</c:v>
                </c:pt>
                <c:pt idx="40">
                  <c:v>0.11799999999999999</c:v>
                </c:pt>
                <c:pt idx="41">
                  <c:v>0.14799999999999999</c:v>
                </c:pt>
                <c:pt idx="42">
                  <c:v>0.183</c:v>
                </c:pt>
                <c:pt idx="43">
                  <c:v>0.183</c:v>
                </c:pt>
                <c:pt idx="44">
                  <c:v>0.158</c:v>
                </c:pt>
                <c:pt idx="45">
                  <c:v>0.16800000000000001</c:v>
                </c:pt>
                <c:pt idx="46">
                  <c:v>0.128</c:v>
                </c:pt>
                <c:pt idx="47">
                  <c:v>6.7000000000000004E-2</c:v>
                </c:pt>
                <c:pt idx="48">
                  <c:v>6.9000000000000006E-2</c:v>
                </c:pt>
                <c:pt idx="49">
                  <c:v>6.9000000000000006E-2</c:v>
                </c:pt>
                <c:pt idx="50">
                  <c:v>5.5E-2</c:v>
                </c:pt>
                <c:pt idx="51">
                  <c:v>6.5000000000000002E-2</c:v>
                </c:pt>
                <c:pt idx="52">
                  <c:v>8.5999999999999993E-2</c:v>
                </c:pt>
                <c:pt idx="53">
                  <c:v>8.4000000000000005E-2</c:v>
                </c:pt>
                <c:pt idx="54">
                  <c:v>8.3000000000000004E-2</c:v>
                </c:pt>
                <c:pt idx="55">
                  <c:v>9.7000000000000003E-2</c:v>
                </c:pt>
                <c:pt idx="56">
                  <c:v>8.4000000000000005E-2</c:v>
                </c:pt>
                <c:pt idx="57">
                  <c:v>4.1000000000000002E-2</c:v>
                </c:pt>
                <c:pt idx="58">
                  <c:v>-1.4999999999999999E-2</c:v>
                </c:pt>
                <c:pt idx="59">
                  <c:v>-2.8000000000000001E-2</c:v>
                </c:pt>
                <c:pt idx="60">
                  <c:v>-1.4999999999999999E-2</c:v>
                </c:pt>
                <c:pt idx="61">
                  <c:v>-8.1000000000000003E-2</c:v>
                </c:pt>
                <c:pt idx="62">
                  <c:v>-6.9000000000000006E-2</c:v>
                </c:pt>
                <c:pt idx="63">
                  <c:v>-7.0000000000000007E-2</c:v>
                </c:pt>
                <c:pt idx="64">
                  <c:v>-2.5999999999999999E-2</c:v>
                </c:pt>
                <c:pt idx="65">
                  <c:v>-4.9000000000000002E-2</c:v>
                </c:pt>
                <c:pt idx="66">
                  <c:v>8.0000000000000002E-3</c:v>
                </c:pt>
                <c:pt idx="67">
                  <c:v>-6.0000000000000001E-3</c:v>
                </c:pt>
                <c:pt idx="68">
                  <c:v>7.0000000000000001E-3</c:v>
                </c:pt>
                <c:pt idx="69">
                  <c:v>7.0000000000000001E-3</c:v>
                </c:pt>
                <c:pt idx="70">
                  <c:v>-0.01</c:v>
                </c:pt>
                <c:pt idx="71">
                  <c:v>-2.5999999999999999E-2</c:v>
                </c:pt>
                <c:pt idx="72">
                  <c:v>-8.9999999999999993E-3</c:v>
                </c:pt>
                <c:pt idx="73">
                  <c:v>5.5E-2</c:v>
                </c:pt>
                <c:pt idx="74">
                  <c:v>5.6000000000000001E-2</c:v>
                </c:pt>
                <c:pt idx="75">
                  <c:v>6.6000000000000003E-2</c:v>
                </c:pt>
                <c:pt idx="76">
                  <c:v>0.08</c:v>
                </c:pt>
                <c:pt idx="77">
                  <c:v>2.5000000000000001E-2</c:v>
                </c:pt>
                <c:pt idx="78">
                  <c:v>2.5000000000000001E-2</c:v>
                </c:pt>
                <c:pt idx="79">
                  <c:v>2.5000000000000001E-2</c:v>
                </c:pt>
                <c:pt idx="80">
                  <c:v>4.1000000000000002E-2</c:v>
                </c:pt>
                <c:pt idx="81">
                  <c:v>-1.2E-2</c:v>
                </c:pt>
                <c:pt idx="82">
                  <c:v>-8.9999999999999993E-3</c:v>
                </c:pt>
                <c:pt idx="83">
                  <c:v>-2.1999999999999999E-2</c:v>
                </c:pt>
                <c:pt idx="84">
                  <c:v>3.0000000000000001E-3</c:v>
                </c:pt>
                <c:pt idx="85">
                  <c:v>1.2999999999999999E-2</c:v>
                </c:pt>
                <c:pt idx="86">
                  <c:v>1.2999999999999999E-2</c:v>
                </c:pt>
                <c:pt idx="87">
                  <c:v>0.03</c:v>
                </c:pt>
                <c:pt idx="88">
                  <c:v>2.5000000000000001E-2</c:v>
                </c:pt>
                <c:pt idx="89">
                  <c:v>6.0000000000000001E-3</c:v>
                </c:pt>
                <c:pt idx="90">
                  <c:v>-3.7999999999999999E-2</c:v>
                </c:pt>
                <c:pt idx="91">
                  <c:v>-4.3999999999999997E-2</c:v>
                </c:pt>
                <c:pt idx="92">
                  <c:v>-4.7E-2</c:v>
                </c:pt>
                <c:pt idx="93">
                  <c:v>-4.4999999999999998E-2</c:v>
                </c:pt>
                <c:pt idx="94">
                  <c:v>-7.0000000000000007E-2</c:v>
                </c:pt>
                <c:pt idx="95">
                  <c:v>-7.0000000000000007E-2</c:v>
                </c:pt>
                <c:pt idx="96">
                  <c:v>-9.8000000000000004E-2</c:v>
                </c:pt>
                <c:pt idx="97">
                  <c:v>-9.5000000000000001E-2</c:v>
                </c:pt>
                <c:pt idx="98">
                  <c:v>-0.104</c:v>
                </c:pt>
                <c:pt idx="99">
                  <c:v>-8.6999999999999994E-2</c:v>
                </c:pt>
                <c:pt idx="100">
                  <c:v>-6.3E-2</c:v>
                </c:pt>
                <c:pt idx="101">
                  <c:v>-8.5999999999999993E-2</c:v>
                </c:pt>
                <c:pt idx="102">
                  <c:v>-0.12</c:v>
                </c:pt>
                <c:pt idx="103">
                  <c:v>-0.11700000000000001</c:v>
                </c:pt>
                <c:pt idx="104">
                  <c:v>-0.14399999999999999</c:v>
                </c:pt>
                <c:pt idx="105">
                  <c:v>-0.161</c:v>
                </c:pt>
                <c:pt idx="106">
                  <c:v>-0.17899999999999999</c:v>
                </c:pt>
                <c:pt idx="107">
                  <c:v>-0.17499999999999999</c:v>
                </c:pt>
                <c:pt idx="108">
                  <c:v>-0.20200000000000001</c:v>
                </c:pt>
                <c:pt idx="109">
                  <c:v>-0.20100000000000001</c:v>
                </c:pt>
                <c:pt idx="110">
                  <c:v>-0.20599999999999999</c:v>
                </c:pt>
                <c:pt idx="111">
                  <c:v>-0.22600000000000001</c:v>
                </c:pt>
                <c:pt idx="112">
                  <c:v>-0.23899999999999999</c:v>
                </c:pt>
                <c:pt idx="113">
                  <c:v>-0.25700000000000001</c:v>
                </c:pt>
                <c:pt idx="114">
                  <c:v>-0.219</c:v>
                </c:pt>
                <c:pt idx="115">
                  <c:v>-0.23200000000000001</c:v>
                </c:pt>
                <c:pt idx="116">
                  <c:v>-0.23599999999999999</c:v>
                </c:pt>
                <c:pt idx="117">
                  <c:v>-0.24099999999999999</c:v>
                </c:pt>
                <c:pt idx="118">
                  <c:v>-0.255</c:v>
                </c:pt>
                <c:pt idx="119">
                  <c:v>-0.24399999999999999</c:v>
                </c:pt>
                <c:pt idx="120">
                  <c:v>-0.32</c:v>
                </c:pt>
                <c:pt idx="121">
                  <c:v>-0.28799999999999998</c:v>
                </c:pt>
                <c:pt idx="122">
                  <c:v>-0.318</c:v>
                </c:pt>
                <c:pt idx="123">
                  <c:v>-0.28499999999999998</c:v>
                </c:pt>
                <c:pt idx="124">
                  <c:v>-0.307</c:v>
                </c:pt>
                <c:pt idx="125">
                  <c:v>-0.33100000000000002</c:v>
                </c:pt>
                <c:pt idx="126">
                  <c:v>-0.30299999999999999</c:v>
                </c:pt>
                <c:pt idx="127">
                  <c:v>-0.32</c:v>
                </c:pt>
                <c:pt idx="128">
                  <c:v>-0.32700000000000001</c:v>
                </c:pt>
                <c:pt idx="129">
                  <c:v>-0.35699999999999998</c:v>
                </c:pt>
                <c:pt idx="130">
                  <c:v>-0.36699999999999999</c:v>
                </c:pt>
                <c:pt idx="131">
                  <c:v>-0.38500000000000001</c:v>
                </c:pt>
                <c:pt idx="132">
                  <c:v>-0.39900000000000002</c:v>
                </c:pt>
                <c:pt idx="133">
                  <c:v>-0.36299999999999999</c:v>
                </c:pt>
                <c:pt idx="134">
                  <c:v>-0.36599999999999999</c:v>
                </c:pt>
                <c:pt idx="135">
                  <c:v>-0.35399999999999998</c:v>
                </c:pt>
                <c:pt idx="136">
                  <c:v>-0.307</c:v>
                </c:pt>
                <c:pt idx="137">
                  <c:v>-0.22500000000000001</c:v>
                </c:pt>
                <c:pt idx="138">
                  <c:v>-0.21</c:v>
                </c:pt>
                <c:pt idx="139">
                  <c:v>-0.251</c:v>
                </c:pt>
                <c:pt idx="140">
                  <c:v>-0.24399999999999999</c:v>
                </c:pt>
                <c:pt idx="141">
                  <c:v>-0.28999999999999998</c:v>
                </c:pt>
                <c:pt idx="142">
                  <c:v>-0.31</c:v>
                </c:pt>
                <c:pt idx="143">
                  <c:v>-0.32400000000000001</c:v>
                </c:pt>
                <c:pt idx="144">
                  <c:v>-0.34599999999999997</c:v>
                </c:pt>
                <c:pt idx="145">
                  <c:v>-0.35499999999999998</c:v>
                </c:pt>
                <c:pt idx="146">
                  <c:v>-0.378</c:v>
                </c:pt>
                <c:pt idx="147">
                  <c:v>-0.36299999999999999</c:v>
                </c:pt>
                <c:pt idx="148">
                  <c:v>-0.376</c:v>
                </c:pt>
                <c:pt idx="149">
                  <c:v>-0.39100000000000001</c:v>
                </c:pt>
                <c:pt idx="150">
                  <c:v>-0.39900000000000002</c:v>
                </c:pt>
                <c:pt idx="151">
                  <c:v>-0.44</c:v>
                </c:pt>
                <c:pt idx="152">
                  <c:v>-0.45</c:v>
                </c:pt>
                <c:pt idx="153" formatCode="General">
                  <c:v>-0.495</c:v>
                </c:pt>
                <c:pt idx="154" formatCode="General">
                  <c:v>-0.51600000000000001</c:v>
                </c:pt>
                <c:pt idx="155" formatCode="General">
                  <c:v>-0.53600000000000003</c:v>
                </c:pt>
                <c:pt idx="156" formatCode="General">
                  <c:v>-0.58099999999999996</c:v>
                </c:pt>
                <c:pt idx="157" formatCode="General">
                  <c:v>-0.56000000000000005</c:v>
                </c:pt>
                <c:pt idx="158" formatCode="General">
                  <c:v>-0.57599999999999996</c:v>
                </c:pt>
                <c:pt idx="159" formatCode="General">
                  <c:v>-0.59199999999999997</c:v>
                </c:pt>
                <c:pt idx="160" formatCode="General">
                  <c:v>-0.60899999999999999</c:v>
                </c:pt>
                <c:pt idx="161" formatCode="General">
                  <c:v>-0.65</c:v>
                </c:pt>
                <c:pt idx="162" formatCode="General">
                  <c:v>-0.71299999999999997</c:v>
                </c:pt>
                <c:pt idx="163" formatCode="General">
                  <c:v>-0.68500000000000005</c:v>
                </c:pt>
                <c:pt idx="164" formatCode="General">
                  <c:v>-0.64800000000000002</c:v>
                </c:pt>
                <c:pt idx="165" formatCode="General">
                  <c:v>-0.69</c:v>
                </c:pt>
                <c:pt idx="166" formatCode="General">
                  <c:v>-0.67</c:v>
                </c:pt>
                <c:pt idx="167" formatCode="General">
                  <c:v>-0.64400000000000002</c:v>
                </c:pt>
                <c:pt idx="168" formatCode="General">
                  <c:v>-0.67500000000000004</c:v>
                </c:pt>
                <c:pt idx="169" formatCode="General">
                  <c:v>-0.66600000000000004</c:v>
                </c:pt>
                <c:pt idx="170" formatCode="General">
                  <c:v>-0.69299999999999995</c:v>
                </c:pt>
                <c:pt idx="171" formatCode="General">
                  <c:v>-0.71399999999999997</c:v>
                </c:pt>
                <c:pt idx="172" formatCode="General">
                  <c:v>-0.69199999999999995</c:v>
                </c:pt>
                <c:pt idx="173" formatCode="General">
                  <c:v>-0.7</c:v>
                </c:pt>
                <c:pt idx="174" formatCode="General">
                  <c:v>-0.7</c:v>
                </c:pt>
                <c:pt idx="175" formatCode="General">
                  <c:v>-0.70199999999999996</c:v>
                </c:pt>
                <c:pt idx="176" formatCode="General">
                  <c:v>-0.70599999999999996</c:v>
                </c:pt>
                <c:pt idx="177" formatCode="General">
                  <c:v>-0.67400000000000004</c:v>
                </c:pt>
                <c:pt idx="178" formatCode="General">
                  <c:v>-0.59399999999999997</c:v>
                </c:pt>
                <c:pt idx="179" formatCode="General">
                  <c:v>-0.63800000000000001</c:v>
                </c:pt>
                <c:pt idx="180" formatCode="General">
                  <c:v>-0.58499999999999996</c:v>
                </c:pt>
                <c:pt idx="181" formatCode="General">
                  <c:v>-0.54700000000000004</c:v>
                </c:pt>
                <c:pt idx="182" formatCode="General">
                  <c:v>-0.56399999999999995</c:v>
                </c:pt>
                <c:pt idx="183" formatCode="General">
                  <c:v>-0.51600000000000001</c:v>
                </c:pt>
                <c:pt idx="184" formatCode="General">
                  <c:v>-0.44900000000000001</c:v>
                </c:pt>
                <c:pt idx="185" formatCode="General">
                  <c:v>-0.48</c:v>
                </c:pt>
                <c:pt idx="186" formatCode="General">
                  <c:v>-0.47399999999999998</c:v>
                </c:pt>
                <c:pt idx="187" formatCode="General">
                  <c:v>-0.51</c:v>
                </c:pt>
                <c:pt idx="188" formatCode="General">
                  <c:v>-0.50700000000000001</c:v>
                </c:pt>
                <c:pt idx="189" formatCode="General">
                  <c:v>-0.52100000000000002</c:v>
                </c:pt>
                <c:pt idx="190" formatCode="General">
                  <c:v>-0.58099999999999996</c:v>
                </c:pt>
                <c:pt idx="191" formatCode="General">
                  <c:v>-0.6</c:v>
                </c:pt>
                <c:pt idx="192" formatCode="General">
                  <c:v>-0.57499999999999996</c:v>
                </c:pt>
                <c:pt idx="193" formatCode="General">
                  <c:v>-0.58199999999999996</c:v>
                </c:pt>
                <c:pt idx="194" formatCode="General">
                  <c:v>-0.57299999999999995</c:v>
                </c:pt>
                <c:pt idx="195" formatCode="General">
                  <c:v>-0.57099999999999995</c:v>
                </c:pt>
                <c:pt idx="196" formatCode="General">
                  <c:v>-0.56399999999999995</c:v>
                </c:pt>
                <c:pt idx="197" formatCode="General">
                  <c:v>-0.54600000000000004</c:v>
                </c:pt>
                <c:pt idx="198" formatCode="General">
                  <c:v>-0.59</c:v>
                </c:pt>
                <c:pt idx="199" formatCode="General">
                  <c:v>-0.58599999999999997</c:v>
                </c:pt>
                <c:pt idx="200" formatCode="General">
                  <c:v>-0.57499999999999996</c:v>
                </c:pt>
                <c:pt idx="201" formatCode="General">
                  <c:v>-0.59399999999999997</c:v>
                </c:pt>
                <c:pt idx="202" formatCode="General">
                  <c:v>-0.54800000000000004</c:v>
                </c:pt>
                <c:pt idx="203" formatCode="General">
                  <c:v>-0.46899999999999997</c:v>
                </c:pt>
                <c:pt idx="204" formatCode="General">
                  <c:v>-0.442</c:v>
                </c:pt>
                <c:pt idx="205" formatCode="General">
                  <c:v>-0.45700000000000002</c:v>
                </c:pt>
                <c:pt idx="206" formatCode="General">
                  <c:v>-0.41699999999999998</c:v>
                </c:pt>
                <c:pt idx="207" formatCode="General">
                  <c:v>-0.38700000000000001</c:v>
                </c:pt>
                <c:pt idx="208" formatCode="General">
                  <c:v>-0.40799999999999997</c:v>
                </c:pt>
                <c:pt idx="209" formatCode="General">
                  <c:v>-0.38200000000000001</c:v>
                </c:pt>
                <c:pt idx="210" formatCode="General">
                  <c:v>-0.34399999999999997</c:v>
                </c:pt>
                <c:pt idx="211" formatCode="General">
                  <c:v>-0.36799999999999999</c:v>
                </c:pt>
                <c:pt idx="212" formatCode="General">
                  <c:v>-0.39400000000000002</c:v>
                </c:pt>
                <c:pt idx="213" formatCode="General">
                  <c:v>-0.40400000000000003</c:v>
                </c:pt>
                <c:pt idx="214" formatCode="General">
                  <c:v>-0.36199999999999999</c:v>
                </c:pt>
                <c:pt idx="215" formatCode="General">
                  <c:v>-0.33200000000000002</c:v>
                </c:pt>
                <c:pt idx="216" formatCode="General">
                  <c:v>-0.35099999999999998</c:v>
                </c:pt>
                <c:pt idx="217" formatCode="General">
                  <c:v>-0.35399999999999998</c:v>
                </c:pt>
                <c:pt idx="218" formatCode="General">
                  <c:v>-0.40699999999999997</c:v>
                </c:pt>
                <c:pt idx="219" formatCode="General">
                  <c:v>-0.38200000000000001</c:v>
                </c:pt>
                <c:pt idx="220" formatCode="General">
                  <c:v>-0.35099999999999998</c:v>
                </c:pt>
                <c:pt idx="221" formatCode="General">
                  <c:v>-0.309</c:v>
                </c:pt>
                <c:pt idx="222" formatCode="General">
                  <c:v>-0.33300000000000002</c:v>
                </c:pt>
                <c:pt idx="223" formatCode="General">
                  <c:v>-0.23300000000000001</c:v>
                </c:pt>
                <c:pt idx="224" formatCode="General">
                  <c:v>-0.26300000000000001</c:v>
                </c:pt>
                <c:pt idx="225" formatCode="General">
                  <c:v>-0.245</c:v>
                </c:pt>
                <c:pt idx="226" formatCode="General">
                  <c:v>-0.252</c:v>
                </c:pt>
                <c:pt idx="227" formatCode="General">
                  <c:v>-0.3</c:v>
                </c:pt>
                <c:pt idx="228" formatCode="General">
                  <c:v>-0.35099999999999998</c:v>
                </c:pt>
                <c:pt idx="229" formatCode="General">
                  <c:v>-0.33400000000000002</c:v>
                </c:pt>
                <c:pt idx="230" formatCode="General">
                  <c:v>-0.33600000000000002</c:v>
                </c:pt>
                <c:pt idx="231" formatCode="General">
                  <c:v>-0.33900000000000002</c:v>
                </c:pt>
                <c:pt idx="232" formatCode="General">
                  <c:v>-0.34699999999999998</c:v>
                </c:pt>
                <c:pt idx="233" formatCode="General">
                  <c:v>-0.32500000000000001</c:v>
                </c:pt>
                <c:pt idx="234" formatCode="General">
                  <c:v>-0.35899999999999999</c:v>
                </c:pt>
                <c:pt idx="235" formatCode="General">
                  <c:v>-0.34899999999999998</c:v>
                </c:pt>
                <c:pt idx="236" formatCode="General">
                  <c:v>-0.372</c:v>
                </c:pt>
                <c:pt idx="237" formatCode="General">
                  <c:v>-0.372</c:v>
                </c:pt>
                <c:pt idx="238" formatCode="General">
                  <c:v>-0.36099999999999999</c:v>
                </c:pt>
                <c:pt idx="239" formatCode="General">
                  <c:v>-0.36</c:v>
                </c:pt>
              </c:numCache>
            </c:numRef>
          </c:val>
          <c:smooth val="0"/>
          <c:extLst>
            <c:ext xmlns:c16="http://schemas.microsoft.com/office/drawing/2014/chart" uri="{C3380CC4-5D6E-409C-BE32-E72D297353CC}">
              <c16:uniqueId val="{00000000-9DC7-4F5D-9D59-2F7D0707D06B}"/>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Yield'!$C$2088:$C$2327</c:f>
              <c:numCache>
                <c:formatCode>0.00</c:formatCode>
                <c:ptCount val="240"/>
                <c:pt idx="0">
                  <c:v>1.4159999999999999</c:v>
                </c:pt>
                <c:pt idx="1">
                  <c:v>1.401</c:v>
                </c:pt>
                <c:pt idx="2">
                  <c:v>1.429</c:v>
                </c:pt>
                <c:pt idx="3">
                  <c:v>1.474</c:v>
                </c:pt>
                <c:pt idx="4">
                  <c:v>1.5</c:v>
                </c:pt>
                <c:pt idx="5">
                  <c:v>1.5129999999999999</c:v>
                </c:pt>
                <c:pt idx="6">
                  <c:v>1.492</c:v>
                </c:pt>
                <c:pt idx="7">
                  <c:v>1.4510000000000001</c:v>
                </c:pt>
                <c:pt idx="8">
                  <c:v>1.4450000000000001</c:v>
                </c:pt>
                <c:pt idx="9">
                  <c:v>1.419</c:v>
                </c:pt>
                <c:pt idx="10">
                  <c:v>1.39</c:v>
                </c:pt>
                <c:pt idx="11">
                  <c:v>1.375</c:v>
                </c:pt>
                <c:pt idx="12">
                  <c:v>1.3640000000000001</c:v>
                </c:pt>
                <c:pt idx="13">
                  <c:v>1.3460000000000001</c:v>
                </c:pt>
                <c:pt idx="14">
                  <c:v>1.3660000000000001</c:v>
                </c:pt>
                <c:pt idx="15">
                  <c:v>1.3340000000000001</c:v>
                </c:pt>
                <c:pt idx="16">
                  <c:v>1.3129999999999999</c:v>
                </c:pt>
                <c:pt idx="17">
                  <c:v>1.24</c:v>
                </c:pt>
                <c:pt idx="18">
                  <c:v>1.2310000000000001</c:v>
                </c:pt>
                <c:pt idx="19">
                  <c:v>1.22</c:v>
                </c:pt>
                <c:pt idx="20">
                  <c:v>1.238</c:v>
                </c:pt>
                <c:pt idx="21">
                  <c:v>1.254</c:v>
                </c:pt>
                <c:pt idx="22">
                  <c:v>1.196</c:v>
                </c:pt>
                <c:pt idx="23">
                  <c:v>1.2230000000000001</c:v>
                </c:pt>
                <c:pt idx="24">
                  <c:v>1.244</c:v>
                </c:pt>
                <c:pt idx="25">
                  <c:v>1.256</c:v>
                </c:pt>
                <c:pt idx="26">
                  <c:v>1.2569999999999999</c:v>
                </c:pt>
                <c:pt idx="27">
                  <c:v>1.242</c:v>
                </c:pt>
                <c:pt idx="28">
                  <c:v>1.2330000000000001</c:v>
                </c:pt>
                <c:pt idx="29">
                  <c:v>1.242</c:v>
                </c:pt>
                <c:pt idx="30">
                  <c:v>1.2390000000000001</c:v>
                </c:pt>
                <c:pt idx="31">
                  <c:v>1.234</c:v>
                </c:pt>
                <c:pt idx="32">
                  <c:v>1.242</c:v>
                </c:pt>
                <c:pt idx="33">
                  <c:v>1.24</c:v>
                </c:pt>
                <c:pt idx="34">
                  <c:v>1.2270000000000001</c:v>
                </c:pt>
                <c:pt idx="35">
                  <c:v>1.208</c:v>
                </c:pt>
                <c:pt idx="36">
                  <c:v>1.2</c:v>
                </c:pt>
                <c:pt idx="37">
                  <c:v>1.2030000000000001</c:v>
                </c:pt>
                <c:pt idx="38">
                  <c:v>1.175</c:v>
                </c:pt>
                <c:pt idx="39">
                  <c:v>1.163</c:v>
                </c:pt>
                <c:pt idx="40">
                  <c:v>1.1379999999999999</c:v>
                </c:pt>
                <c:pt idx="41">
                  <c:v>1.159</c:v>
                </c:pt>
                <c:pt idx="42">
                  <c:v>1.173</c:v>
                </c:pt>
                <c:pt idx="43">
                  <c:v>1.1970000000000001</c:v>
                </c:pt>
                <c:pt idx="44">
                  <c:v>1.1719999999999999</c:v>
                </c:pt>
                <c:pt idx="45">
                  <c:v>1.1539999999999999</c:v>
                </c:pt>
                <c:pt idx="46">
                  <c:v>1.113</c:v>
                </c:pt>
                <c:pt idx="47">
                  <c:v>1.044</c:v>
                </c:pt>
                <c:pt idx="48">
                  <c:v>1.0509999999999999</c:v>
                </c:pt>
                <c:pt idx="49">
                  <c:v>1.1539999999999999</c:v>
                </c:pt>
                <c:pt idx="50">
                  <c:v>1.17</c:v>
                </c:pt>
                <c:pt idx="51">
                  <c:v>1.1879999999999999</c:v>
                </c:pt>
                <c:pt idx="52">
                  <c:v>1.1910000000000001</c:v>
                </c:pt>
                <c:pt idx="53">
                  <c:v>1.1890000000000001</c:v>
                </c:pt>
                <c:pt idx="54">
                  <c:v>1.159</c:v>
                </c:pt>
                <c:pt idx="55">
                  <c:v>1.1719999999999999</c:v>
                </c:pt>
                <c:pt idx="56">
                  <c:v>1.1639999999999999</c:v>
                </c:pt>
                <c:pt idx="57">
                  <c:v>1.101</c:v>
                </c:pt>
                <c:pt idx="58">
                  <c:v>1.0720000000000001</c:v>
                </c:pt>
                <c:pt idx="59">
                  <c:v>1.101</c:v>
                </c:pt>
                <c:pt idx="60">
                  <c:v>1.0920000000000001</c:v>
                </c:pt>
                <c:pt idx="61">
                  <c:v>1.056</c:v>
                </c:pt>
                <c:pt idx="62">
                  <c:v>1.0900000000000001</c:v>
                </c:pt>
                <c:pt idx="63">
                  <c:v>1.097</c:v>
                </c:pt>
                <c:pt idx="64">
                  <c:v>1.141</c:v>
                </c:pt>
                <c:pt idx="65">
                  <c:v>1.1160000000000001</c:v>
                </c:pt>
                <c:pt idx="66">
                  <c:v>1.141</c:v>
                </c:pt>
                <c:pt idx="67">
                  <c:v>1.1100000000000001</c:v>
                </c:pt>
                <c:pt idx="68">
                  <c:v>1.105</c:v>
                </c:pt>
                <c:pt idx="69">
                  <c:v>1.087</c:v>
                </c:pt>
                <c:pt idx="70">
                  <c:v>1.075</c:v>
                </c:pt>
                <c:pt idx="71">
                  <c:v>1.044</c:v>
                </c:pt>
                <c:pt idx="72">
                  <c:v>1.004</c:v>
                </c:pt>
                <c:pt idx="73">
                  <c:v>1.0489999999999999</c:v>
                </c:pt>
                <c:pt idx="74">
                  <c:v>1.0840000000000001</c:v>
                </c:pt>
                <c:pt idx="75">
                  <c:v>1.0860000000000001</c:v>
                </c:pt>
                <c:pt idx="76">
                  <c:v>1.1060000000000001</c:v>
                </c:pt>
                <c:pt idx="77">
                  <c:v>1.071</c:v>
                </c:pt>
                <c:pt idx="78">
                  <c:v>1.071</c:v>
                </c:pt>
                <c:pt idx="79">
                  <c:v>1.071</c:v>
                </c:pt>
                <c:pt idx="80">
                  <c:v>1.1160000000000001</c:v>
                </c:pt>
                <c:pt idx="81">
                  <c:v>1.073</c:v>
                </c:pt>
                <c:pt idx="82">
                  <c:v>1.091</c:v>
                </c:pt>
                <c:pt idx="83">
                  <c:v>1.024</c:v>
                </c:pt>
                <c:pt idx="84">
                  <c:v>1.0129999999999999</c:v>
                </c:pt>
                <c:pt idx="85">
                  <c:v>1.0009999999999999</c:v>
                </c:pt>
                <c:pt idx="86">
                  <c:v>1.0009999999999999</c:v>
                </c:pt>
                <c:pt idx="87">
                  <c:v>0.997</c:v>
                </c:pt>
                <c:pt idx="88">
                  <c:v>0.98399999999999999</c:v>
                </c:pt>
                <c:pt idx="89">
                  <c:v>0.98399999999999999</c:v>
                </c:pt>
                <c:pt idx="90">
                  <c:v>0.96399999999999997</c:v>
                </c:pt>
                <c:pt idx="91">
                  <c:v>0.96</c:v>
                </c:pt>
                <c:pt idx="92">
                  <c:v>0.98899999999999999</c:v>
                </c:pt>
                <c:pt idx="93">
                  <c:v>0.97799999999999998</c:v>
                </c:pt>
                <c:pt idx="94">
                  <c:v>0.99099999999999999</c:v>
                </c:pt>
                <c:pt idx="95">
                  <c:v>0.97099999999999997</c:v>
                </c:pt>
                <c:pt idx="96">
                  <c:v>0.95499999999999996</c:v>
                </c:pt>
                <c:pt idx="97">
                  <c:v>0.90500000000000003</c:v>
                </c:pt>
                <c:pt idx="98">
                  <c:v>0.875</c:v>
                </c:pt>
                <c:pt idx="99">
                  <c:v>0.88400000000000001</c:v>
                </c:pt>
                <c:pt idx="100">
                  <c:v>0.874</c:v>
                </c:pt>
                <c:pt idx="101">
                  <c:v>0.86799999999999999</c:v>
                </c:pt>
                <c:pt idx="102">
                  <c:v>0.85199999999999998</c:v>
                </c:pt>
                <c:pt idx="103">
                  <c:v>0.82599999999999996</c:v>
                </c:pt>
                <c:pt idx="104">
                  <c:v>0.81399999999999995</c:v>
                </c:pt>
                <c:pt idx="105">
                  <c:v>0.78700000000000003</c:v>
                </c:pt>
                <c:pt idx="106">
                  <c:v>0.73299999999999998</c:v>
                </c:pt>
                <c:pt idx="107">
                  <c:v>0.76400000000000001</c:v>
                </c:pt>
                <c:pt idx="108">
                  <c:v>0.71499999999999997</c:v>
                </c:pt>
                <c:pt idx="109">
                  <c:v>0.69199999999999995</c:v>
                </c:pt>
                <c:pt idx="110">
                  <c:v>0.66500000000000004</c:v>
                </c:pt>
                <c:pt idx="111">
                  <c:v>0.629</c:v>
                </c:pt>
                <c:pt idx="112">
                  <c:v>0.61</c:v>
                </c:pt>
                <c:pt idx="113">
                  <c:v>0.55300000000000005</c:v>
                </c:pt>
                <c:pt idx="114">
                  <c:v>0.60399999999999998</c:v>
                </c:pt>
                <c:pt idx="115">
                  <c:v>0.57899999999999996</c:v>
                </c:pt>
                <c:pt idx="116">
                  <c:v>0.57399999999999995</c:v>
                </c:pt>
                <c:pt idx="117">
                  <c:v>0.54300000000000004</c:v>
                </c:pt>
                <c:pt idx="118">
                  <c:v>0.5</c:v>
                </c:pt>
                <c:pt idx="119">
                  <c:v>0.52600000000000002</c:v>
                </c:pt>
                <c:pt idx="120">
                  <c:v>0.39300000000000002</c:v>
                </c:pt>
                <c:pt idx="121">
                  <c:v>0.40300000000000002</c:v>
                </c:pt>
                <c:pt idx="122">
                  <c:v>0.39200000000000002</c:v>
                </c:pt>
                <c:pt idx="123">
                  <c:v>0.438</c:v>
                </c:pt>
                <c:pt idx="124">
                  <c:v>0.40799999999999997</c:v>
                </c:pt>
                <c:pt idx="125">
                  <c:v>0.38</c:v>
                </c:pt>
                <c:pt idx="126">
                  <c:v>0.39300000000000002</c:v>
                </c:pt>
                <c:pt idx="127">
                  <c:v>0.39600000000000002</c:v>
                </c:pt>
                <c:pt idx="128">
                  <c:v>0.39500000000000002</c:v>
                </c:pt>
                <c:pt idx="129">
                  <c:v>0.33600000000000002</c:v>
                </c:pt>
                <c:pt idx="130">
                  <c:v>0.29299999999999998</c:v>
                </c:pt>
                <c:pt idx="131">
                  <c:v>0.214</c:v>
                </c:pt>
                <c:pt idx="132">
                  <c:v>0.248</c:v>
                </c:pt>
                <c:pt idx="133">
                  <c:v>0.32300000000000001</c:v>
                </c:pt>
                <c:pt idx="134">
                  <c:v>0.437</c:v>
                </c:pt>
                <c:pt idx="135">
                  <c:v>0.42</c:v>
                </c:pt>
                <c:pt idx="136">
                  <c:v>0.438</c:v>
                </c:pt>
                <c:pt idx="137">
                  <c:v>0.47599999999999998</c:v>
                </c:pt>
                <c:pt idx="138">
                  <c:v>0.56799999999999995</c:v>
                </c:pt>
                <c:pt idx="139">
                  <c:v>0.50800000000000001</c:v>
                </c:pt>
                <c:pt idx="140">
                  <c:v>0.49099999999999999</c:v>
                </c:pt>
                <c:pt idx="141">
                  <c:v>0.44700000000000001</c:v>
                </c:pt>
                <c:pt idx="142">
                  <c:v>0.40500000000000003</c:v>
                </c:pt>
                <c:pt idx="143">
                  <c:v>0.38800000000000001</c:v>
                </c:pt>
                <c:pt idx="144">
                  <c:v>0.39100000000000001</c:v>
                </c:pt>
                <c:pt idx="145">
                  <c:v>0.39400000000000002</c:v>
                </c:pt>
                <c:pt idx="146">
                  <c:v>0.34699999999999998</c:v>
                </c:pt>
                <c:pt idx="147">
                  <c:v>0.35699999999999998</c:v>
                </c:pt>
                <c:pt idx="148">
                  <c:v>0.372</c:v>
                </c:pt>
                <c:pt idx="149">
                  <c:v>0.35799999999999998</c:v>
                </c:pt>
                <c:pt idx="150">
                  <c:v>0.35199999999999998</c:v>
                </c:pt>
                <c:pt idx="151">
                  <c:v>0.28399999999999997</c:v>
                </c:pt>
                <c:pt idx="152">
                  <c:v>0.29399999999999998</c:v>
                </c:pt>
                <c:pt idx="153" formatCode="General">
                  <c:v>0.246</c:v>
                </c:pt>
                <c:pt idx="154" formatCode="General">
                  <c:v>0.246</c:v>
                </c:pt>
                <c:pt idx="155" formatCode="General">
                  <c:v>0.23100000000000001</c:v>
                </c:pt>
                <c:pt idx="156" formatCode="General">
                  <c:v>0.17100000000000001</c:v>
                </c:pt>
                <c:pt idx="157" formatCode="General">
                  <c:v>0.223</c:v>
                </c:pt>
                <c:pt idx="158" formatCode="General">
                  <c:v>0.26100000000000001</c:v>
                </c:pt>
                <c:pt idx="159" formatCode="General">
                  <c:v>0.23</c:v>
                </c:pt>
                <c:pt idx="160" formatCode="General">
                  <c:v>0.21</c:v>
                </c:pt>
                <c:pt idx="161" formatCode="General">
                  <c:v>0.14299999999999999</c:v>
                </c:pt>
                <c:pt idx="162" formatCode="General">
                  <c:v>3.5000000000000003E-2</c:v>
                </c:pt>
                <c:pt idx="163" formatCode="General">
                  <c:v>8.1000000000000003E-2</c:v>
                </c:pt>
                <c:pt idx="164" formatCode="General">
                  <c:v>0.13300000000000001</c:v>
                </c:pt>
                <c:pt idx="165" formatCode="General">
                  <c:v>9.6000000000000002E-2</c:v>
                </c:pt>
                <c:pt idx="166" formatCode="General">
                  <c:v>9.7000000000000003E-2</c:v>
                </c:pt>
                <c:pt idx="167" formatCode="General">
                  <c:v>0.14099999999999999</c:v>
                </c:pt>
                <c:pt idx="168" formatCode="General">
                  <c:v>0.13800000000000001</c:v>
                </c:pt>
                <c:pt idx="169" formatCode="General">
                  <c:v>0.13300000000000001</c:v>
                </c:pt>
                <c:pt idx="170" formatCode="General">
                  <c:v>8.3000000000000004E-2</c:v>
                </c:pt>
                <c:pt idx="171" formatCode="General">
                  <c:v>6.5000000000000002E-2</c:v>
                </c:pt>
                <c:pt idx="172" formatCode="General">
                  <c:v>0.10299999999999999</c:v>
                </c:pt>
                <c:pt idx="173" formatCode="General">
                  <c:v>0.105</c:v>
                </c:pt>
                <c:pt idx="174" formatCode="General">
                  <c:v>0.105</c:v>
                </c:pt>
                <c:pt idx="175" formatCode="General">
                  <c:v>0.128</c:v>
                </c:pt>
                <c:pt idx="176" formatCode="General">
                  <c:v>0.109</c:v>
                </c:pt>
                <c:pt idx="177" formatCode="General">
                  <c:v>0.14899999999999999</c:v>
                </c:pt>
                <c:pt idx="178" formatCode="General">
                  <c:v>0.23499999999999999</c:v>
                </c:pt>
                <c:pt idx="179" formatCode="General">
                  <c:v>0.17299999999999999</c:v>
                </c:pt>
                <c:pt idx="180" formatCode="General">
                  <c:v>0.218</c:v>
                </c:pt>
                <c:pt idx="181" formatCode="General">
                  <c:v>0.25900000000000001</c:v>
                </c:pt>
                <c:pt idx="182" formatCode="General">
                  <c:v>0.255</c:v>
                </c:pt>
                <c:pt idx="183" formatCode="General">
                  <c:v>0.221</c:v>
                </c:pt>
                <c:pt idx="184" formatCode="General">
                  <c:v>0.30199999999999999</c:v>
                </c:pt>
                <c:pt idx="185" formatCode="General">
                  <c:v>0.25700000000000001</c:v>
                </c:pt>
                <c:pt idx="186" formatCode="General">
                  <c:v>0.28599999999999998</c:v>
                </c:pt>
                <c:pt idx="187" formatCode="General">
                  <c:v>0.22800000000000001</c:v>
                </c:pt>
                <c:pt idx="188" formatCode="General">
                  <c:v>0.249</c:v>
                </c:pt>
                <c:pt idx="189" formatCode="General">
                  <c:v>0.23599999999999999</c:v>
                </c:pt>
                <c:pt idx="190" formatCode="General">
                  <c:v>0.14899999999999999</c:v>
                </c:pt>
                <c:pt idx="191" formatCode="General">
                  <c:v>0.11799999999999999</c:v>
                </c:pt>
                <c:pt idx="192" formatCode="General">
                  <c:v>0.13300000000000001</c:v>
                </c:pt>
                <c:pt idx="193" formatCode="General">
                  <c:v>0.14899999999999999</c:v>
                </c:pt>
                <c:pt idx="194" formatCode="General">
                  <c:v>0.15</c:v>
                </c:pt>
                <c:pt idx="195" formatCode="General">
                  <c:v>0.14499999999999999</c:v>
                </c:pt>
                <c:pt idx="196" formatCode="General">
                  <c:v>0.152</c:v>
                </c:pt>
                <c:pt idx="197" formatCode="General">
                  <c:v>0.16900000000000001</c:v>
                </c:pt>
                <c:pt idx="198" formatCode="General">
                  <c:v>0.13100000000000001</c:v>
                </c:pt>
                <c:pt idx="199" formatCode="General">
                  <c:v>0.13200000000000001</c:v>
                </c:pt>
                <c:pt idx="200" formatCode="General">
                  <c:v>0.13700000000000001</c:v>
                </c:pt>
                <c:pt idx="201" formatCode="General">
                  <c:v>0.122</c:v>
                </c:pt>
                <c:pt idx="202" formatCode="General">
                  <c:v>0.151</c:v>
                </c:pt>
                <c:pt idx="203" formatCode="General">
                  <c:v>0.22700000000000001</c:v>
                </c:pt>
                <c:pt idx="204" formatCode="General">
                  <c:v>0.23599999999999999</c:v>
                </c:pt>
                <c:pt idx="205" formatCode="General">
                  <c:v>0.21099999999999999</c:v>
                </c:pt>
                <c:pt idx="206" formatCode="General">
                  <c:v>0.22700000000000001</c:v>
                </c:pt>
                <c:pt idx="207" formatCode="General">
                  <c:v>0.253</c:v>
                </c:pt>
                <c:pt idx="208" formatCode="General">
                  <c:v>0.22600000000000001</c:v>
                </c:pt>
                <c:pt idx="209" formatCode="General">
                  <c:v>0.245</c:v>
                </c:pt>
                <c:pt idx="210" formatCode="General">
                  <c:v>0.28599999999999998</c:v>
                </c:pt>
                <c:pt idx="211" formatCode="General">
                  <c:v>0.26100000000000001</c:v>
                </c:pt>
                <c:pt idx="212" formatCode="General">
                  <c:v>0.25</c:v>
                </c:pt>
                <c:pt idx="213" formatCode="General">
                  <c:v>0.23799999999999999</c:v>
                </c:pt>
                <c:pt idx="214" formatCode="General">
                  <c:v>0.27400000000000002</c:v>
                </c:pt>
                <c:pt idx="215" formatCode="General">
                  <c:v>0.307</c:v>
                </c:pt>
                <c:pt idx="216" formatCode="General">
                  <c:v>0.28799999999999998</c:v>
                </c:pt>
                <c:pt idx="217" formatCode="General">
                  <c:v>0.28199999999999997</c:v>
                </c:pt>
                <c:pt idx="218" formatCode="General">
                  <c:v>0.23699999999999999</c:v>
                </c:pt>
                <c:pt idx="219" formatCode="General">
                  <c:v>0.27400000000000002</c:v>
                </c:pt>
                <c:pt idx="220" formatCode="General">
                  <c:v>0.309</c:v>
                </c:pt>
                <c:pt idx="221" formatCode="General">
                  <c:v>0.32800000000000001</c:v>
                </c:pt>
                <c:pt idx="222" formatCode="General">
                  <c:v>0.29099999999999998</c:v>
                </c:pt>
                <c:pt idx="223" formatCode="General">
                  <c:v>0.38200000000000001</c:v>
                </c:pt>
                <c:pt idx="224" formatCode="General">
                  <c:v>0.38800000000000001</c:v>
                </c:pt>
                <c:pt idx="225" formatCode="General">
                  <c:v>0.43</c:v>
                </c:pt>
                <c:pt idx="226" formatCode="General">
                  <c:v>0.443</c:v>
                </c:pt>
                <c:pt idx="227" formatCode="General">
                  <c:v>0.45</c:v>
                </c:pt>
                <c:pt idx="228" formatCode="General">
                  <c:v>0.45700000000000002</c:v>
                </c:pt>
                <c:pt idx="229" formatCode="General">
                  <c:v>0.44</c:v>
                </c:pt>
                <c:pt idx="230" formatCode="General">
                  <c:v>0.41399999999999998</c:v>
                </c:pt>
                <c:pt idx="231" formatCode="General">
                  <c:v>0.43099999999999999</c:v>
                </c:pt>
                <c:pt idx="232" formatCode="General">
                  <c:v>0.42499999999999999</c:v>
                </c:pt>
                <c:pt idx="233" formatCode="General">
                  <c:v>0.45100000000000001</c:v>
                </c:pt>
                <c:pt idx="234" formatCode="General">
                  <c:v>0.41</c:v>
                </c:pt>
                <c:pt idx="235" formatCode="General">
                  <c:v>0.41299999999999998</c:v>
                </c:pt>
                <c:pt idx="236" formatCode="General">
                  <c:v>0.38900000000000001</c:v>
                </c:pt>
                <c:pt idx="237" formatCode="General">
                  <c:v>0.39500000000000002</c:v>
                </c:pt>
                <c:pt idx="238" formatCode="General">
                  <c:v>0.41099999999999998</c:v>
                </c:pt>
                <c:pt idx="239" formatCode="General">
                  <c:v>0.41599999999999998</c:v>
                </c:pt>
              </c:numCache>
            </c:numRef>
          </c:val>
          <c:smooth val="0"/>
          <c:extLst>
            <c:ext xmlns:c16="http://schemas.microsoft.com/office/drawing/2014/chart" uri="{C3380CC4-5D6E-409C-BE32-E72D297353CC}">
              <c16:uniqueId val="{00000001-9DC7-4F5D-9D59-2F7D0707D06B}"/>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Yield'!$D$2088:$D$2327</c:f>
              <c:numCache>
                <c:formatCode>0.00</c:formatCode>
                <c:ptCount val="240"/>
                <c:pt idx="0">
                  <c:v>2.6842000000000001</c:v>
                </c:pt>
                <c:pt idx="1">
                  <c:v>2.6204000000000001</c:v>
                </c:pt>
                <c:pt idx="2">
                  <c:v>2.5535000000000001</c:v>
                </c:pt>
                <c:pt idx="3">
                  <c:v>2.6677</c:v>
                </c:pt>
                <c:pt idx="4">
                  <c:v>2.6960000000000002</c:v>
                </c:pt>
                <c:pt idx="5">
                  <c:v>2.7280000000000002</c:v>
                </c:pt>
                <c:pt idx="6">
                  <c:v>2.71</c:v>
                </c:pt>
                <c:pt idx="7">
                  <c:v>2.7421000000000002</c:v>
                </c:pt>
                <c:pt idx="8">
                  <c:v>2.7006999999999999</c:v>
                </c:pt>
                <c:pt idx="9">
                  <c:v>2.7023999999999999</c:v>
                </c:pt>
                <c:pt idx="10">
                  <c:v>2.7111999999999998</c:v>
                </c:pt>
                <c:pt idx="11">
                  <c:v>2.7218</c:v>
                </c:pt>
                <c:pt idx="12">
                  <c:v>2.7504</c:v>
                </c:pt>
                <c:pt idx="13">
                  <c:v>2.7841999999999998</c:v>
                </c:pt>
                <c:pt idx="14">
                  <c:v>2.7841999999999998</c:v>
                </c:pt>
                <c:pt idx="15">
                  <c:v>2.7391999999999999</c:v>
                </c:pt>
                <c:pt idx="16">
                  <c:v>2.7408999999999999</c:v>
                </c:pt>
                <c:pt idx="17">
                  <c:v>2.7157</c:v>
                </c:pt>
                <c:pt idx="18">
                  <c:v>2.7585000000000002</c:v>
                </c:pt>
                <c:pt idx="19">
                  <c:v>2.7440000000000002</c:v>
                </c:pt>
                <c:pt idx="20">
                  <c:v>2.7098</c:v>
                </c:pt>
                <c:pt idx="21">
                  <c:v>2.6775000000000002</c:v>
                </c:pt>
                <c:pt idx="22">
                  <c:v>2.6293000000000002</c:v>
                </c:pt>
                <c:pt idx="23">
                  <c:v>2.6842000000000001</c:v>
                </c:pt>
                <c:pt idx="24">
                  <c:v>2.7235</c:v>
                </c:pt>
                <c:pt idx="25">
                  <c:v>2.6983000000000001</c:v>
                </c:pt>
                <c:pt idx="26">
                  <c:v>2.6945999999999999</c:v>
                </c:pt>
                <c:pt idx="27">
                  <c:v>2.6572</c:v>
                </c:pt>
                <c:pt idx="28">
                  <c:v>2.6339000000000001</c:v>
                </c:pt>
                <c:pt idx="29">
                  <c:v>2.6536</c:v>
                </c:pt>
                <c:pt idx="30">
                  <c:v>2.6877</c:v>
                </c:pt>
                <c:pt idx="31">
                  <c:v>2.7021000000000002</c:v>
                </c:pt>
                <c:pt idx="32">
                  <c:v>2.6536</c:v>
                </c:pt>
                <c:pt idx="33">
                  <c:v>2.6625999999999999</c:v>
                </c:pt>
                <c:pt idx="34">
                  <c:v>2.6625999999999999</c:v>
                </c:pt>
                <c:pt idx="35">
                  <c:v>2.6339000000000001</c:v>
                </c:pt>
                <c:pt idx="36">
                  <c:v>2.6446999999999998</c:v>
                </c:pt>
                <c:pt idx="37">
                  <c:v>2.6913999999999998</c:v>
                </c:pt>
                <c:pt idx="38">
                  <c:v>2.6518000000000002</c:v>
                </c:pt>
                <c:pt idx="39">
                  <c:v>2.6625999999999999</c:v>
                </c:pt>
                <c:pt idx="40">
                  <c:v>2.6356999999999999</c:v>
                </c:pt>
                <c:pt idx="41">
                  <c:v>2.6825000000000001</c:v>
                </c:pt>
                <c:pt idx="42">
                  <c:v>2.7149999999999999</c:v>
                </c:pt>
                <c:pt idx="43">
                  <c:v>2.7530999999999999</c:v>
                </c:pt>
                <c:pt idx="44">
                  <c:v>2.7223000000000002</c:v>
                </c:pt>
                <c:pt idx="45">
                  <c:v>2.7168999999999999</c:v>
                </c:pt>
                <c:pt idx="46">
                  <c:v>2.6934</c:v>
                </c:pt>
                <c:pt idx="47">
                  <c:v>2.6393</c:v>
                </c:pt>
                <c:pt idx="48">
                  <c:v>2.6284999999999998</c:v>
                </c:pt>
                <c:pt idx="49">
                  <c:v>2.6393</c:v>
                </c:pt>
                <c:pt idx="50">
                  <c:v>2.6015000000000001</c:v>
                </c:pt>
                <c:pt idx="51">
                  <c:v>2.6213000000000002</c:v>
                </c:pt>
                <c:pt idx="52">
                  <c:v>2.6303000000000001</c:v>
                </c:pt>
                <c:pt idx="53">
                  <c:v>2.5871</c:v>
                </c:pt>
                <c:pt idx="54">
                  <c:v>2.6032999999999999</c:v>
                </c:pt>
                <c:pt idx="55">
                  <c:v>2.6122999999999998</c:v>
                </c:pt>
                <c:pt idx="56">
                  <c:v>2.5263</c:v>
                </c:pt>
                <c:pt idx="57">
                  <c:v>2.5369000000000002</c:v>
                </c:pt>
                <c:pt idx="58">
                  <c:v>2.4390000000000001</c:v>
                </c:pt>
                <c:pt idx="59">
                  <c:v>2.3982999999999999</c:v>
                </c:pt>
                <c:pt idx="60">
                  <c:v>2.423</c:v>
                </c:pt>
                <c:pt idx="61">
                  <c:v>2.3664999999999998</c:v>
                </c:pt>
                <c:pt idx="62">
                  <c:v>2.3946000000000001</c:v>
                </c:pt>
                <c:pt idx="63">
                  <c:v>2.4049999999999998</c:v>
                </c:pt>
                <c:pt idx="64">
                  <c:v>2.5009000000000001</c:v>
                </c:pt>
                <c:pt idx="65">
                  <c:v>2.4741</c:v>
                </c:pt>
                <c:pt idx="66">
                  <c:v>2.5240999999999998</c:v>
                </c:pt>
                <c:pt idx="67">
                  <c:v>2.5150999999999999</c:v>
                </c:pt>
                <c:pt idx="68">
                  <c:v>2.4954000000000001</c:v>
                </c:pt>
                <c:pt idx="69">
                  <c:v>2.5222000000000002</c:v>
                </c:pt>
                <c:pt idx="70">
                  <c:v>2.5005999999999999</c:v>
                </c:pt>
                <c:pt idx="71">
                  <c:v>2.4649000000000001</c:v>
                </c:pt>
                <c:pt idx="72">
                  <c:v>2.4969999999999999</c:v>
                </c:pt>
                <c:pt idx="73">
                  <c:v>2.5651000000000002</c:v>
                </c:pt>
                <c:pt idx="74">
                  <c:v>2.5543</c:v>
                </c:pt>
                <c:pt idx="75">
                  <c:v>2.5903999999999998</c:v>
                </c:pt>
                <c:pt idx="76">
                  <c:v>2.5939999999999999</c:v>
                </c:pt>
                <c:pt idx="77">
                  <c:v>2.5596000000000001</c:v>
                </c:pt>
                <c:pt idx="78">
                  <c:v>2.5596000000000001</c:v>
                </c:pt>
                <c:pt idx="79">
                  <c:v>2.5884999999999998</c:v>
                </c:pt>
                <c:pt idx="80">
                  <c:v>2.5649999999999999</c:v>
                </c:pt>
                <c:pt idx="81">
                  <c:v>2.5181</c:v>
                </c:pt>
                <c:pt idx="82">
                  <c:v>2.5325000000000002</c:v>
                </c:pt>
                <c:pt idx="83">
                  <c:v>2.4982000000000002</c:v>
                </c:pt>
                <c:pt idx="84">
                  <c:v>2.5251999999999999</c:v>
                </c:pt>
                <c:pt idx="85">
                  <c:v>2.5017999999999998</c:v>
                </c:pt>
                <c:pt idx="86">
                  <c:v>2.4998999999999998</c:v>
                </c:pt>
                <c:pt idx="87">
                  <c:v>2.5413999999999999</c:v>
                </c:pt>
                <c:pt idx="88">
                  <c:v>2.5249999999999999</c:v>
                </c:pt>
                <c:pt idx="89">
                  <c:v>2.4691999999999998</c:v>
                </c:pt>
                <c:pt idx="90">
                  <c:v>2.4565999999999999</c:v>
                </c:pt>
                <c:pt idx="91">
                  <c:v>2.4834999999999998</c:v>
                </c:pt>
                <c:pt idx="92">
                  <c:v>2.4422999999999999</c:v>
                </c:pt>
                <c:pt idx="93">
                  <c:v>2.4672000000000001</c:v>
                </c:pt>
                <c:pt idx="94">
                  <c:v>2.4015</c:v>
                </c:pt>
                <c:pt idx="95">
                  <c:v>2.4104000000000001</c:v>
                </c:pt>
                <c:pt idx="96">
                  <c:v>2.3732000000000002</c:v>
                </c:pt>
                <c:pt idx="97">
                  <c:v>2.3944000000000001</c:v>
                </c:pt>
                <c:pt idx="98">
                  <c:v>2.3908999999999998</c:v>
                </c:pt>
                <c:pt idx="99">
                  <c:v>2.4157000000000002</c:v>
                </c:pt>
                <c:pt idx="100">
                  <c:v>2.4264000000000001</c:v>
                </c:pt>
                <c:pt idx="101">
                  <c:v>2.3820000000000001</c:v>
                </c:pt>
                <c:pt idx="102">
                  <c:v>2.3184999999999998</c:v>
                </c:pt>
                <c:pt idx="103">
                  <c:v>2.3201999999999998</c:v>
                </c:pt>
                <c:pt idx="104">
                  <c:v>2.3201999999999998</c:v>
                </c:pt>
                <c:pt idx="105">
                  <c:v>2.2658</c:v>
                </c:pt>
                <c:pt idx="106">
                  <c:v>2.2605</c:v>
                </c:pt>
                <c:pt idx="107">
                  <c:v>2.2132999999999998</c:v>
                </c:pt>
                <c:pt idx="108">
                  <c:v>2.1246</c:v>
                </c:pt>
                <c:pt idx="109">
                  <c:v>2.0710000000000002</c:v>
                </c:pt>
                <c:pt idx="110">
                  <c:v>2.1295999999999999</c:v>
                </c:pt>
                <c:pt idx="111">
                  <c:v>2.1347999999999998</c:v>
                </c:pt>
                <c:pt idx="112">
                  <c:v>2.1173999999999999</c:v>
                </c:pt>
                <c:pt idx="113">
                  <c:v>2.0809000000000002</c:v>
                </c:pt>
                <c:pt idx="114">
                  <c:v>2.1484000000000001</c:v>
                </c:pt>
                <c:pt idx="115">
                  <c:v>2.1431</c:v>
                </c:pt>
                <c:pt idx="116">
                  <c:v>2.1204999999999998</c:v>
                </c:pt>
                <c:pt idx="117">
                  <c:v>2.0945</c:v>
                </c:pt>
                <c:pt idx="118">
                  <c:v>2.0804</c:v>
                </c:pt>
                <c:pt idx="119">
                  <c:v>2.0941999999999998</c:v>
                </c:pt>
                <c:pt idx="120">
                  <c:v>2.0594999999999999</c:v>
                </c:pt>
                <c:pt idx="121">
                  <c:v>2.0232999999999999</c:v>
                </c:pt>
                <c:pt idx="122">
                  <c:v>2.0284</c:v>
                </c:pt>
                <c:pt idx="123">
                  <c:v>2.0539999999999998</c:v>
                </c:pt>
                <c:pt idx="124">
                  <c:v>2.0143</c:v>
                </c:pt>
                <c:pt idx="125">
                  <c:v>1.9850000000000001</c:v>
                </c:pt>
                <c:pt idx="126">
                  <c:v>2.0468000000000002</c:v>
                </c:pt>
                <c:pt idx="127">
                  <c:v>2.0139999999999998</c:v>
                </c:pt>
                <c:pt idx="128">
                  <c:v>2.0051000000000001</c:v>
                </c:pt>
                <c:pt idx="129">
                  <c:v>2.024</c:v>
                </c:pt>
                <c:pt idx="130">
                  <c:v>1.974</c:v>
                </c:pt>
                <c:pt idx="131">
                  <c:v>1.9498</c:v>
                </c:pt>
                <c:pt idx="132">
                  <c:v>1.9498</c:v>
                </c:pt>
                <c:pt idx="133">
                  <c:v>2.0337999999999998</c:v>
                </c:pt>
                <c:pt idx="134">
                  <c:v>2.0476000000000001</c:v>
                </c:pt>
                <c:pt idx="135">
                  <c:v>2.0648</c:v>
                </c:pt>
                <c:pt idx="136">
                  <c:v>2.0613000000000001</c:v>
                </c:pt>
                <c:pt idx="137">
                  <c:v>2.1377999999999999</c:v>
                </c:pt>
                <c:pt idx="138">
                  <c:v>2.1219000000000001</c:v>
                </c:pt>
                <c:pt idx="139">
                  <c:v>2.0887000000000002</c:v>
                </c:pt>
                <c:pt idx="140">
                  <c:v>2.1025999999999998</c:v>
                </c:pt>
                <c:pt idx="141">
                  <c:v>2.0451000000000001</c:v>
                </c:pt>
                <c:pt idx="142">
                  <c:v>2.0242</c:v>
                </c:pt>
                <c:pt idx="143">
                  <c:v>2.0552000000000001</c:v>
                </c:pt>
                <c:pt idx="144">
                  <c:v>2.0464000000000002</c:v>
                </c:pt>
                <c:pt idx="145">
                  <c:v>2.0811999999999999</c:v>
                </c:pt>
                <c:pt idx="146">
                  <c:v>2.0428000000000002</c:v>
                </c:pt>
                <c:pt idx="147">
                  <c:v>2.081</c:v>
                </c:pt>
                <c:pt idx="148">
                  <c:v>2.0703</c:v>
                </c:pt>
                <c:pt idx="149">
                  <c:v>2.0649999999999999</c:v>
                </c:pt>
                <c:pt idx="150">
                  <c:v>2.0579999999999998</c:v>
                </c:pt>
                <c:pt idx="151">
                  <c:v>2.0144000000000002</c:v>
                </c:pt>
                <c:pt idx="152">
                  <c:v>1.8935</c:v>
                </c:pt>
                <c:pt idx="153" formatCode="General">
                  <c:v>1.8452</c:v>
                </c:pt>
                <c:pt idx="154" formatCode="General">
                  <c:v>1.7075</c:v>
                </c:pt>
                <c:pt idx="155" formatCode="General">
                  <c:v>1.7023000000000001</c:v>
                </c:pt>
                <c:pt idx="156" formatCode="General">
                  <c:v>1.7342</c:v>
                </c:pt>
                <c:pt idx="157" formatCode="General">
                  <c:v>1.7172000000000001</c:v>
                </c:pt>
                <c:pt idx="158" formatCode="General">
                  <c:v>1.7446999999999999</c:v>
                </c:pt>
                <c:pt idx="159" formatCode="General">
                  <c:v>1.6454</c:v>
                </c:pt>
                <c:pt idx="160" formatCode="General">
                  <c:v>1.7035</c:v>
                </c:pt>
                <c:pt idx="161" formatCode="General">
                  <c:v>1.5792000000000002</c:v>
                </c:pt>
                <c:pt idx="162" formatCode="General">
                  <c:v>1.5268999999999999</c:v>
                </c:pt>
                <c:pt idx="163" formatCode="General">
                  <c:v>1.5537999999999998</c:v>
                </c:pt>
                <c:pt idx="164" formatCode="General">
                  <c:v>1.6063000000000001</c:v>
                </c:pt>
                <c:pt idx="165" formatCode="General">
                  <c:v>1.5554999999999999</c:v>
                </c:pt>
                <c:pt idx="166" formatCode="General">
                  <c:v>1.5893000000000002</c:v>
                </c:pt>
                <c:pt idx="167" formatCode="General">
                  <c:v>1.6131</c:v>
                </c:pt>
                <c:pt idx="168" formatCode="General">
                  <c:v>1.5350999999999999</c:v>
                </c:pt>
                <c:pt idx="169" formatCode="General">
                  <c:v>1.5350999999999999</c:v>
                </c:pt>
                <c:pt idx="170" formatCode="General">
                  <c:v>1.4711000000000001</c:v>
                </c:pt>
                <c:pt idx="171" formatCode="General">
                  <c:v>1.4794</c:v>
                </c:pt>
                <c:pt idx="172" formatCode="General">
                  <c:v>1.4944999999999999</c:v>
                </c:pt>
                <c:pt idx="173">
                  <c:v>1.4961</c:v>
                </c:pt>
                <c:pt idx="174" formatCode="General">
                  <c:v>1.4961</c:v>
                </c:pt>
                <c:pt idx="175" formatCode="General">
                  <c:v>1.4961</c:v>
                </c:pt>
                <c:pt idx="176" formatCode="General">
                  <c:v>1.4573</c:v>
                </c:pt>
                <c:pt idx="177" formatCode="General">
                  <c:v>1.4657</c:v>
                </c:pt>
                <c:pt idx="178" formatCode="General">
                  <c:v>1.5586</c:v>
                </c:pt>
                <c:pt idx="179" formatCode="General">
                  <c:v>1.5602</c:v>
                </c:pt>
                <c:pt idx="180" formatCode="General">
                  <c:v>1.6438000000000001</c:v>
                </c:pt>
                <c:pt idx="181" formatCode="General">
                  <c:v>1.7316</c:v>
                </c:pt>
                <c:pt idx="182" formatCode="General">
                  <c:v>1.7385000000000002</c:v>
                </c:pt>
                <c:pt idx="183" formatCode="General">
                  <c:v>1.7715000000000001</c:v>
                </c:pt>
                <c:pt idx="184" formatCode="General">
                  <c:v>1.8957999999999999</c:v>
                </c:pt>
                <c:pt idx="185" formatCode="General">
                  <c:v>1.8467</c:v>
                </c:pt>
                <c:pt idx="186" formatCode="General">
                  <c:v>1.8012999999999999</c:v>
                </c:pt>
                <c:pt idx="187" formatCode="General">
                  <c:v>1.7961</c:v>
                </c:pt>
                <c:pt idx="188" formatCode="General">
                  <c:v>1.784</c:v>
                </c:pt>
                <c:pt idx="189" formatCode="General">
                  <c:v>1.7215</c:v>
                </c:pt>
                <c:pt idx="190" formatCode="General">
                  <c:v>1.7267000000000001</c:v>
                </c:pt>
                <c:pt idx="191" formatCode="General">
                  <c:v>1.6456</c:v>
                </c:pt>
                <c:pt idx="192" formatCode="General">
                  <c:v>1.7372000000000001</c:v>
                </c:pt>
                <c:pt idx="193" formatCode="General">
                  <c:v>1.6920999999999999</c:v>
                </c:pt>
                <c:pt idx="194" formatCode="General">
                  <c:v>1.6800999999999999</c:v>
                </c:pt>
                <c:pt idx="195" formatCode="General">
                  <c:v>1.6646000000000001</c:v>
                </c:pt>
                <c:pt idx="196" formatCode="General">
                  <c:v>1.6353</c:v>
                </c:pt>
                <c:pt idx="197" formatCode="General">
                  <c:v>1.5992</c:v>
                </c:pt>
                <c:pt idx="198" formatCode="General">
                  <c:v>1.5341</c:v>
                </c:pt>
                <c:pt idx="199" formatCode="General">
                  <c:v>1.5289999999999999</c:v>
                </c:pt>
                <c:pt idx="200" formatCode="General">
                  <c:v>1.5580000000000001</c:v>
                </c:pt>
                <c:pt idx="201" formatCode="General">
                  <c:v>1.5289000000000001</c:v>
                </c:pt>
                <c:pt idx="202" formatCode="General">
                  <c:v>1.5836000000000001</c:v>
                </c:pt>
                <c:pt idx="203" formatCode="General">
                  <c:v>1.6680999999999999</c:v>
                </c:pt>
                <c:pt idx="204" formatCode="General">
                  <c:v>1.7290000000000001</c:v>
                </c:pt>
                <c:pt idx="205" formatCode="General">
                  <c:v>1.7290000000000001</c:v>
                </c:pt>
                <c:pt idx="206" formatCode="General">
                  <c:v>1.7709999999999999</c:v>
                </c:pt>
                <c:pt idx="207" formatCode="General">
                  <c:v>1.7395</c:v>
                </c:pt>
                <c:pt idx="208" formatCode="General">
                  <c:v>1.7518</c:v>
                </c:pt>
                <c:pt idx="209" formatCode="General">
                  <c:v>1.7536</c:v>
                </c:pt>
                <c:pt idx="210" formatCode="General">
                  <c:v>1.7993000000000001</c:v>
                </c:pt>
                <c:pt idx="211" formatCode="General">
                  <c:v>1.7606999999999999</c:v>
                </c:pt>
                <c:pt idx="212" formatCode="General">
                  <c:v>1.7642</c:v>
                </c:pt>
                <c:pt idx="213" formatCode="General">
                  <c:v>1.766</c:v>
                </c:pt>
                <c:pt idx="214" formatCode="General">
                  <c:v>1.7943</c:v>
                </c:pt>
                <c:pt idx="215" formatCode="General">
                  <c:v>1.8420000000000001</c:v>
                </c:pt>
                <c:pt idx="216" formatCode="General">
                  <c:v>1.8385</c:v>
                </c:pt>
                <c:pt idx="217" formatCode="General">
                  <c:v>1.7715000000000001</c:v>
                </c:pt>
                <c:pt idx="218" formatCode="General">
                  <c:v>1.6909999999999998</c:v>
                </c:pt>
                <c:pt idx="219" formatCode="General">
                  <c:v>1.7103000000000002</c:v>
                </c:pt>
                <c:pt idx="220" formatCode="General">
                  <c:v>1.7770000000000001</c:v>
                </c:pt>
                <c:pt idx="221" formatCode="General">
                  <c:v>1.8584000000000001</c:v>
                </c:pt>
                <c:pt idx="222" formatCode="General">
                  <c:v>1.8283</c:v>
                </c:pt>
                <c:pt idx="223" formatCode="General">
                  <c:v>1.9173</c:v>
                </c:pt>
                <c:pt idx="224" formatCode="General">
                  <c:v>1.9417</c:v>
                </c:pt>
                <c:pt idx="225" formatCode="General">
                  <c:v>1.9417</c:v>
                </c:pt>
                <c:pt idx="226" formatCode="General">
                  <c:v>1.9346999999999999</c:v>
                </c:pt>
                <c:pt idx="227" formatCode="General">
                  <c:v>1.8860000000000001</c:v>
                </c:pt>
                <c:pt idx="228" formatCode="General">
                  <c:v>1.8186</c:v>
                </c:pt>
                <c:pt idx="229" formatCode="General">
                  <c:v>1.8308</c:v>
                </c:pt>
                <c:pt idx="230" formatCode="General">
                  <c:v>1.8153000000000001</c:v>
                </c:pt>
                <c:pt idx="231" formatCode="General">
                  <c:v>1.7826</c:v>
                </c:pt>
                <c:pt idx="232" formatCode="General">
                  <c:v>1.7448999999999999</c:v>
                </c:pt>
                <c:pt idx="233" formatCode="General">
                  <c:v>1.7723</c:v>
                </c:pt>
                <c:pt idx="234" formatCode="General">
                  <c:v>1.7706</c:v>
                </c:pt>
                <c:pt idx="235" formatCode="General">
                  <c:v>1.7551000000000001</c:v>
                </c:pt>
                <c:pt idx="236" formatCode="General">
                  <c:v>1.7414000000000001</c:v>
                </c:pt>
                <c:pt idx="237" formatCode="General">
                  <c:v>1.7654000000000001</c:v>
                </c:pt>
                <c:pt idx="238" formatCode="General">
                  <c:v>1.7654000000000001</c:v>
                </c:pt>
                <c:pt idx="239" formatCode="General">
                  <c:v>1.7758</c:v>
                </c:pt>
              </c:numCache>
            </c:numRef>
          </c:val>
          <c:smooth val="0"/>
          <c:extLst>
            <c:ext xmlns:c16="http://schemas.microsoft.com/office/drawing/2014/chart" uri="{C3380CC4-5D6E-409C-BE32-E72D297353CC}">
              <c16:uniqueId val="{00000002-9DC7-4F5D-9D59-2F7D0707D06B}"/>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Yield'!$E$2088:$E$2327</c:f>
              <c:numCache>
                <c:formatCode>0.00</c:formatCode>
                <c:ptCount val="240"/>
                <c:pt idx="0">
                  <c:v>1.2769999999999999</c:v>
                </c:pt>
                <c:pt idx="1">
                  <c:v>1.2090000000000001</c:v>
                </c:pt>
                <c:pt idx="2">
                  <c:v>1.194</c:v>
                </c:pt>
                <c:pt idx="3">
                  <c:v>1.276</c:v>
                </c:pt>
                <c:pt idx="4">
                  <c:v>1.254</c:v>
                </c:pt>
                <c:pt idx="5">
                  <c:v>1.274</c:v>
                </c:pt>
                <c:pt idx="6">
                  <c:v>1.2609999999999999</c:v>
                </c:pt>
                <c:pt idx="7">
                  <c:v>1.274</c:v>
                </c:pt>
                <c:pt idx="8">
                  <c:v>1.29</c:v>
                </c:pt>
                <c:pt idx="9">
                  <c:v>1.2969999999999999</c:v>
                </c:pt>
                <c:pt idx="10">
                  <c:v>1.258</c:v>
                </c:pt>
                <c:pt idx="11">
                  <c:v>1.3109999999999999</c:v>
                </c:pt>
                <c:pt idx="12">
                  <c:v>1.337</c:v>
                </c:pt>
                <c:pt idx="13">
                  <c:v>1.353</c:v>
                </c:pt>
                <c:pt idx="14">
                  <c:v>1.323</c:v>
                </c:pt>
                <c:pt idx="15">
                  <c:v>1.323</c:v>
                </c:pt>
                <c:pt idx="16">
                  <c:v>1.3260000000000001</c:v>
                </c:pt>
                <c:pt idx="17">
                  <c:v>1.2649999999999999</c:v>
                </c:pt>
                <c:pt idx="18">
                  <c:v>1.3049999999999999</c:v>
                </c:pt>
                <c:pt idx="19">
                  <c:v>1.2649999999999999</c:v>
                </c:pt>
                <c:pt idx="20">
                  <c:v>1.2689999999999999</c:v>
                </c:pt>
                <c:pt idx="21">
                  <c:v>1.2549999999999999</c:v>
                </c:pt>
                <c:pt idx="22">
                  <c:v>1.2190000000000001</c:v>
                </c:pt>
                <c:pt idx="23">
                  <c:v>1.248</c:v>
                </c:pt>
                <c:pt idx="24">
                  <c:v>1.2769999999999999</c:v>
                </c:pt>
                <c:pt idx="25">
                  <c:v>1.232</c:v>
                </c:pt>
                <c:pt idx="26">
                  <c:v>1.216</c:v>
                </c:pt>
                <c:pt idx="27">
                  <c:v>1.177</c:v>
                </c:pt>
                <c:pt idx="28">
                  <c:v>1.151</c:v>
                </c:pt>
                <c:pt idx="29">
                  <c:v>1.18</c:v>
                </c:pt>
                <c:pt idx="30">
                  <c:v>1.1850000000000001</c:v>
                </c:pt>
                <c:pt idx="31">
                  <c:v>1.1819999999999999</c:v>
                </c:pt>
                <c:pt idx="32">
                  <c:v>1.1499999999999999</c:v>
                </c:pt>
                <c:pt idx="33">
                  <c:v>1.1599999999999999</c:v>
                </c:pt>
                <c:pt idx="34">
                  <c:v>1.1659999999999999</c:v>
                </c:pt>
                <c:pt idx="35">
                  <c:v>1.169</c:v>
                </c:pt>
                <c:pt idx="36">
                  <c:v>1.181</c:v>
                </c:pt>
                <c:pt idx="37">
                  <c:v>1.202</c:v>
                </c:pt>
                <c:pt idx="38">
                  <c:v>1.1579999999999999</c:v>
                </c:pt>
                <c:pt idx="39">
                  <c:v>1.1759999999999999</c:v>
                </c:pt>
                <c:pt idx="40">
                  <c:v>1.206</c:v>
                </c:pt>
                <c:pt idx="41">
                  <c:v>1.274</c:v>
                </c:pt>
                <c:pt idx="42">
                  <c:v>1.302</c:v>
                </c:pt>
                <c:pt idx="43">
                  <c:v>1.296</c:v>
                </c:pt>
                <c:pt idx="44">
                  <c:v>1.2729999999999999</c:v>
                </c:pt>
                <c:pt idx="45">
                  <c:v>1.2869999999999999</c:v>
                </c:pt>
                <c:pt idx="46">
                  <c:v>1.2270000000000001</c:v>
                </c:pt>
                <c:pt idx="47">
                  <c:v>1.1719999999999999</c:v>
                </c:pt>
                <c:pt idx="48">
                  <c:v>1.1890000000000001</c:v>
                </c:pt>
                <c:pt idx="49">
                  <c:v>1.179</c:v>
                </c:pt>
                <c:pt idx="50">
                  <c:v>1.163</c:v>
                </c:pt>
                <c:pt idx="51">
                  <c:v>1.198</c:v>
                </c:pt>
                <c:pt idx="52">
                  <c:v>1.224</c:v>
                </c:pt>
                <c:pt idx="53">
                  <c:v>1.2110000000000001</c:v>
                </c:pt>
                <c:pt idx="54">
                  <c:v>1.196</c:v>
                </c:pt>
                <c:pt idx="55">
                  <c:v>1.1859999999999999</c:v>
                </c:pt>
                <c:pt idx="56">
                  <c:v>1.157</c:v>
                </c:pt>
                <c:pt idx="57">
                  <c:v>1.0640000000000001</c:v>
                </c:pt>
                <c:pt idx="58">
                  <c:v>1.014</c:v>
                </c:pt>
                <c:pt idx="59">
                  <c:v>0.98599999999999999</c:v>
                </c:pt>
                <c:pt idx="60">
                  <c:v>1.0069999999999999</c:v>
                </c:pt>
                <c:pt idx="61">
                  <c:v>1.0129999999999999</c:v>
                </c:pt>
                <c:pt idx="62">
                  <c:v>1</c:v>
                </c:pt>
                <c:pt idx="63">
                  <c:v>1</c:v>
                </c:pt>
                <c:pt idx="64">
                  <c:v>1.048</c:v>
                </c:pt>
                <c:pt idx="65">
                  <c:v>1.004</c:v>
                </c:pt>
                <c:pt idx="66">
                  <c:v>1.0980000000000001</c:v>
                </c:pt>
                <c:pt idx="67">
                  <c:v>1.0840000000000001</c:v>
                </c:pt>
                <c:pt idx="68">
                  <c:v>1.1160000000000001</c:v>
                </c:pt>
                <c:pt idx="69">
                  <c:v>1.1160000000000001</c:v>
                </c:pt>
                <c:pt idx="70">
                  <c:v>1.1040000000000001</c:v>
                </c:pt>
                <c:pt idx="71">
                  <c:v>1.097</c:v>
                </c:pt>
                <c:pt idx="72">
                  <c:v>1.1499999999999999</c:v>
                </c:pt>
                <c:pt idx="73">
                  <c:v>1.212</c:v>
                </c:pt>
                <c:pt idx="74">
                  <c:v>1.22</c:v>
                </c:pt>
                <c:pt idx="75">
                  <c:v>1.2190000000000001</c:v>
                </c:pt>
                <c:pt idx="76">
                  <c:v>1.236</c:v>
                </c:pt>
                <c:pt idx="77">
                  <c:v>1.1970000000000001</c:v>
                </c:pt>
                <c:pt idx="78">
                  <c:v>1.1970000000000001</c:v>
                </c:pt>
                <c:pt idx="79">
                  <c:v>1.1970000000000001</c:v>
                </c:pt>
                <c:pt idx="80">
                  <c:v>1.2270000000000001</c:v>
                </c:pt>
                <c:pt idx="81">
                  <c:v>1.177</c:v>
                </c:pt>
                <c:pt idx="82">
                  <c:v>1.1559999999999999</c:v>
                </c:pt>
                <c:pt idx="83">
                  <c:v>1.1419999999999999</c:v>
                </c:pt>
                <c:pt idx="84">
                  <c:v>1.157</c:v>
                </c:pt>
                <c:pt idx="85">
                  <c:v>1.1850000000000001</c:v>
                </c:pt>
                <c:pt idx="86">
                  <c:v>1.1499999999999999</c:v>
                </c:pt>
                <c:pt idx="87">
                  <c:v>1.1870000000000001</c:v>
                </c:pt>
                <c:pt idx="88">
                  <c:v>1.2190000000000001</c:v>
                </c:pt>
                <c:pt idx="89">
                  <c:v>1.2190000000000001</c:v>
                </c:pt>
                <c:pt idx="90">
                  <c:v>1.1579999999999999</c:v>
                </c:pt>
                <c:pt idx="91">
                  <c:v>1.137</c:v>
                </c:pt>
                <c:pt idx="92">
                  <c:v>1.125</c:v>
                </c:pt>
                <c:pt idx="93">
                  <c:v>1.135</c:v>
                </c:pt>
                <c:pt idx="94">
                  <c:v>1.101</c:v>
                </c:pt>
                <c:pt idx="95">
                  <c:v>1.105</c:v>
                </c:pt>
                <c:pt idx="96">
                  <c:v>1.0680000000000001</c:v>
                </c:pt>
                <c:pt idx="97">
                  <c:v>1.0740000000000001</c:v>
                </c:pt>
                <c:pt idx="98">
                  <c:v>1.034</c:v>
                </c:pt>
                <c:pt idx="99">
                  <c:v>1.0549999999999999</c:v>
                </c:pt>
                <c:pt idx="100">
                  <c:v>1.083</c:v>
                </c:pt>
                <c:pt idx="101">
                  <c:v>1.0149999999999999</c:v>
                </c:pt>
                <c:pt idx="102">
                  <c:v>0.95299999999999996</c:v>
                </c:pt>
                <c:pt idx="103">
                  <c:v>0.95599999999999996</c:v>
                </c:pt>
                <c:pt idx="104">
                  <c:v>0.95599999999999996</c:v>
                </c:pt>
                <c:pt idx="105">
                  <c:v>0.91700000000000004</c:v>
                </c:pt>
                <c:pt idx="106">
                  <c:v>0.89200000000000002</c:v>
                </c:pt>
                <c:pt idx="107">
                  <c:v>0.89700000000000002</c:v>
                </c:pt>
                <c:pt idx="108">
                  <c:v>0.88600000000000001</c:v>
                </c:pt>
                <c:pt idx="109">
                  <c:v>0.86199999999999999</c:v>
                </c:pt>
                <c:pt idx="110">
                  <c:v>0.90200000000000002</c:v>
                </c:pt>
                <c:pt idx="111">
                  <c:v>0.86299999999999999</c:v>
                </c:pt>
                <c:pt idx="112">
                  <c:v>0.82499999999999996</c:v>
                </c:pt>
                <c:pt idx="113">
                  <c:v>0.81299999999999994</c:v>
                </c:pt>
                <c:pt idx="114">
                  <c:v>0.83899999999999997</c:v>
                </c:pt>
                <c:pt idx="115">
                  <c:v>0.85899999999999999</c:v>
                </c:pt>
                <c:pt idx="116">
                  <c:v>0.86699999999999999</c:v>
                </c:pt>
                <c:pt idx="117">
                  <c:v>0.83499999999999996</c:v>
                </c:pt>
                <c:pt idx="118">
                  <c:v>0.84699999999999998</c:v>
                </c:pt>
                <c:pt idx="119">
                  <c:v>0.85</c:v>
                </c:pt>
                <c:pt idx="120">
                  <c:v>0.80700000000000005</c:v>
                </c:pt>
                <c:pt idx="121">
                  <c:v>0.86499999999999999</c:v>
                </c:pt>
                <c:pt idx="122">
                  <c:v>0.80600000000000005</c:v>
                </c:pt>
                <c:pt idx="123">
                  <c:v>0.84499999999999997</c:v>
                </c:pt>
                <c:pt idx="124">
                  <c:v>0.81599999999999995</c:v>
                </c:pt>
                <c:pt idx="125">
                  <c:v>0.79400000000000004</c:v>
                </c:pt>
                <c:pt idx="126">
                  <c:v>0.83099999999999996</c:v>
                </c:pt>
                <c:pt idx="127">
                  <c:v>0.82199999999999995</c:v>
                </c:pt>
                <c:pt idx="128">
                  <c:v>0.83299999999999996</c:v>
                </c:pt>
                <c:pt idx="129">
                  <c:v>0.81399999999999995</c:v>
                </c:pt>
                <c:pt idx="130">
                  <c:v>0.72199999999999998</c:v>
                </c:pt>
                <c:pt idx="131">
                  <c:v>0.69099999999999995</c:v>
                </c:pt>
                <c:pt idx="132">
                  <c:v>0.67600000000000005</c:v>
                </c:pt>
                <c:pt idx="133">
                  <c:v>0.73799999999999999</c:v>
                </c:pt>
                <c:pt idx="134">
                  <c:v>0.71499999999999997</c:v>
                </c:pt>
                <c:pt idx="135">
                  <c:v>0.72</c:v>
                </c:pt>
                <c:pt idx="136">
                  <c:v>0.75800000000000001</c:v>
                </c:pt>
                <c:pt idx="137">
                  <c:v>0.83599999999999997</c:v>
                </c:pt>
                <c:pt idx="138">
                  <c:v>0.83499999999999996</c:v>
                </c:pt>
                <c:pt idx="139">
                  <c:v>0.80100000000000005</c:v>
                </c:pt>
                <c:pt idx="140">
                  <c:v>0.82099999999999995</c:v>
                </c:pt>
                <c:pt idx="141">
                  <c:v>0.75900000000000001</c:v>
                </c:pt>
                <c:pt idx="142">
                  <c:v>0.75900000000000001</c:v>
                </c:pt>
                <c:pt idx="143">
                  <c:v>0.73399999999999999</c:v>
                </c:pt>
                <c:pt idx="144">
                  <c:v>0.70799999999999996</c:v>
                </c:pt>
                <c:pt idx="145">
                  <c:v>0.69099999999999995</c:v>
                </c:pt>
                <c:pt idx="146">
                  <c:v>0.67800000000000005</c:v>
                </c:pt>
                <c:pt idx="147">
                  <c:v>0.71</c:v>
                </c:pt>
                <c:pt idx="148">
                  <c:v>0.68700000000000006</c:v>
                </c:pt>
                <c:pt idx="149">
                  <c:v>0.65400000000000003</c:v>
                </c:pt>
                <c:pt idx="150">
                  <c:v>0.63400000000000001</c:v>
                </c:pt>
                <c:pt idx="151">
                  <c:v>0.61099999999999999</c:v>
                </c:pt>
                <c:pt idx="152">
                  <c:v>0.59399999999999997</c:v>
                </c:pt>
                <c:pt idx="153" formatCode="General">
                  <c:v>0.55000000000000004</c:v>
                </c:pt>
                <c:pt idx="154" formatCode="General">
                  <c:v>0.51200000000000001</c:v>
                </c:pt>
                <c:pt idx="155" formatCode="General">
                  <c:v>0.51500000000000001</c:v>
                </c:pt>
                <c:pt idx="156" formatCode="General">
                  <c:v>0.48699999999999999</c:v>
                </c:pt>
                <c:pt idx="157" formatCode="General">
                  <c:v>0.52200000000000002</c:v>
                </c:pt>
                <c:pt idx="158" formatCode="General">
                  <c:v>0.48399999999999999</c:v>
                </c:pt>
                <c:pt idx="159" formatCode="General">
                  <c:v>0.49</c:v>
                </c:pt>
                <c:pt idx="160" formatCode="General">
                  <c:v>0.49399999999999999</c:v>
                </c:pt>
                <c:pt idx="161" formatCode="General">
                  <c:v>0.44800000000000001</c:v>
                </c:pt>
                <c:pt idx="162" formatCode="General">
                  <c:v>0.40799999999999997</c:v>
                </c:pt>
                <c:pt idx="163" formatCode="General">
                  <c:v>0.46600000000000003</c:v>
                </c:pt>
                <c:pt idx="164" formatCode="General">
                  <c:v>0.47</c:v>
                </c:pt>
                <c:pt idx="165" formatCode="General">
                  <c:v>0.45200000000000001</c:v>
                </c:pt>
                <c:pt idx="166" formatCode="General">
                  <c:v>0.47899999999999998</c:v>
                </c:pt>
                <c:pt idx="167" formatCode="General">
                  <c:v>0.51700000000000002</c:v>
                </c:pt>
                <c:pt idx="168" formatCode="General">
                  <c:v>0.48099999999999998</c:v>
                </c:pt>
                <c:pt idx="169" formatCode="General">
                  <c:v>0.48099999999999998</c:v>
                </c:pt>
                <c:pt idx="170" formatCode="General">
                  <c:v>0.502</c:v>
                </c:pt>
                <c:pt idx="171" formatCode="General">
                  <c:v>0.442</c:v>
                </c:pt>
                <c:pt idx="172" formatCode="General">
                  <c:v>0.436</c:v>
                </c:pt>
                <c:pt idx="173" formatCode="General">
                  <c:v>0.47899999999999998</c:v>
                </c:pt>
                <c:pt idx="174" formatCode="General">
                  <c:v>0.47899999999999998</c:v>
                </c:pt>
                <c:pt idx="175" formatCode="General">
                  <c:v>0.41499999999999998</c:v>
                </c:pt>
                <c:pt idx="176" formatCode="General">
                  <c:v>0.40600000000000003</c:v>
                </c:pt>
                <c:pt idx="177" formatCode="General">
                  <c:v>0.49299999999999999</c:v>
                </c:pt>
                <c:pt idx="178" formatCode="General">
                  <c:v>0.6</c:v>
                </c:pt>
                <c:pt idx="179" formatCode="General">
                  <c:v>0.50600000000000001</c:v>
                </c:pt>
                <c:pt idx="180" formatCode="General">
                  <c:v>0.59099999999999997</c:v>
                </c:pt>
                <c:pt idx="181" formatCode="General">
                  <c:v>0.63900000000000001</c:v>
                </c:pt>
                <c:pt idx="182" formatCode="General">
                  <c:v>0.63700000000000001</c:v>
                </c:pt>
                <c:pt idx="183" formatCode="General">
                  <c:v>0.67400000000000004</c:v>
                </c:pt>
                <c:pt idx="184" formatCode="General">
                  <c:v>0.76200000000000001</c:v>
                </c:pt>
                <c:pt idx="185" formatCode="General">
                  <c:v>0.69399999999999995</c:v>
                </c:pt>
                <c:pt idx="186" formatCode="General">
                  <c:v>0.69699999999999995</c:v>
                </c:pt>
                <c:pt idx="187" formatCode="General">
                  <c:v>0.64300000000000002</c:v>
                </c:pt>
                <c:pt idx="188" formatCode="General">
                  <c:v>0.63700000000000001</c:v>
                </c:pt>
                <c:pt idx="189" formatCode="General">
                  <c:v>0.628</c:v>
                </c:pt>
                <c:pt idx="190" formatCode="General">
                  <c:v>0.55200000000000005</c:v>
                </c:pt>
                <c:pt idx="191" formatCode="General">
                  <c:v>0.52800000000000002</c:v>
                </c:pt>
                <c:pt idx="192" formatCode="General">
                  <c:v>0.53600000000000003</c:v>
                </c:pt>
                <c:pt idx="193" formatCode="General">
                  <c:v>0.51900000000000002</c:v>
                </c:pt>
                <c:pt idx="194" formatCode="General">
                  <c:v>0.499</c:v>
                </c:pt>
                <c:pt idx="195" formatCode="General">
                  <c:v>0.48799999999999999</c:v>
                </c:pt>
                <c:pt idx="196" formatCode="General">
                  <c:v>0.47</c:v>
                </c:pt>
                <c:pt idx="197" formatCode="General">
                  <c:v>0.503</c:v>
                </c:pt>
                <c:pt idx="198" formatCode="General">
                  <c:v>0.47</c:v>
                </c:pt>
                <c:pt idx="199" formatCode="General">
                  <c:v>0.443</c:v>
                </c:pt>
                <c:pt idx="200" formatCode="General">
                  <c:v>0.45100000000000001</c:v>
                </c:pt>
                <c:pt idx="201" formatCode="General">
                  <c:v>0.41599999999999998</c:v>
                </c:pt>
                <c:pt idx="202" formatCode="General">
                  <c:v>0.46</c:v>
                </c:pt>
                <c:pt idx="203" formatCode="General">
                  <c:v>0.58799999999999997</c:v>
                </c:pt>
                <c:pt idx="204" formatCode="General">
                  <c:v>0.70499999999999996</c:v>
                </c:pt>
                <c:pt idx="205" formatCode="General">
                  <c:v>0.63700000000000001</c:v>
                </c:pt>
                <c:pt idx="206" formatCode="General">
                  <c:v>0.69399999999999995</c:v>
                </c:pt>
                <c:pt idx="207" formatCode="General">
                  <c:v>0.71299999999999997</c:v>
                </c:pt>
                <c:pt idx="208" formatCode="General">
                  <c:v>0.67700000000000005</c:v>
                </c:pt>
                <c:pt idx="209" formatCode="General">
                  <c:v>0.70899999999999996</c:v>
                </c:pt>
                <c:pt idx="210" formatCode="General">
                  <c:v>0.75</c:v>
                </c:pt>
                <c:pt idx="211" formatCode="General">
                  <c:v>0.71099999999999997</c:v>
                </c:pt>
                <c:pt idx="212" formatCode="General">
                  <c:v>0.68500000000000005</c:v>
                </c:pt>
                <c:pt idx="213" formatCode="General">
                  <c:v>0.625</c:v>
                </c:pt>
                <c:pt idx="214" formatCode="General">
                  <c:v>0.68200000000000005</c:v>
                </c:pt>
                <c:pt idx="215" formatCode="General">
                  <c:v>0.72199999999999998</c:v>
                </c:pt>
                <c:pt idx="216" formatCode="General">
                  <c:v>0.71099999999999997</c:v>
                </c:pt>
                <c:pt idx="217" formatCode="General">
                  <c:v>0.68600000000000005</c:v>
                </c:pt>
                <c:pt idx="218" formatCode="General">
                  <c:v>0.629</c:v>
                </c:pt>
                <c:pt idx="219" formatCode="General">
                  <c:v>0.66300000000000003</c:v>
                </c:pt>
                <c:pt idx="220" formatCode="General">
                  <c:v>0.72499999999999998</c:v>
                </c:pt>
                <c:pt idx="221" formatCode="General">
                  <c:v>0.77500000000000002</c:v>
                </c:pt>
                <c:pt idx="222" formatCode="General">
                  <c:v>0.71499999999999997</c:v>
                </c:pt>
                <c:pt idx="223" formatCode="General">
                  <c:v>0.79300000000000004</c:v>
                </c:pt>
                <c:pt idx="224" formatCode="General">
                  <c:v>0.78900000000000003</c:v>
                </c:pt>
                <c:pt idx="225" formatCode="General">
                  <c:v>0.81100000000000005</c:v>
                </c:pt>
                <c:pt idx="226" formatCode="General">
                  <c:v>0.80600000000000005</c:v>
                </c:pt>
                <c:pt idx="227" formatCode="General">
                  <c:v>0.75900000000000001</c:v>
                </c:pt>
                <c:pt idx="228" formatCode="General">
                  <c:v>0.70899999999999996</c:v>
                </c:pt>
                <c:pt idx="229" formatCode="General">
                  <c:v>0.72899999999999998</c:v>
                </c:pt>
                <c:pt idx="230" formatCode="General">
                  <c:v>0.75</c:v>
                </c:pt>
                <c:pt idx="231" formatCode="General">
                  <c:v>0.73299999999999998</c:v>
                </c:pt>
                <c:pt idx="232" formatCode="General">
                  <c:v>0.73</c:v>
                </c:pt>
                <c:pt idx="233" formatCode="General">
                  <c:v>0.754</c:v>
                </c:pt>
                <c:pt idx="234" formatCode="General">
                  <c:v>0.70499999999999996</c:v>
                </c:pt>
                <c:pt idx="235" formatCode="General">
                  <c:v>0.69599999999999995</c:v>
                </c:pt>
                <c:pt idx="236" formatCode="General">
                  <c:v>0.65</c:v>
                </c:pt>
                <c:pt idx="237" formatCode="General">
                  <c:v>0.67500000000000004</c:v>
                </c:pt>
                <c:pt idx="238" formatCode="General">
                  <c:v>0.67600000000000005</c:v>
                </c:pt>
                <c:pt idx="239" formatCode="General">
                  <c:v>0.69699999999999995</c:v>
                </c:pt>
              </c:numCache>
            </c:numRef>
          </c:val>
          <c:smooth val="0"/>
          <c:extLst>
            <c:ext xmlns:c16="http://schemas.microsoft.com/office/drawing/2014/chart" uri="{C3380CC4-5D6E-409C-BE32-E72D297353CC}">
              <c16:uniqueId val="{00000003-9DC7-4F5D-9D59-2F7D0707D06B}"/>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Yield'!$F$2088:$F$2327</c:f>
              <c:numCache>
                <c:formatCode>0.00</c:formatCode>
                <c:ptCount val="240"/>
                <c:pt idx="0">
                  <c:v>3.0000000000000001E-3</c:v>
                </c:pt>
                <c:pt idx="1">
                  <c:v>3.0000000000000001E-3</c:v>
                </c:pt>
                <c:pt idx="2">
                  <c:v>3.0000000000000001E-3</c:v>
                </c:pt>
                <c:pt idx="3">
                  <c:v>-3.7999999999999999E-2</c:v>
                </c:pt>
                <c:pt idx="4">
                  <c:v>-0.01</c:v>
                </c:pt>
                <c:pt idx="5">
                  <c:v>1.2E-2</c:v>
                </c:pt>
                <c:pt idx="6">
                  <c:v>3.2000000000000001E-2</c:v>
                </c:pt>
                <c:pt idx="7">
                  <c:v>2.4E-2</c:v>
                </c:pt>
                <c:pt idx="8">
                  <c:v>1.7000000000000001E-2</c:v>
                </c:pt>
                <c:pt idx="9">
                  <c:v>1.7000000000000001E-2</c:v>
                </c:pt>
                <c:pt idx="10">
                  <c:v>1.2999999999999999E-2</c:v>
                </c:pt>
                <c:pt idx="11">
                  <c:v>0.01</c:v>
                </c:pt>
                <c:pt idx="12">
                  <c:v>6.0000000000000001E-3</c:v>
                </c:pt>
                <c:pt idx="13">
                  <c:v>1.6E-2</c:v>
                </c:pt>
                <c:pt idx="14">
                  <c:v>8.0000000000000002E-3</c:v>
                </c:pt>
                <c:pt idx="15">
                  <c:v>3.0000000000000001E-3</c:v>
                </c:pt>
                <c:pt idx="16">
                  <c:v>5.0000000000000001E-3</c:v>
                </c:pt>
                <c:pt idx="17">
                  <c:v>1.0999999999999999E-2</c:v>
                </c:pt>
                <c:pt idx="18">
                  <c:v>-3.0000000000000001E-3</c:v>
                </c:pt>
                <c:pt idx="19">
                  <c:v>2E-3</c:v>
                </c:pt>
                <c:pt idx="20">
                  <c:v>8.9999999999999993E-3</c:v>
                </c:pt>
                <c:pt idx="21">
                  <c:v>5.0000000000000001E-3</c:v>
                </c:pt>
                <c:pt idx="22">
                  <c:v>5.0000000000000001E-3</c:v>
                </c:pt>
                <c:pt idx="23">
                  <c:v>-1.2E-2</c:v>
                </c:pt>
                <c:pt idx="24">
                  <c:v>-8.9999999999999993E-3</c:v>
                </c:pt>
                <c:pt idx="25">
                  <c:v>-8.9999999999999993E-3</c:v>
                </c:pt>
                <c:pt idx="26">
                  <c:v>-1.2999999999999999E-2</c:v>
                </c:pt>
                <c:pt idx="27">
                  <c:v>-8.0000000000000002E-3</c:v>
                </c:pt>
                <c:pt idx="28">
                  <c:v>-2.9000000000000001E-2</c:v>
                </c:pt>
                <c:pt idx="29">
                  <c:v>-2.9000000000000001E-2</c:v>
                </c:pt>
                <c:pt idx="30">
                  <c:v>-1.2999999999999999E-2</c:v>
                </c:pt>
                <c:pt idx="31">
                  <c:v>-6.0000000000000001E-3</c:v>
                </c:pt>
                <c:pt idx="32">
                  <c:v>-1.4E-2</c:v>
                </c:pt>
                <c:pt idx="33">
                  <c:v>-2.1000000000000001E-2</c:v>
                </c:pt>
                <c:pt idx="34">
                  <c:v>-2.1999999999999999E-2</c:v>
                </c:pt>
                <c:pt idx="35">
                  <c:v>-2.8000000000000001E-2</c:v>
                </c:pt>
                <c:pt idx="36">
                  <c:v>-3.3000000000000002E-2</c:v>
                </c:pt>
                <c:pt idx="37">
                  <c:v>-3.7999999999999999E-2</c:v>
                </c:pt>
                <c:pt idx="38">
                  <c:v>-3.6999999999999998E-2</c:v>
                </c:pt>
                <c:pt idx="39">
                  <c:v>-3.5000000000000003E-2</c:v>
                </c:pt>
                <c:pt idx="40">
                  <c:v>-2.5999999999999999E-2</c:v>
                </c:pt>
                <c:pt idx="41">
                  <c:v>-2.5000000000000001E-2</c:v>
                </c:pt>
                <c:pt idx="42">
                  <c:v>-2.1999999999999999E-2</c:v>
                </c:pt>
                <c:pt idx="43">
                  <c:v>-7.0000000000000001E-3</c:v>
                </c:pt>
                <c:pt idx="44">
                  <c:v>4.0000000000000001E-3</c:v>
                </c:pt>
                <c:pt idx="45">
                  <c:v>0.01</c:v>
                </c:pt>
                <c:pt idx="46">
                  <c:v>-4.0000000000000001E-3</c:v>
                </c:pt>
                <c:pt idx="47">
                  <c:v>-7.0000000000000001E-3</c:v>
                </c:pt>
                <c:pt idx="48">
                  <c:v>-3.3000000000000002E-2</c:v>
                </c:pt>
                <c:pt idx="49">
                  <c:v>-3.3000000000000002E-2</c:v>
                </c:pt>
                <c:pt idx="50">
                  <c:v>-2.8000000000000001E-2</c:v>
                </c:pt>
                <c:pt idx="51">
                  <c:v>-4.2000000000000003E-2</c:v>
                </c:pt>
                <c:pt idx="52">
                  <c:v>-4.1000000000000002E-2</c:v>
                </c:pt>
                <c:pt idx="53">
                  <c:v>-3.4000000000000002E-2</c:v>
                </c:pt>
                <c:pt idx="54">
                  <c:v>-3.5000000000000003E-2</c:v>
                </c:pt>
                <c:pt idx="55">
                  <c:v>-0.04</c:v>
                </c:pt>
                <c:pt idx="56">
                  <c:v>-3.5999999999999997E-2</c:v>
                </c:pt>
                <c:pt idx="57">
                  <c:v>-3.5999999999999997E-2</c:v>
                </c:pt>
                <c:pt idx="58">
                  <c:v>-6.9000000000000006E-2</c:v>
                </c:pt>
                <c:pt idx="59">
                  <c:v>-8.4000000000000005E-2</c:v>
                </c:pt>
                <c:pt idx="60">
                  <c:v>-6.5000000000000002E-2</c:v>
                </c:pt>
                <c:pt idx="61">
                  <c:v>-6.7000000000000004E-2</c:v>
                </c:pt>
                <c:pt idx="62">
                  <c:v>-0.09</c:v>
                </c:pt>
                <c:pt idx="63">
                  <c:v>-8.1000000000000003E-2</c:v>
                </c:pt>
                <c:pt idx="64">
                  <c:v>-7.2999999999999995E-2</c:v>
                </c:pt>
                <c:pt idx="65">
                  <c:v>-6.2E-2</c:v>
                </c:pt>
                <c:pt idx="66">
                  <c:v>-4.4999999999999998E-2</c:v>
                </c:pt>
                <c:pt idx="67">
                  <c:v>-4.3999999999999997E-2</c:v>
                </c:pt>
                <c:pt idx="68">
                  <c:v>-2.9000000000000001E-2</c:v>
                </c:pt>
                <c:pt idx="69">
                  <c:v>-4.4999999999999998E-2</c:v>
                </c:pt>
                <c:pt idx="70">
                  <c:v>-4.8000000000000001E-2</c:v>
                </c:pt>
                <c:pt idx="71">
                  <c:v>-5.2999999999999999E-2</c:v>
                </c:pt>
                <c:pt idx="72">
                  <c:v>-5.5E-2</c:v>
                </c:pt>
                <c:pt idx="73">
                  <c:v>-5.6000000000000001E-2</c:v>
                </c:pt>
                <c:pt idx="74">
                  <c:v>-2.5000000000000001E-2</c:v>
                </c:pt>
                <c:pt idx="75">
                  <c:v>-2.1999999999999999E-2</c:v>
                </c:pt>
                <c:pt idx="76">
                  <c:v>-6.0000000000000001E-3</c:v>
                </c:pt>
                <c:pt idx="77">
                  <c:v>-2.7E-2</c:v>
                </c:pt>
                <c:pt idx="78">
                  <c:v>-0.03</c:v>
                </c:pt>
                <c:pt idx="79">
                  <c:v>-3.1E-2</c:v>
                </c:pt>
                <c:pt idx="80">
                  <c:v>-2.8000000000000001E-2</c:v>
                </c:pt>
                <c:pt idx="81">
                  <c:v>-3.6999999999999998E-2</c:v>
                </c:pt>
                <c:pt idx="82">
                  <c:v>-3.1E-2</c:v>
                </c:pt>
                <c:pt idx="83">
                  <c:v>-0.04</c:v>
                </c:pt>
                <c:pt idx="84">
                  <c:v>-0.04</c:v>
                </c:pt>
                <c:pt idx="85">
                  <c:v>-0.04</c:v>
                </c:pt>
                <c:pt idx="86">
                  <c:v>-0.04</c:v>
                </c:pt>
                <c:pt idx="87">
                  <c:v>-0.04</c:v>
                </c:pt>
                <c:pt idx="88">
                  <c:v>-0.04</c:v>
                </c:pt>
                <c:pt idx="89">
                  <c:v>-0.04</c:v>
                </c:pt>
                <c:pt idx="90">
                  <c:v>-5.1999999999999998E-2</c:v>
                </c:pt>
                <c:pt idx="91">
                  <c:v>-4.9000000000000002E-2</c:v>
                </c:pt>
                <c:pt idx="92">
                  <c:v>-4.8000000000000001E-2</c:v>
                </c:pt>
                <c:pt idx="93">
                  <c:v>-4.9000000000000002E-2</c:v>
                </c:pt>
                <c:pt idx="94">
                  <c:v>-4.8000000000000001E-2</c:v>
                </c:pt>
                <c:pt idx="95">
                  <c:v>-0.05</c:v>
                </c:pt>
                <c:pt idx="96">
                  <c:v>-5.0999999999999997E-2</c:v>
                </c:pt>
                <c:pt idx="97">
                  <c:v>-6.0999999999999999E-2</c:v>
                </c:pt>
                <c:pt idx="98">
                  <c:v>-5.1999999999999998E-2</c:v>
                </c:pt>
                <c:pt idx="99">
                  <c:v>-4.2999999999999997E-2</c:v>
                </c:pt>
                <c:pt idx="100">
                  <c:v>-4.4999999999999998E-2</c:v>
                </c:pt>
                <c:pt idx="101">
                  <c:v>-5.6000000000000001E-2</c:v>
                </c:pt>
                <c:pt idx="102">
                  <c:v>-5.8999999999999997E-2</c:v>
                </c:pt>
                <c:pt idx="103">
                  <c:v>-7.0000000000000007E-2</c:v>
                </c:pt>
                <c:pt idx="104">
                  <c:v>-6.9000000000000006E-2</c:v>
                </c:pt>
                <c:pt idx="105">
                  <c:v>-7.1999999999999995E-2</c:v>
                </c:pt>
                <c:pt idx="106">
                  <c:v>-0.09</c:v>
                </c:pt>
                <c:pt idx="107">
                  <c:v>-7.9000000000000001E-2</c:v>
                </c:pt>
                <c:pt idx="108">
                  <c:v>-9.4E-2</c:v>
                </c:pt>
                <c:pt idx="109">
                  <c:v>-9.2999999999999999E-2</c:v>
                </c:pt>
                <c:pt idx="110">
                  <c:v>-0.10199999999999999</c:v>
                </c:pt>
                <c:pt idx="111">
                  <c:v>-0.123</c:v>
                </c:pt>
                <c:pt idx="112">
                  <c:v>-0.12</c:v>
                </c:pt>
                <c:pt idx="113">
                  <c:v>-0.12</c:v>
                </c:pt>
                <c:pt idx="114">
                  <c:v>-0.11899999999999999</c:v>
                </c:pt>
                <c:pt idx="115">
                  <c:v>-0.109</c:v>
                </c:pt>
                <c:pt idx="116">
                  <c:v>-0.111</c:v>
                </c:pt>
                <c:pt idx="117">
                  <c:v>-0.113</c:v>
                </c:pt>
                <c:pt idx="118">
                  <c:v>-0.129</c:v>
                </c:pt>
                <c:pt idx="119">
                  <c:v>-0.123</c:v>
                </c:pt>
                <c:pt idx="120">
                  <c:v>-0.124</c:v>
                </c:pt>
                <c:pt idx="121">
                  <c:v>-0.13700000000000001</c:v>
                </c:pt>
                <c:pt idx="122">
                  <c:v>-0.16500000000000001</c:v>
                </c:pt>
                <c:pt idx="123">
                  <c:v>-0.156</c:v>
                </c:pt>
                <c:pt idx="124">
                  <c:v>-0.154</c:v>
                </c:pt>
                <c:pt idx="125">
                  <c:v>-0.155</c:v>
                </c:pt>
                <c:pt idx="126">
                  <c:v>-0.13600000000000001</c:v>
                </c:pt>
                <c:pt idx="127">
                  <c:v>-0.14099999999999999</c:v>
                </c:pt>
                <c:pt idx="128">
                  <c:v>-0.158</c:v>
                </c:pt>
                <c:pt idx="129">
                  <c:v>-0.14599999999999999</c:v>
                </c:pt>
                <c:pt idx="130">
                  <c:v>-0.14599999999999999</c:v>
                </c:pt>
                <c:pt idx="131">
                  <c:v>-0.15</c:v>
                </c:pt>
                <c:pt idx="132">
                  <c:v>-0.155</c:v>
                </c:pt>
                <c:pt idx="133">
                  <c:v>-0.155</c:v>
                </c:pt>
                <c:pt idx="134">
                  <c:v>-0.14499999999999999</c:v>
                </c:pt>
                <c:pt idx="135">
                  <c:v>-0.13800000000000001</c:v>
                </c:pt>
                <c:pt idx="136">
                  <c:v>-0.11799999999999999</c:v>
                </c:pt>
                <c:pt idx="137">
                  <c:v>-0.13500000000000001</c:v>
                </c:pt>
                <c:pt idx="138">
                  <c:v>-0.114</c:v>
                </c:pt>
                <c:pt idx="139">
                  <c:v>-0.114</c:v>
                </c:pt>
                <c:pt idx="140">
                  <c:v>-0.11899999999999999</c:v>
                </c:pt>
                <c:pt idx="141">
                  <c:v>-0.121</c:v>
                </c:pt>
                <c:pt idx="142">
                  <c:v>-0.13</c:v>
                </c:pt>
                <c:pt idx="143">
                  <c:v>-0.13200000000000001</c:v>
                </c:pt>
                <c:pt idx="144">
                  <c:v>-0.13600000000000001</c:v>
                </c:pt>
                <c:pt idx="145">
                  <c:v>-0.14199999999999999</c:v>
                </c:pt>
                <c:pt idx="146">
                  <c:v>-0.14699999999999999</c:v>
                </c:pt>
                <c:pt idx="147">
                  <c:v>-0.151</c:v>
                </c:pt>
                <c:pt idx="148">
                  <c:v>-0.14799999999999999</c:v>
                </c:pt>
                <c:pt idx="149">
                  <c:v>-0.14299999999999999</c:v>
                </c:pt>
                <c:pt idx="150">
                  <c:v>-0.15</c:v>
                </c:pt>
                <c:pt idx="151">
                  <c:v>-0.153</c:v>
                </c:pt>
                <c:pt idx="152">
                  <c:v>-0.13</c:v>
                </c:pt>
                <c:pt idx="153" formatCode="General">
                  <c:v>-0.16300000000000001</c:v>
                </c:pt>
                <c:pt idx="154" formatCode="General">
                  <c:v>-0.191</c:v>
                </c:pt>
                <c:pt idx="155" formatCode="General">
                  <c:v>-0.182</c:v>
                </c:pt>
                <c:pt idx="156" formatCode="General">
                  <c:v>-0.191</c:v>
                </c:pt>
                <c:pt idx="157" formatCode="General">
                  <c:v>-0.19400000000000001</c:v>
                </c:pt>
                <c:pt idx="158" formatCode="General">
                  <c:v>-0.217</c:v>
                </c:pt>
                <c:pt idx="159" formatCode="General">
                  <c:v>-0.217</c:v>
                </c:pt>
                <c:pt idx="160" formatCode="General">
                  <c:v>-0.23300000000000001</c:v>
                </c:pt>
                <c:pt idx="161" formatCode="General">
                  <c:v>-0.219</c:v>
                </c:pt>
                <c:pt idx="162" formatCode="General">
                  <c:v>-0.23300000000000001</c:v>
                </c:pt>
                <c:pt idx="163" formatCode="General">
                  <c:v>-0.22800000000000001</c:v>
                </c:pt>
                <c:pt idx="164" formatCode="General">
                  <c:v>-0.223</c:v>
                </c:pt>
                <c:pt idx="165" formatCode="General">
                  <c:v>-0.23300000000000001</c:v>
                </c:pt>
                <c:pt idx="166" formatCode="General">
                  <c:v>-0.23599999999999999</c:v>
                </c:pt>
                <c:pt idx="167" formatCode="General">
                  <c:v>-0.23599999999999999</c:v>
                </c:pt>
                <c:pt idx="168" formatCode="General">
                  <c:v>-0.23100000000000001</c:v>
                </c:pt>
                <c:pt idx="169" formatCode="General">
                  <c:v>-0.26400000000000001</c:v>
                </c:pt>
                <c:pt idx="170" formatCode="General">
                  <c:v>-0.26400000000000001</c:v>
                </c:pt>
                <c:pt idx="171" formatCode="General">
                  <c:v>-0.27500000000000002</c:v>
                </c:pt>
                <c:pt idx="172" formatCode="General">
                  <c:v>-0.28499999999999998</c:v>
                </c:pt>
                <c:pt idx="173" formatCode="General">
                  <c:v>-0.26900000000000002</c:v>
                </c:pt>
                <c:pt idx="174" formatCode="General">
                  <c:v>-0.26900000000000002</c:v>
                </c:pt>
                <c:pt idx="175" formatCode="General">
                  <c:v>-0.26600000000000001</c:v>
                </c:pt>
                <c:pt idx="176" formatCode="General">
                  <c:v>-0.28399999999999997</c:v>
                </c:pt>
                <c:pt idx="177" formatCode="General">
                  <c:v>-0.27700000000000002</c:v>
                </c:pt>
                <c:pt idx="178" formatCode="General">
                  <c:v>-0.26</c:v>
                </c:pt>
                <c:pt idx="179" formatCode="General">
                  <c:v>-0.23699999999999999</c:v>
                </c:pt>
                <c:pt idx="180" formatCode="General">
                  <c:v>-0.251</c:v>
                </c:pt>
                <c:pt idx="181" formatCode="General">
                  <c:v>-0.221</c:v>
                </c:pt>
                <c:pt idx="182" formatCode="General">
                  <c:v>-0.19900000000000001</c:v>
                </c:pt>
                <c:pt idx="183" formatCode="General">
                  <c:v>-0.21199999999999999</c:v>
                </c:pt>
                <c:pt idx="184" formatCode="General">
                  <c:v>-0.153</c:v>
                </c:pt>
                <c:pt idx="185" formatCode="General">
                  <c:v>-0.153</c:v>
                </c:pt>
                <c:pt idx="186" formatCode="General">
                  <c:v>-0.152</c:v>
                </c:pt>
                <c:pt idx="187" formatCode="General">
                  <c:v>-0.182</c:v>
                </c:pt>
                <c:pt idx="188" formatCode="General">
                  <c:v>-0.21199999999999999</c:v>
                </c:pt>
                <c:pt idx="189" formatCode="General">
                  <c:v>-0.20699999999999999</c:v>
                </c:pt>
                <c:pt idx="190" formatCode="General">
                  <c:v>-0.20699999999999999</c:v>
                </c:pt>
                <c:pt idx="191" formatCode="General">
                  <c:v>-0.23400000000000001</c:v>
                </c:pt>
                <c:pt idx="192" formatCode="General">
                  <c:v>-0.255</c:v>
                </c:pt>
                <c:pt idx="193" formatCode="General">
                  <c:v>-0.246</c:v>
                </c:pt>
                <c:pt idx="194" formatCode="General">
                  <c:v>-0.23499999999999999</c:v>
                </c:pt>
                <c:pt idx="195" formatCode="General">
                  <c:v>-0.21299999999999999</c:v>
                </c:pt>
                <c:pt idx="196" formatCode="General">
                  <c:v>-0.14899999999999999</c:v>
                </c:pt>
                <c:pt idx="197" formatCode="General">
                  <c:v>-0.16400000000000001</c:v>
                </c:pt>
                <c:pt idx="198" formatCode="General">
                  <c:v>-0.19600000000000001</c:v>
                </c:pt>
                <c:pt idx="199" formatCode="General">
                  <c:v>-0.21099999999999999</c:v>
                </c:pt>
                <c:pt idx="200" formatCode="General">
                  <c:v>-0.222</c:v>
                </c:pt>
                <c:pt idx="201" formatCode="General">
                  <c:v>-0.20100000000000001</c:v>
                </c:pt>
                <c:pt idx="202" formatCode="General">
                  <c:v>-0.2</c:v>
                </c:pt>
                <c:pt idx="203" formatCode="General">
                  <c:v>-0.20300000000000001</c:v>
                </c:pt>
                <c:pt idx="204" formatCode="General">
                  <c:v>-0.17899999999999999</c:v>
                </c:pt>
                <c:pt idx="205" formatCode="General">
                  <c:v>-0.17899999999999999</c:v>
                </c:pt>
                <c:pt idx="206" formatCode="General">
                  <c:v>-0.16900000000000001</c:v>
                </c:pt>
                <c:pt idx="207" formatCode="General">
                  <c:v>-0.161</c:v>
                </c:pt>
                <c:pt idx="208" formatCode="General">
                  <c:v>-0.151</c:v>
                </c:pt>
                <c:pt idx="209" formatCode="General">
                  <c:v>-0.13100000000000001</c:v>
                </c:pt>
                <c:pt idx="210" formatCode="General">
                  <c:v>-0.125</c:v>
                </c:pt>
                <c:pt idx="211" formatCode="General">
                  <c:v>-0.125</c:v>
                </c:pt>
                <c:pt idx="212" formatCode="General">
                  <c:v>-0.13500000000000001</c:v>
                </c:pt>
                <c:pt idx="213" formatCode="General">
                  <c:v>-0.13900000000000001</c:v>
                </c:pt>
                <c:pt idx="214" formatCode="General">
                  <c:v>-0.13600000000000001</c:v>
                </c:pt>
                <c:pt idx="215" formatCode="General">
                  <c:v>-0.122</c:v>
                </c:pt>
                <c:pt idx="216" formatCode="General">
                  <c:v>-0.10199999999999999</c:v>
                </c:pt>
                <c:pt idx="217" formatCode="General">
                  <c:v>-0.109</c:v>
                </c:pt>
                <c:pt idx="218" formatCode="General">
                  <c:v>-0.13300000000000001</c:v>
                </c:pt>
                <c:pt idx="219" formatCode="General">
                  <c:v>-0.17599999999999999</c:v>
                </c:pt>
                <c:pt idx="220" formatCode="General">
                  <c:v>-0.17599999999999999</c:v>
                </c:pt>
                <c:pt idx="221" formatCode="General">
                  <c:v>-0.122</c:v>
                </c:pt>
                <c:pt idx="222" formatCode="General">
                  <c:v>-7.9000000000000001E-2</c:v>
                </c:pt>
                <c:pt idx="223" formatCode="General">
                  <c:v>-6.4000000000000001E-2</c:v>
                </c:pt>
                <c:pt idx="224" formatCode="General">
                  <c:v>-0.05</c:v>
                </c:pt>
                <c:pt idx="225" formatCode="General">
                  <c:v>-6.3E-2</c:v>
                </c:pt>
                <c:pt idx="226" formatCode="General">
                  <c:v>-0.02</c:v>
                </c:pt>
                <c:pt idx="227" formatCode="General">
                  <c:v>-4.2000000000000003E-2</c:v>
                </c:pt>
                <c:pt idx="228" formatCode="General">
                  <c:v>-6.7000000000000004E-2</c:v>
                </c:pt>
                <c:pt idx="229" formatCode="General">
                  <c:v>-6.8000000000000005E-2</c:v>
                </c:pt>
                <c:pt idx="230" formatCode="General">
                  <c:v>-7.6999999999999999E-2</c:v>
                </c:pt>
                <c:pt idx="231" formatCode="General">
                  <c:v>-0.08</c:v>
                </c:pt>
                <c:pt idx="232" formatCode="General">
                  <c:v>-0.106</c:v>
                </c:pt>
                <c:pt idx="233" formatCode="General">
                  <c:v>-0.105</c:v>
                </c:pt>
                <c:pt idx="234" formatCode="General">
                  <c:v>-7.3999999999999996E-2</c:v>
                </c:pt>
                <c:pt idx="235" formatCode="General">
                  <c:v>-7.6999999999999999E-2</c:v>
                </c:pt>
                <c:pt idx="236" formatCode="General">
                  <c:v>-8.7999999999999995E-2</c:v>
                </c:pt>
                <c:pt idx="237" formatCode="General">
                  <c:v>-0.108</c:v>
                </c:pt>
                <c:pt idx="238" formatCode="General">
                  <c:v>-8.2000000000000003E-2</c:v>
                </c:pt>
                <c:pt idx="239" formatCode="General">
                  <c:v>-7.2999999999999995E-2</c:v>
                </c:pt>
              </c:numCache>
            </c:numRef>
          </c:val>
          <c:smooth val="0"/>
          <c:extLst>
            <c:ext xmlns:c16="http://schemas.microsoft.com/office/drawing/2014/chart" uri="{C3380CC4-5D6E-409C-BE32-E72D297353CC}">
              <c16:uniqueId val="{00000004-9DC7-4F5D-9D59-2F7D0707D06B}"/>
            </c:ext>
          </c:extLst>
        </c:ser>
        <c:dLbls>
          <c:showLegendKey val="0"/>
          <c:showVal val="0"/>
          <c:showCatName val="0"/>
          <c:showSerName val="0"/>
          <c:showPercent val="0"/>
          <c:showBubbleSize val="0"/>
        </c:dLbls>
        <c:smooth val="0"/>
        <c:axId val="806653496"/>
        <c:axId val="806654280"/>
      </c:lineChart>
      <c:dateAx>
        <c:axId val="806653496"/>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6654280"/>
        <c:crosses val="autoZero"/>
        <c:auto val="1"/>
        <c:lblOffset val="100"/>
        <c:baseTimeUnit val="days"/>
        <c:majorUnit val="1"/>
        <c:majorTimeUnit val="months"/>
      </c:dateAx>
      <c:valAx>
        <c:axId val="806654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6653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43438</c:v>
                </c:pt>
                <c:pt idx="1">
                  <c:v>43469</c:v>
                </c:pt>
                <c:pt idx="2">
                  <c:v>43500</c:v>
                </c:pt>
                <c:pt idx="3">
                  <c:v>43528</c:v>
                </c:pt>
                <c:pt idx="4">
                  <c:v>43559</c:v>
                </c:pt>
                <c:pt idx="5">
                  <c:v>43589</c:v>
                </c:pt>
                <c:pt idx="6">
                  <c:v>43626</c:v>
                </c:pt>
                <c:pt idx="7">
                  <c:v>43656</c:v>
                </c:pt>
                <c:pt idx="8">
                  <c:v>43687</c:v>
                </c:pt>
                <c:pt idx="9">
                  <c:v>43718</c:v>
                </c:pt>
                <c:pt idx="10">
                  <c:v>43748</c:v>
                </c:pt>
                <c:pt idx="11">
                  <c:v>43779</c:v>
                </c:pt>
              </c:numCache>
            </c:numRef>
          </c:cat>
          <c:val>
            <c:numRef>
              <c:f>'F2&amp;F3'!$D$4:$D$15</c:f>
              <c:numCache>
                <c:formatCode>#,##0</c:formatCode>
                <c:ptCount val="12"/>
                <c:pt idx="0">
                  <c:v>29995.870999999999</c:v>
                </c:pt>
                <c:pt idx="1">
                  <c:v>28951.701026940998</c:v>
                </c:pt>
                <c:pt idx="2">
                  <c:v>31963.520280000001</c:v>
                </c:pt>
                <c:pt idx="3">
                  <c:v>36696.025139999998</c:v>
                </c:pt>
                <c:pt idx="4">
                  <c:v>33690.283547368424</c:v>
                </c:pt>
                <c:pt idx="5">
                  <c:v>35826.525643726192</c:v>
                </c:pt>
                <c:pt idx="6">
                  <c:v>31370.00921</c:v>
                </c:pt>
                <c:pt idx="7" formatCode="#,##0;\-#,##0;0">
                  <c:v>30992.205150000002</c:v>
                </c:pt>
                <c:pt idx="8" formatCode="#,##0;\-#,##0;0">
                  <c:v>33681.668630389351</c:v>
                </c:pt>
                <c:pt idx="9" formatCode="#,##0;\-#,##0;0">
                  <c:v>37394.657610000002</c:v>
                </c:pt>
                <c:pt idx="10" formatCode="#,##0;\-#,##0;0">
                  <c:v>37646.552369999998</c:v>
                </c:pt>
                <c:pt idx="11" formatCode="#,##0;\-#,##0;0">
                  <c:v>41712.578909291056</c:v>
                </c:pt>
              </c:numCache>
            </c:numRef>
          </c:val>
          <c:extLst>
            <c:ext xmlns:c16="http://schemas.microsoft.com/office/drawing/2014/chart" uri="{C3380CC4-5D6E-409C-BE32-E72D297353CC}">
              <c16:uniqueId val="{00000000-4FD2-404B-84A4-A5B1C578F36D}"/>
            </c:ext>
          </c:extLst>
        </c:ser>
        <c:dLbls>
          <c:showLegendKey val="0"/>
          <c:showVal val="0"/>
          <c:showCatName val="0"/>
          <c:showSerName val="0"/>
          <c:showPercent val="0"/>
          <c:showBubbleSize val="0"/>
        </c:dLbls>
        <c:gapWidth val="200"/>
        <c:overlap val="-100"/>
        <c:axId val="849453376"/>
        <c:axId val="849452984"/>
      </c:barChart>
      <c:lineChart>
        <c:grouping val="standard"/>
        <c:varyColors val="0"/>
        <c:ser>
          <c:idx val="1"/>
          <c:order val="1"/>
          <c:tx>
            <c:strRef>
              <c:f>'F2&amp;F3'!$E$3</c:f>
              <c:strCache>
                <c:ptCount val="1"/>
                <c:pt idx="0">
                  <c:v>Average Daily Value of Nifty (RHS)</c:v>
                </c:pt>
              </c:strCache>
            </c:strRef>
          </c:tx>
          <c:spPr>
            <a:ln w="19050">
              <a:solidFill>
                <a:schemeClr val="accent6">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43438</c:v>
                </c:pt>
                <c:pt idx="1">
                  <c:v>43469</c:v>
                </c:pt>
                <c:pt idx="2">
                  <c:v>43500</c:v>
                </c:pt>
                <c:pt idx="3">
                  <c:v>43528</c:v>
                </c:pt>
                <c:pt idx="4">
                  <c:v>43559</c:v>
                </c:pt>
                <c:pt idx="5">
                  <c:v>43589</c:v>
                </c:pt>
                <c:pt idx="6">
                  <c:v>43626</c:v>
                </c:pt>
                <c:pt idx="7">
                  <c:v>43656</c:v>
                </c:pt>
                <c:pt idx="8">
                  <c:v>43687</c:v>
                </c:pt>
                <c:pt idx="9">
                  <c:v>43718</c:v>
                </c:pt>
                <c:pt idx="10">
                  <c:v>43748</c:v>
                </c:pt>
                <c:pt idx="11">
                  <c:v>43779</c:v>
                </c:pt>
              </c:numCache>
            </c:numRef>
          </c:cat>
          <c:val>
            <c:numRef>
              <c:f>'F2&amp;F3'!$E$4:$E$15</c:f>
              <c:numCache>
                <c:formatCode>#,##0</c:formatCode>
                <c:ptCount val="12"/>
                <c:pt idx="0">
                  <c:v>10778.442499999999</c:v>
                </c:pt>
                <c:pt idx="1">
                  <c:v>10809.46</c:v>
                </c:pt>
                <c:pt idx="2">
                  <c:v>10833.84</c:v>
                </c:pt>
                <c:pt idx="3">
                  <c:v>11317.242109999999</c:v>
                </c:pt>
                <c:pt idx="4">
                  <c:v>11679.872727272725</c:v>
                </c:pt>
                <c:pt idx="5">
                  <c:v>11592.022727272728</c:v>
                </c:pt>
                <c:pt idx="6">
                  <c:v>11848.155000000001</c:v>
                </c:pt>
                <c:pt idx="7">
                  <c:v>11523.110869565215</c:v>
                </c:pt>
                <c:pt idx="8">
                  <c:v>10976.500000000002</c:v>
                </c:pt>
                <c:pt idx="9">
                  <c:v>11124.289473684214</c:v>
                </c:pt>
                <c:pt idx="10">
                  <c:v>11490.205000000002</c:v>
                </c:pt>
                <c:pt idx="11">
                  <c:v>11964.1325</c:v>
                </c:pt>
              </c:numCache>
            </c:numRef>
          </c:val>
          <c:smooth val="0"/>
          <c:extLst>
            <c:ext xmlns:c16="http://schemas.microsoft.com/office/drawing/2014/chart" uri="{C3380CC4-5D6E-409C-BE32-E72D297353CC}">
              <c16:uniqueId val="{00000001-4FD2-404B-84A4-A5B1C578F36D}"/>
            </c:ext>
          </c:extLst>
        </c:ser>
        <c:dLbls>
          <c:showLegendKey val="0"/>
          <c:showVal val="0"/>
          <c:showCatName val="0"/>
          <c:showSerName val="0"/>
          <c:showPercent val="0"/>
          <c:showBubbleSize val="0"/>
        </c:dLbls>
        <c:marker val="1"/>
        <c:smooth val="0"/>
        <c:axId val="849455728"/>
        <c:axId val="849454160"/>
      </c:lineChart>
      <c:dateAx>
        <c:axId val="849453376"/>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849452984"/>
        <c:crosses val="autoZero"/>
        <c:auto val="1"/>
        <c:lblOffset val="100"/>
        <c:baseTimeUnit val="months"/>
      </c:dateAx>
      <c:valAx>
        <c:axId val="849452984"/>
        <c:scaling>
          <c:orientation val="minMax"/>
          <c:min val="28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849453376"/>
        <c:crosses val="autoZero"/>
        <c:crossBetween val="between"/>
        <c:majorUnit val="2000"/>
      </c:valAx>
      <c:valAx>
        <c:axId val="849454160"/>
        <c:scaling>
          <c:orientation val="minMax"/>
          <c:min val="10000"/>
        </c:scaling>
        <c:delete val="0"/>
        <c:axPos val="r"/>
        <c:numFmt formatCode="#,##0" sourceLinked="1"/>
        <c:majorTickMark val="none"/>
        <c:minorTickMark val="none"/>
        <c:tickLblPos val="nextTo"/>
        <c:txPr>
          <a:bodyPr/>
          <a:lstStyle/>
          <a:p>
            <a:pPr>
              <a:defRPr lang="en-IN"/>
            </a:pPr>
            <a:endParaRPr lang="en-US"/>
          </a:p>
        </c:txPr>
        <c:crossAx val="849455728"/>
        <c:crosses val="max"/>
        <c:crossBetween val="between"/>
        <c:majorUnit val="500"/>
      </c:valAx>
      <c:dateAx>
        <c:axId val="849455728"/>
        <c:scaling>
          <c:orientation val="minMax"/>
        </c:scaling>
        <c:delete val="1"/>
        <c:axPos val="b"/>
        <c:numFmt formatCode="[$-409]mmm\-yy;@" sourceLinked="1"/>
        <c:majorTickMark val="out"/>
        <c:minorTickMark val="none"/>
        <c:tickLblPos val="none"/>
        <c:crossAx val="849454160"/>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Yield'!$G$2088:$G$2327</c:f>
              <c:numCache>
                <c:formatCode>0.00</c:formatCode>
                <c:ptCount val="240"/>
                <c:pt idx="0">
                  <c:v>7.4180000000000001</c:v>
                </c:pt>
                <c:pt idx="1">
                  <c:v>7.3550000000000004</c:v>
                </c:pt>
                <c:pt idx="2">
                  <c:v>7.4269999999999996</c:v>
                </c:pt>
                <c:pt idx="3">
                  <c:v>7.4480000000000004</c:v>
                </c:pt>
                <c:pt idx="4">
                  <c:v>7.6379999999999999</c:v>
                </c:pt>
                <c:pt idx="5">
                  <c:v>7.532</c:v>
                </c:pt>
                <c:pt idx="6">
                  <c:v>7.532</c:v>
                </c:pt>
                <c:pt idx="7">
                  <c:v>7.5890000000000004</c:v>
                </c:pt>
                <c:pt idx="8">
                  <c:v>7.5880000000000001</c:v>
                </c:pt>
                <c:pt idx="9">
                  <c:v>7.2240000000000002</c:v>
                </c:pt>
                <c:pt idx="10">
                  <c:v>7.2519999999999998</c:v>
                </c:pt>
                <c:pt idx="11">
                  <c:v>7.2729999999999997</c:v>
                </c:pt>
                <c:pt idx="12">
                  <c:v>7.2770000000000001</c:v>
                </c:pt>
                <c:pt idx="13">
                  <c:v>7.31</c:v>
                </c:pt>
                <c:pt idx="14">
                  <c:v>7.3129999999999997</c:v>
                </c:pt>
                <c:pt idx="15">
                  <c:v>7.3029999999999999</c:v>
                </c:pt>
                <c:pt idx="16">
                  <c:v>7.2939999999999996</c:v>
                </c:pt>
                <c:pt idx="17">
                  <c:v>7.3079999999999998</c:v>
                </c:pt>
                <c:pt idx="18">
                  <c:v>7.3289999999999997</c:v>
                </c:pt>
                <c:pt idx="19">
                  <c:v>7.3319999999999999</c:v>
                </c:pt>
                <c:pt idx="20">
                  <c:v>7.32</c:v>
                </c:pt>
                <c:pt idx="21">
                  <c:v>7.3250000000000002</c:v>
                </c:pt>
                <c:pt idx="22">
                  <c:v>7.2830000000000004</c:v>
                </c:pt>
                <c:pt idx="23">
                  <c:v>7.375</c:v>
                </c:pt>
                <c:pt idx="24">
                  <c:v>7.4059999999999997</c:v>
                </c:pt>
                <c:pt idx="25">
                  <c:v>7.3810000000000002</c:v>
                </c:pt>
                <c:pt idx="26">
                  <c:v>7.3579999999999997</c:v>
                </c:pt>
                <c:pt idx="27">
                  <c:v>7.319</c:v>
                </c:pt>
                <c:pt idx="28">
                  <c:v>7.335</c:v>
                </c:pt>
                <c:pt idx="29">
                  <c:v>7.3550000000000004</c:v>
                </c:pt>
                <c:pt idx="30">
                  <c:v>7.3570000000000002</c:v>
                </c:pt>
                <c:pt idx="31">
                  <c:v>7.2919999999999998</c:v>
                </c:pt>
                <c:pt idx="32">
                  <c:v>7.3319999999999999</c:v>
                </c:pt>
                <c:pt idx="33">
                  <c:v>7.359</c:v>
                </c:pt>
                <c:pt idx="34">
                  <c:v>7.3689999999999998</c:v>
                </c:pt>
                <c:pt idx="35">
                  <c:v>7.3689999999999998</c:v>
                </c:pt>
                <c:pt idx="36">
                  <c:v>7.3390000000000004</c:v>
                </c:pt>
                <c:pt idx="37">
                  <c:v>7.35</c:v>
                </c:pt>
                <c:pt idx="38">
                  <c:v>7.4189999999999996</c:v>
                </c:pt>
                <c:pt idx="39">
                  <c:v>7.4130000000000003</c:v>
                </c:pt>
                <c:pt idx="40">
                  <c:v>7.4219999999999997</c:v>
                </c:pt>
                <c:pt idx="41">
                  <c:v>7.4740000000000002</c:v>
                </c:pt>
                <c:pt idx="42">
                  <c:v>7.4089999999999998</c:v>
                </c:pt>
                <c:pt idx="43">
                  <c:v>7.3769999999999998</c:v>
                </c:pt>
                <c:pt idx="44">
                  <c:v>7.3769999999999998</c:v>
                </c:pt>
                <c:pt idx="45">
                  <c:v>7.3769999999999998</c:v>
                </c:pt>
                <c:pt idx="46">
                  <c:v>7.3879999999999999</c:v>
                </c:pt>
                <c:pt idx="47">
                  <c:v>7.3869999999999996</c:v>
                </c:pt>
                <c:pt idx="48">
                  <c:v>7.3650000000000002</c:v>
                </c:pt>
                <c:pt idx="49">
                  <c:v>7.35</c:v>
                </c:pt>
                <c:pt idx="50">
                  <c:v>7.3559999999999999</c:v>
                </c:pt>
                <c:pt idx="51">
                  <c:v>7.3769999999999998</c:v>
                </c:pt>
                <c:pt idx="52">
                  <c:v>7.3639999999999999</c:v>
                </c:pt>
                <c:pt idx="53">
                  <c:v>7.34</c:v>
                </c:pt>
                <c:pt idx="54">
                  <c:v>7.3170000000000002</c:v>
                </c:pt>
                <c:pt idx="55">
                  <c:v>7.375</c:v>
                </c:pt>
                <c:pt idx="56">
                  <c:v>7.3609999999999998</c:v>
                </c:pt>
                <c:pt idx="57">
                  <c:v>7.3609999999999998</c:v>
                </c:pt>
                <c:pt idx="58">
                  <c:v>7.3360000000000003</c:v>
                </c:pt>
                <c:pt idx="59">
                  <c:v>7.3239999999999998</c:v>
                </c:pt>
                <c:pt idx="60">
                  <c:v>7.34</c:v>
                </c:pt>
                <c:pt idx="61">
                  <c:v>7.3289999999999997</c:v>
                </c:pt>
                <c:pt idx="62">
                  <c:v>7.3230000000000004</c:v>
                </c:pt>
                <c:pt idx="63">
                  <c:v>7.351</c:v>
                </c:pt>
                <c:pt idx="64">
                  <c:v>7.351</c:v>
                </c:pt>
                <c:pt idx="65">
                  <c:v>7.2729999999999997</c:v>
                </c:pt>
                <c:pt idx="66">
                  <c:v>7.2709999999999999</c:v>
                </c:pt>
                <c:pt idx="67">
                  <c:v>7.3479999999999999</c:v>
                </c:pt>
                <c:pt idx="68">
                  <c:v>7.3540000000000001</c:v>
                </c:pt>
                <c:pt idx="69">
                  <c:v>7.4020000000000001</c:v>
                </c:pt>
                <c:pt idx="70">
                  <c:v>7.3769999999999998</c:v>
                </c:pt>
                <c:pt idx="71">
                  <c:v>7.367</c:v>
                </c:pt>
                <c:pt idx="72">
                  <c:v>7.3710000000000004</c:v>
                </c:pt>
                <c:pt idx="73">
                  <c:v>7.4059999999999997</c:v>
                </c:pt>
                <c:pt idx="74">
                  <c:v>7.39</c:v>
                </c:pt>
                <c:pt idx="75">
                  <c:v>7.39</c:v>
                </c:pt>
                <c:pt idx="76">
                  <c:v>7.39</c:v>
                </c:pt>
                <c:pt idx="77">
                  <c:v>7.4189999999999996</c:v>
                </c:pt>
                <c:pt idx="78">
                  <c:v>7.4189999999999996</c:v>
                </c:pt>
                <c:pt idx="79">
                  <c:v>7.4749999999999996</c:v>
                </c:pt>
                <c:pt idx="80">
                  <c:v>7.4740000000000002</c:v>
                </c:pt>
                <c:pt idx="81">
                  <c:v>7.4249999999999998</c:v>
                </c:pt>
                <c:pt idx="82">
                  <c:v>7.4459999999999997</c:v>
                </c:pt>
                <c:pt idx="83">
                  <c:v>7.4109999999999996</c:v>
                </c:pt>
                <c:pt idx="84">
                  <c:v>7.4109999999999996</c:v>
                </c:pt>
                <c:pt idx="85">
                  <c:v>7.4109999999999996</c:v>
                </c:pt>
                <c:pt idx="86">
                  <c:v>7.4109999999999996</c:v>
                </c:pt>
                <c:pt idx="87">
                  <c:v>7.3869999999999996</c:v>
                </c:pt>
                <c:pt idx="88">
                  <c:v>7.3929999999999998</c:v>
                </c:pt>
                <c:pt idx="89">
                  <c:v>7.3940000000000001</c:v>
                </c:pt>
                <c:pt idx="90">
                  <c:v>7.3819999999999997</c:v>
                </c:pt>
                <c:pt idx="91">
                  <c:v>7.375</c:v>
                </c:pt>
                <c:pt idx="92">
                  <c:v>7.3970000000000002</c:v>
                </c:pt>
                <c:pt idx="93">
                  <c:v>7.4130000000000003</c:v>
                </c:pt>
                <c:pt idx="94">
                  <c:v>7.391</c:v>
                </c:pt>
                <c:pt idx="95">
                  <c:v>7.3780000000000001</c:v>
                </c:pt>
                <c:pt idx="96">
                  <c:v>7.38</c:v>
                </c:pt>
                <c:pt idx="97">
                  <c:v>7.3769999999999998</c:v>
                </c:pt>
                <c:pt idx="98">
                  <c:v>7.3639999999999999</c:v>
                </c:pt>
                <c:pt idx="99">
                  <c:v>7.2869999999999999</c:v>
                </c:pt>
                <c:pt idx="100">
                  <c:v>7.3040000000000003</c:v>
                </c:pt>
                <c:pt idx="101">
                  <c:v>7.26</c:v>
                </c:pt>
                <c:pt idx="102">
                  <c:v>7.2359999999999998</c:v>
                </c:pt>
                <c:pt idx="103">
                  <c:v>7.2249999999999996</c:v>
                </c:pt>
                <c:pt idx="104">
                  <c:v>7.1669999999999998</c:v>
                </c:pt>
                <c:pt idx="105">
                  <c:v>7.1479999999999997</c:v>
                </c:pt>
                <c:pt idx="106">
                  <c:v>7.1260000000000003</c:v>
                </c:pt>
                <c:pt idx="107">
                  <c:v>7.1349999999999998</c:v>
                </c:pt>
                <c:pt idx="108">
                  <c:v>7.032</c:v>
                </c:pt>
                <c:pt idx="109">
                  <c:v>6.9820000000000002</c:v>
                </c:pt>
                <c:pt idx="110">
                  <c:v>7.02</c:v>
                </c:pt>
                <c:pt idx="111">
                  <c:v>7.02</c:v>
                </c:pt>
                <c:pt idx="112">
                  <c:v>6.9329999999999998</c:v>
                </c:pt>
                <c:pt idx="113">
                  <c:v>6.9740000000000002</c:v>
                </c:pt>
                <c:pt idx="114">
                  <c:v>7.077</c:v>
                </c:pt>
                <c:pt idx="115">
                  <c:v>7.0380000000000003</c:v>
                </c:pt>
                <c:pt idx="116">
                  <c:v>7.0129999999999999</c:v>
                </c:pt>
                <c:pt idx="117">
                  <c:v>7.0090000000000003</c:v>
                </c:pt>
                <c:pt idx="118">
                  <c:v>6.9189999999999996</c:v>
                </c:pt>
                <c:pt idx="119">
                  <c:v>6.931</c:v>
                </c:pt>
                <c:pt idx="120">
                  <c:v>6.8079999999999998</c:v>
                </c:pt>
                <c:pt idx="121">
                  <c:v>6.8410000000000002</c:v>
                </c:pt>
                <c:pt idx="122">
                  <c:v>6.7919999999999998</c:v>
                </c:pt>
                <c:pt idx="123">
                  <c:v>6.8579999999999997</c:v>
                </c:pt>
                <c:pt idx="124">
                  <c:v>6.851</c:v>
                </c:pt>
                <c:pt idx="125">
                  <c:v>6.88</c:v>
                </c:pt>
                <c:pt idx="126">
                  <c:v>6.9320000000000004</c:v>
                </c:pt>
                <c:pt idx="127">
                  <c:v>6.8949999999999996</c:v>
                </c:pt>
                <c:pt idx="128">
                  <c:v>6.8789999999999996</c:v>
                </c:pt>
                <c:pt idx="129">
                  <c:v>6.88</c:v>
                </c:pt>
                <c:pt idx="130">
                  <c:v>6.8440000000000003</c:v>
                </c:pt>
                <c:pt idx="131">
                  <c:v>6.8330000000000002</c:v>
                </c:pt>
                <c:pt idx="132">
                  <c:v>6.7480000000000002</c:v>
                </c:pt>
                <c:pt idx="133">
                  <c:v>6.6959999999999997</c:v>
                </c:pt>
                <c:pt idx="134">
                  <c:v>6.5659999999999998</c:v>
                </c:pt>
                <c:pt idx="135">
                  <c:v>6.5880000000000001</c:v>
                </c:pt>
                <c:pt idx="136">
                  <c:v>6.5430000000000001</c:v>
                </c:pt>
                <c:pt idx="137">
                  <c:v>6.4939999999999998</c:v>
                </c:pt>
                <c:pt idx="138">
                  <c:v>6.4879999999999995</c:v>
                </c:pt>
                <c:pt idx="139">
                  <c:v>6.4329999999999998</c:v>
                </c:pt>
                <c:pt idx="140">
                  <c:v>6.3330000000000002</c:v>
                </c:pt>
                <c:pt idx="141">
                  <c:v>6.3449999999999998</c:v>
                </c:pt>
                <c:pt idx="142">
                  <c:v>6.3870000000000005</c:v>
                </c:pt>
                <c:pt idx="143">
                  <c:v>6.3639999999999999</c:v>
                </c:pt>
                <c:pt idx="144">
                  <c:v>6.4180000000000001</c:v>
                </c:pt>
                <c:pt idx="145">
                  <c:v>6.4630000000000001</c:v>
                </c:pt>
                <c:pt idx="146">
                  <c:v>6.4370000000000003</c:v>
                </c:pt>
                <c:pt idx="147">
                  <c:v>6.5110000000000001</c:v>
                </c:pt>
                <c:pt idx="148">
                  <c:v>6.524</c:v>
                </c:pt>
                <c:pt idx="149">
                  <c:v>6.4119999999999999</c:v>
                </c:pt>
                <c:pt idx="150">
                  <c:v>6.39</c:v>
                </c:pt>
                <c:pt idx="151">
                  <c:v>6.3689999999999998</c:v>
                </c:pt>
                <c:pt idx="152">
                  <c:v>6.4219999999999997</c:v>
                </c:pt>
                <c:pt idx="153" formatCode="General">
                  <c:v>6.3520000000000003</c:v>
                </c:pt>
                <c:pt idx="154" formatCode="General">
                  <c:v>6.3920000000000003</c:v>
                </c:pt>
                <c:pt idx="155" formatCode="General">
                  <c:v>6.3390000000000004</c:v>
                </c:pt>
                <c:pt idx="156" formatCode="General">
                  <c:v>6.3689999999999998</c:v>
                </c:pt>
                <c:pt idx="157" formatCode="General">
                  <c:v>6.4030000000000005</c:v>
                </c:pt>
                <c:pt idx="158" formatCode="General">
                  <c:v>6.4980000000000002</c:v>
                </c:pt>
                <c:pt idx="159" formatCode="General">
                  <c:v>6.4980000000000002</c:v>
                </c:pt>
                <c:pt idx="160" formatCode="General">
                  <c:v>6.5259999999999998</c:v>
                </c:pt>
                <c:pt idx="161" formatCode="General">
                  <c:v>6.6310000000000002</c:v>
                </c:pt>
                <c:pt idx="162" formatCode="General">
                  <c:v>6.6310000000000002</c:v>
                </c:pt>
                <c:pt idx="163" formatCode="General">
                  <c:v>6.5449999999999999</c:v>
                </c:pt>
                <c:pt idx="164" formatCode="General">
                  <c:v>6.5890000000000004</c:v>
                </c:pt>
                <c:pt idx="165" formatCode="General">
                  <c:v>6.5860000000000003</c:v>
                </c:pt>
                <c:pt idx="166" formatCode="General">
                  <c:v>6.5670000000000002</c:v>
                </c:pt>
                <c:pt idx="167" formatCode="General">
                  <c:v>6.5600000000000005</c:v>
                </c:pt>
                <c:pt idx="168" formatCode="General">
                  <c:v>6.5739999999999998</c:v>
                </c:pt>
                <c:pt idx="169" formatCode="General">
                  <c:v>6.48</c:v>
                </c:pt>
                <c:pt idx="170" formatCode="General">
                  <c:v>6.53</c:v>
                </c:pt>
                <c:pt idx="171" formatCode="General">
                  <c:v>6.5720000000000001</c:v>
                </c:pt>
                <c:pt idx="172" formatCode="General">
                  <c:v>6.5510000000000002</c:v>
                </c:pt>
                <c:pt idx="173" formatCode="General">
                  <c:v>6.5590000000000002</c:v>
                </c:pt>
                <c:pt idx="174" formatCode="General">
                  <c:v>6.5590000000000002</c:v>
                </c:pt>
                <c:pt idx="175" formatCode="General">
                  <c:v>6.5590000000000002</c:v>
                </c:pt>
                <c:pt idx="176" formatCode="General">
                  <c:v>6.5209999999999999</c:v>
                </c:pt>
                <c:pt idx="177" formatCode="General">
                  <c:v>6.5510000000000002</c:v>
                </c:pt>
                <c:pt idx="178" formatCode="General">
                  <c:v>6.5780000000000003</c:v>
                </c:pt>
                <c:pt idx="179" formatCode="General">
                  <c:v>6.6020000000000003</c:v>
                </c:pt>
                <c:pt idx="180" formatCode="General">
                  <c:v>6.577</c:v>
                </c:pt>
                <c:pt idx="181" formatCode="General">
                  <c:v>6.577</c:v>
                </c:pt>
                <c:pt idx="182" formatCode="General">
                  <c:v>6.68</c:v>
                </c:pt>
                <c:pt idx="183" formatCode="General">
                  <c:v>6.6680000000000001</c:v>
                </c:pt>
                <c:pt idx="184" formatCode="General">
                  <c:v>6.6370000000000005</c:v>
                </c:pt>
                <c:pt idx="185" formatCode="General">
                  <c:v>6.7160000000000002</c:v>
                </c:pt>
                <c:pt idx="186" formatCode="General">
                  <c:v>6.7320000000000002</c:v>
                </c:pt>
                <c:pt idx="187" formatCode="General">
                  <c:v>6.6239999999999997</c:v>
                </c:pt>
                <c:pt idx="188" formatCode="General">
                  <c:v>6.6379999999999999</c:v>
                </c:pt>
                <c:pt idx="189" formatCode="General">
                  <c:v>6.7889999999999997</c:v>
                </c:pt>
                <c:pt idx="190" formatCode="General">
                  <c:v>6.7489999999999997</c:v>
                </c:pt>
                <c:pt idx="191" formatCode="General">
                  <c:v>6.7809999999999997</c:v>
                </c:pt>
                <c:pt idx="192" formatCode="General">
                  <c:v>6.758</c:v>
                </c:pt>
                <c:pt idx="193" formatCode="General">
                  <c:v>6.7169999999999996</c:v>
                </c:pt>
                <c:pt idx="194" formatCode="General">
                  <c:v>6.7350000000000003</c:v>
                </c:pt>
                <c:pt idx="195" formatCode="General">
                  <c:v>6.702</c:v>
                </c:pt>
                <c:pt idx="196" formatCode="General">
                  <c:v>6.6639999999999997</c:v>
                </c:pt>
                <c:pt idx="197" formatCode="General">
                  <c:v>6.6639999999999997</c:v>
                </c:pt>
                <c:pt idx="198" formatCode="General">
                  <c:v>6.6129999999999995</c:v>
                </c:pt>
                <c:pt idx="199" formatCode="General">
                  <c:v>6.6879999999999997</c:v>
                </c:pt>
                <c:pt idx="200" formatCode="General">
                  <c:v>6.6769999999999996</c:v>
                </c:pt>
                <c:pt idx="201" formatCode="General">
                  <c:v>6.6769999999999996</c:v>
                </c:pt>
                <c:pt idx="202" formatCode="General">
                  <c:v>6.4530000000000003</c:v>
                </c:pt>
                <c:pt idx="203" formatCode="General">
                  <c:v>6.4640000000000004</c:v>
                </c:pt>
                <c:pt idx="204" formatCode="General">
                  <c:v>6.508</c:v>
                </c:pt>
                <c:pt idx="205" formatCode="General">
                  <c:v>6.4829999999999997</c:v>
                </c:pt>
                <c:pt idx="206" formatCode="General">
                  <c:v>6.4939999999999998</c:v>
                </c:pt>
                <c:pt idx="207" formatCode="General">
                  <c:v>6.4660000000000002</c:v>
                </c:pt>
                <c:pt idx="208" formatCode="General">
                  <c:v>6.4969999999999999</c:v>
                </c:pt>
                <c:pt idx="209" formatCode="General">
                  <c:v>6.5190000000000001</c:v>
                </c:pt>
                <c:pt idx="210" formatCode="General">
                  <c:v>6.5190000000000001</c:v>
                </c:pt>
                <c:pt idx="211" formatCode="General">
                  <c:v>6.5430000000000001</c:v>
                </c:pt>
                <c:pt idx="212" formatCode="General">
                  <c:v>6.5090000000000003</c:v>
                </c:pt>
                <c:pt idx="213" formatCode="General">
                  <c:v>6.5019999999999998</c:v>
                </c:pt>
                <c:pt idx="214" formatCode="General">
                  <c:v>6.5010000000000003</c:v>
                </c:pt>
                <c:pt idx="215" formatCode="General">
                  <c:v>6.5010000000000003</c:v>
                </c:pt>
                <c:pt idx="216" formatCode="General">
                  <c:v>6.5179999999999998</c:v>
                </c:pt>
                <c:pt idx="217" formatCode="General">
                  <c:v>6.4950000000000001</c:v>
                </c:pt>
                <c:pt idx="218" formatCode="General">
                  <c:v>6.452</c:v>
                </c:pt>
                <c:pt idx="219" formatCode="General">
                  <c:v>6.4489999999999998</c:v>
                </c:pt>
                <c:pt idx="220" formatCode="General">
                  <c:v>6.4749999999999996</c:v>
                </c:pt>
                <c:pt idx="221" formatCode="General">
                  <c:v>6.5179999999999998</c:v>
                </c:pt>
                <c:pt idx="222" formatCode="General">
                  <c:v>6.492</c:v>
                </c:pt>
                <c:pt idx="223" formatCode="General">
                  <c:v>6.5060000000000002</c:v>
                </c:pt>
                <c:pt idx="224" formatCode="General">
                  <c:v>6.5570000000000004</c:v>
                </c:pt>
                <c:pt idx="225" formatCode="General">
                  <c:v>6.5670000000000002</c:v>
                </c:pt>
                <c:pt idx="226" formatCode="General">
                  <c:v>6.5670000000000002</c:v>
                </c:pt>
                <c:pt idx="227" formatCode="General">
                  <c:v>6.53</c:v>
                </c:pt>
                <c:pt idx="228" formatCode="General">
                  <c:v>6.52</c:v>
                </c:pt>
                <c:pt idx="229" formatCode="General">
                  <c:v>6.524</c:v>
                </c:pt>
                <c:pt idx="230" formatCode="General">
                  <c:v>6.484</c:v>
                </c:pt>
                <c:pt idx="231" formatCode="General">
                  <c:v>6.4779999999999998</c:v>
                </c:pt>
                <c:pt idx="232" formatCode="General">
                  <c:v>6.4630000000000001</c:v>
                </c:pt>
                <c:pt idx="233" formatCode="General">
                  <c:v>6.51</c:v>
                </c:pt>
                <c:pt idx="234" formatCode="General">
                  <c:v>6.5</c:v>
                </c:pt>
                <c:pt idx="235" formatCode="General">
                  <c:v>6.4719999999999995</c:v>
                </c:pt>
                <c:pt idx="236" formatCode="General">
                  <c:v>6.484</c:v>
                </c:pt>
                <c:pt idx="237" formatCode="General">
                  <c:v>6.4729999999999999</c:v>
                </c:pt>
                <c:pt idx="238" formatCode="General">
                  <c:v>6.4580000000000002</c:v>
                </c:pt>
                <c:pt idx="239" formatCode="General">
                  <c:v>6.4669999999999996</c:v>
                </c:pt>
              </c:numCache>
            </c:numRef>
          </c:val>
          <c:smooth val="0"/>
          <c:extLst>
            <c:ext xmlns:c16="http://schemas.microsoft.com/office/drawing/2014/chart" uri="{C3380CC4-5D6E-409C-BE32-E72D297353CC}">
              <c16:uniqueId val="{00000000-5677-44FA-B3C4-84D6F04DF349}"/>
            </c:ext>
          </c:extLst>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Yield'!$H$2088:$H$2327</c:f>
              <c:numCache>
                <c:formatCode>0.00</c:formatCode>
                <c:ptCount val="240"/>
                <c:pt idx="0">
                  <c:v>3.31</c:v>
                </c:pt>
                <c:pt idx="1">
                  <c:v>3.1779999999999999</c:v>
                </c:pt>
                <c:pt idx="2">
                  <c:v>3.1560000000000001</c:v>
                </c:pt>
                <c:pt idx="3">
                  <c:v>3.1379999999999999</c:v>
                </c:pt>
                <c:pt idx="4">
                  <c:v>3.169</c:v>
                </c:pt>
                <c:pt idx="5">
                  <c:v>3.1469999999999998</c:v>
                </c:pt>
                <c:pt idx="6">
                  <c:v>3.1469999999999998</c:v>
                </c:pt>
                <c:pt idx="7">
                  <c:v>3.1469999999999998</c:v>
                </c:pt>
                <c:pt idx="8">
                  <c:v>3.12</c:v>
                </c:pt>
                <c:pt idx="9">
                  <c:v>3.141</c:v>
                </c:pt>
                <c:pt idx="10">
                  <c:v>3.1469999999999998</c:v>
                </c:pt>
                <c:pt idx="11">
                  <c:v>3.0830000000000002</c:v>
                </c:pt>
                <c:pt idx="12">
                  <c:v>3.081</c:v>
                </c:pt>
                <c:pt idx="13">
                  <c:v>3.105</c:v>
                </c:pt>
                <c:pt idx="14">
                  <c:v>3.1120000000000001</c:v>
                </c:pt>
                <c:pt idx="15">
                  <c:v>3.121</c:v>
                </c:pt>
                <c:pt idx="16">
                  <c:v>3.1320000000000001</c:v>
                </c:pt>
                <c:pt idx="17">
                  <c:v>3.1320000000000001</c:v>
                </c:pt>
                <c:pt idx="18">
                  <c:v>3.1440000000000001</c:v>
                </c:pt>
                <c:pt idx="19">
                  <c:v>3.1539999999999999</c:v>
                </c:pt>
                <c:pt idx="20">
                  <c:v>3.137</c:v>
                </c:pt>
                <c:pt idx="21">
                  <c:v>3.1349999999999998</c:v>
                </c:pt>
                <c:pt idx="22">
                  <c:v>3.1059999999999999</c:v>
                </c:pt>
                <c:pt idx="23">
                  <c:v>3.11</c:v>
                </c:pt>
                <c:pt idx="24">
                  <c:v>3.11</c:v>
                </c:pt>
                <c:pt idx="25">
                  <c:v>3.11</c:v>
                </c:pt>
                <c:pt idx="26">
                  <c:v>3.11</c:v>
                </c:pt>
                <c:pt idx="27">
                  <c:v>3.11</c:v>
                </c:pt>
                <c:pt idx="28">
                  <c:v>3.11</c:v>
                </c:pt>
                <c:pt idx="29">
                  <c:v>3.11</c:v>
                </c:pt>
                <c:pt idx="30">
                  <c:v>3.077</c:v>
                </c:pt>
                <c:pt idx="31">
                  <c:v>3.0779999999999998</c:v>
                </c:pt>
                <c:pt idx="32">
                  <c:v>3.089</c:v>
                </c:pt>
                <c:pt idx="33">
                  <c:v>3.0880000000000001</c:v>
                </c:pt>
                <c:pt idx="34">
                  <c:v>3.1139999999999999</c:v>
                </c:pt>
                <c:pt idx="35">
                  <c:v>3.1280000000000001</c:v>
                </c:pt>
                <c:pt idx="36">
                  <c:v>3.1179999999999999</c:v>
                </c:pt>
                <c:pt idx="37">
                  <c:v>3.137</c:v>
                </c:pt>
                <c:pt idx="38">
                  <c:v>3.145</c:v>
                </c:pt>
                <c:pt idx="39">
                  <c:v>3.1720000000000002</c:v>
                </c:pt>
                <c:pt idx="40">
                  <c:v>3.19</c:v>
                </c:pt>
                <c:pt idx="41">
                  <c:v>3.177</c:v>
                </c:pt>
                <c:pt idx="42">
                  <c:v>3.1779999999999999</c:v>
                </c:pt>
                <c:pt idx="43">
                  <c:v>3.2040000000000002</c:v>
                </c:pt>
                <c:pt idx="44">
                  <c:v>3.2050000000000001</c:v>
                </c:pt>
                <c:pt idx="45">
                  <c:v>3.2290000000000001</c:v>
                </c:pt>
                <c:pt idx="46">
                  <c:v>3.198</c:v>
                </c:pt>
                <c:pt idx="47">
                  <c:v>3.1749999999999998</c:v>
                </c:pt>
                <c:pt idx="48">
                  <c:v>3.149</c:v>
                </c:pt>
                <c:pt idx="49">
                  <c:v>3.1480000000000001</c:v>
                </c:pt>
                <c:pt idx="50">
                  <c:v>3.1579999999999999</c:v>
                </c:pt>
                <c:pt idx="51">
                  <c:v>3.1469999999999998</c:v>
                </c:pt>
                <c:pt idx="52">
                  <c:v>3.1520000000000001</c:v>
                </c:pt>
                <c:pt idx="53">
                  <c:v>3.15</c:v>
                </c:pt>
                <c:pt idx="54">
                  <c:v>3.1419999999999999</c:v>
                </c:pt>
                <c:pt idx="55">
                  <c:v>3.1419999999999999</c:v>
                </c:pt>
                <c:pt idx="56">
                  <c:v>3.1459999999999999</c:v>
                </c:pt>
                <c:pt idx="57">
                  <c:v>3.1259999999999999</c:v>
                </c:pt>
                <c:pt idx="58">
                  <c:v>3.1080000000000001</c:v>
                </c:pt>
                <c:pt idx="59">
                  <c:v>3.1080000000000001</c:v>
                </c:pt>
                <c:pt idx="60">
                  <c:v>3.1080000000000001</c:v>
                </c:pt>
                <c:pt idx="61">
                  <c:v>3.09</c:v>
                </c:pt>
                <c:pt idx="62">
                  <c:v>3.0830000000000002</c:v>
                </c:pt>
                <c:pt idx="63">
                  <c:v>3.069</c:v>
                </c:pt>
                <c:pt idx="64">
                  <c:v>3.1480000000000001</c:v>
                </c:pt>
                <c:pt idx="65">
                  <c:v>3.1739999999999999</c:v>
                </c:pt>
                <c:pt idx="66">
                  <c:v>3.2509999999999999</c:v>
                </c:pt>
                <c:pt idx="67">
                  <c:v>3.262</c:v>
                </c:pt>
                <c:pt idx="68">
                  <c:v>3.262</c:v>
                </c:pt>
                <c:pt idx="69">
                  <c:v>3.2559999999999998</c:v>
                </c:pt>
                <c:pt idx="70">
                  <c:v>3.302</c:v>
                </c:pt>
                <c:pt idx="71">
                  <c:v>3.319</c:v>
                </c:pt>
                <c:pt idx="72">
                  <c:v>3.2810000000000001</c:v>
                </c:pt>
                <c:pt idx="73">
                  <c:v>3.3559999999999999</c:v>
                </c:pt>
                <c:pt idx="74">
                  <c:v>3.3719999999999999</c:v>
                </c:pt>
                <c:pt idx="75">
                  <c:v>3.3959999999999999</c:v>
                </c:pt>
                <c:pt idx="76">
                  <c:v>3.391</c:v>
                </c:pt>
                <c:pt idx="77">
                  <c:v>3.3580000000000001</c:v>
                </c:pt>
                <c:pt idx="78">
                  <c:v>3.379</c:v>
                </c:pt>
                <c:pt idx="79">
                  <c:v>3.4119999999999999</c:v>
                </c:pt>
                <c:pt idx="80">
                  <c:v>3.407</c:v>
                </c:pt>
                <c:pt idx="81">
                  <c:v>3.431</c:v>
                </c:pt>
                <c:pt idx="82">
                  <c:v>3.419</c:v>
                </c:pt>
                <c:pt idx="83">
                  <c:v>3.4049999999999998</c:v>
                </c:pt>
                <c:pt idx="84">
                  <c:v>3.4350000000000001</c:v>
                </c:pt>
                <c:pt idx="85">
                  <c:v>3.4020000000000001</c:v>
                </c:pt>
                <c:pt idx="86">
                  <c:v>3.4020000000000001</c:v>
                </c:pt>
                <c:pt idx="87">
                  <c:v>3.4020000000000001</c:v>
                </c:pt>
                <c:pt idx="88">
                  <c:v>3.4020000000000001</c:v>
                </c:pt>
                <c:pt idx="89">
                  <c:v>3.3660000000000001</c:v>
                </c:pt>
                <c:pt idx="90">
                  <c:v>3.3580000000000001</c:v>
                </c:pt>
                <c:pt idx="91">
                  <c:v>3.3460000000000001</c:v>
                </c:pt>
                <c:pt idx="92">
                  <c:v>3.3079999999999998</c:v>
                </c:pt>
                <c:pt idx="93">
                  <c:v>3.3119999999999998</c:v>
                </c:pt>
                <c:pt idx="94">
                  <c:v>3.2759999999999998</c:v>
                </c:pt>
                <c:pt idx="95">
                  <c:v>3.2869999999999999</c:v>
                </c:pt>
                <c:pt idx="96">
                  <c:v>3.2810000000000001</c:v>
                </c:pt>
                <c:pt idx="97">
                  <c:v>3.2679999999999998</c:v>
                </c:pt>
                <c:pt idx="98">
                  <c:v>3.266</c:v>
                </c:pt>
                <c:pt idx="99">
                  <c:v>3.2730000000000001</c:v>
                </c:pt>
                <c:pt idx="100">
                  <c:v>3.3140000000000001</c:v>
                </c:pt>
                <c:pt idx="101">
                  <c:v>3.3220000000000001</c:v>
                </c:pt>
                <c:pt idx="102">
                  <c:v>3.3119999999999998</c:v>
                </c:pt>
                <c:pt idx="103">
                  <c:v>3.3090000000000002</c:v>
                </c:pt>
                <c:pt idx="104">
                  <c:v>3.3540000000000001</c:v>
                </c:pt>
                <c:pt idx="105">
                  <c:v>3.323</c:v>
                </c:pt>
                <c:pt idx="106">
                  <c:v>3.2949999999999999</c:v>
                </c:pt>
                <c:pt idx="107">
                  <c:v>3.2949999999999999</c:v>
                </c:pt>
                <c:pt idx="108">
                  <c:v>3.2949999999999999</c:v>
                </c:pt>
                <c:pt idx="109">
                  <c:v>3.262</c:v>
                </c:pt>
                <c:pt idx="110">
                  <c:v>3.242</c:v>
                </c:pt>
                <c:pt idx="111">
                  <c:v>3.242</c:v>
                </c:pt>
                <c:pt idx="112">
                  <c:v>3.254</c:v>
                </c:pt>
                <c:pt idx="113">
                  <c:v>3.254</c:v>
                </c:pt>
                <c:pt idx="114">
                  <c:v>3.2589999999999999</c:v>
                </c:pt>
                <c:pt idx="115">
                  <c:v>3.2669999999999999</c:v>
                </c:pt>
                <c:pt idx="116">
                  <c:v>3.2909999999999999</c:v>
                </c:pt>
                <c:pt idx="117">
                  <c:v>3.2749999999999999</c:v>
                </c:pt>
                <c:pt idx="118">
                  <c:v>3.2690000000000001</c:v>
                </c:pt>
                <c:pt idx="119">
                  <c:v>3.2389999999999999</c:v>
                </c:pt>
                <c:pt idx="120">
                  <c:v>3.2519999999999998</c:v>
                </c:pt>
                <c:pt idx="121">
                  <c:v>3.2549999999999999</c:v>
                </c:pt>
                <c:pt idx="122">
                  <c:v>3.2549999999999999</c:v>
                </c:pt>
                <c:pt idx="123">
                  <c:v>3.2549999999999999</c:v>
                </c:pt>
                <c:pt idx="124">
                  <c:v>3.2480000000000002</c:v>
                </c:pt>
                <c:pt idx="125">
                  <c:v>3.2389999999999999</c:v>
                </c:pt>
                <c:pt idx="126">
                  <c:v>3.2530000000000001</c:v>
                </c:pt>
                <c:pt idx="127">
                  <c:v>3.262</c:v>
                </c:pt>
                <c:pt idx="128">
                  <c:v>3.2360000000000002</c:v>
                </c:pt>
                <c:pt idx="129">
                  <c:v>3.2290000000000001</c:v>
                </c:pt>
                <c:pt idx="130">
                  <c:v>3.1709999999999998</c:v>
                </c:pt>
                <c:pt idx="131">
                  <c:v>3.161</c:v>
                </c:pt>
                <c:pt idx="132">
                  <c:v>3.16</c:v>
                </c:pt>
                <c:pt idx="133">
                  <c:v>3.1779999999999999</c:v>
                </c:pt>
                <c:pt idx="134">
                  <c:v>3.1859999999999999</c:v>
                </c:pt>
                <c:pt idx="135">
                  <c:v>3.169</c:v>
                </c:pt>
                <c:pt idx="136">
                  <c:v>3.177</c:v>
                </c:pt>
                <c:pt idx="137">
                  <c:v>3.173</c:v>
                </c:pt>
                <c:pt idx="138">
                  <c:v>3.157</c:v>
                </c:pt>
                <c:pt idx="139">
                  <c:v>3.1859999999999999</c:v>
                </c:pt>
                <c:pt idx="140">
                  <c:v>3.1779999999999999</c:v>
                </c:pt>
                <c:pt idx="141">
                  <c:v>3.1779999999999999</c:v>
                </c:pt>
                <c:pt idx="142">
                  <c:v>3.1629999999999998</c:v>
                </c:pt>
                <c:pt idx="143">
                  <c:v>3.161</c:v>
                </c:pt>
                <c:pt idx="144">
                  <c:v>3.1509999999999998</c:v>
                </c:pt>
                <c:pt idx="145">
                  <c:v>3.1560000000000001</c:v>
                </c:pt>
                <c:pt idx="146">
                  <c:v>3.17</c:v>
                </c:pt>
                <c:pt idx="147">
                  <c:v>3.1680000000000001</c:v>
                </c:pt>
                <c:pt idx="148">
                  <c:v>3.173</c:v>
                </c:pt>
                <c:pt idx="149">
                  <c:v>3.1829999999999998</c:v>
                </c:pt>
                <c:pt idx="150">
                  <c:v>3.181</c:v>
                </c:pt>
                <c:pt idx="151">
                  <c:v>3.16</c:v>
                </c:pt>
                <c:pt idx="152">
                  <c:v>3.1509999999999998</c:v>
                </c:pt>
                <c:pt idx="153" formatCode="General">
                  <c:v>3.1030000000000002</c:v>
                </c:pt>
                <c:pt idx="154" formatCode="General">
                  <c:v>3.0680000000000001</c:v>
                </c:pt>
                <c:pt idx="155" formatCode="General">
                  <c:v>3.0739999999999998</c:v>
                </c:pt>
                <c:pt idx="156" formatCode="General">
                  <c:v>3.05</c:v>
                </c:pt>
                <c:pt idx="157" formatCode="General">
                  <c:v>3.05</c:v>
                </c:pt>
                <c:pt idx="158" formatCode="General">
                  <c:v>3.0270000000000001</c:v>
                </c:pt>
                <c:pt idx="159" formatCode="General">
                  <c:v>3.0270000000000001</c:v>
                </c:pt>
                <c:pt idx="160" formatCode="General">
                  <c:v>3.0110000000000001</c:v>
                </c:pt>
                <c:pt idx="161" formatCode="General">
                  <c:v>3.0150000000000001</c:v>
                </c:pt>
                <c:pt idx="162" formatCode="General">
                  <c:v>3.0139999999999998</c:v>
                </c:pt>
                <c:pt idx="163" formatCode="General">
                  <c:v>3.024</c:v>
                </c:pt>
                <c:pt idx="164" formatCode="General">
                  <c:v>3.0209999999999999</c:v>
                </c:pt>
                <c:pt idx="165" formatCode="General">
                  <c:v>3.032</c:v>
                </c:pt>
                <c:pt idx="166" formatCode="General">
                  <c:v>3.0579999999999998</c:v>
                </c:pt>
                <c:pt idx="167" formatCode="General">
                  <c:v>3.0579999999999998</c:v>
                </c:pt>
                <c:pt idx="168" formatCode="General">
                  <c:v>3.0720000000000001</c:v>
                </c:pt>
                <c:pt idx="169" formatCode="General">
                  <c:v>3.0529999999999999</c:v>
                </c:pt>
                <c:pt idx="170" formatCode="General">
                  <c:v>3.0539999999999998</c:v>
                </c:pt>
                <c:pt idx="171" formatCode="General">
                  <c:v>3.056</c:v>
                </c:pt>
                <c:pt idx="172" formatCode="General">
                  <c:v>3.0350000000000001</c:v>
                </c:pt>
                <c:pt idx="173" formatCode="General">
                  <c:v>3.0609999999999999</c:v>
                </c:pt>
                <c:pt idx="174" formatCode="General">
                  <c:v>3.0609999999999999</c:v>
                </c:pt>
                <c:pt idx="175" formatCode="General">
                  <c:v>3.081</c:v>
                </c:pt>
                <c:pt idx="176" formatCode="General">
                  <c:v>3.069</c:v>
                </c:pt>
                <c:pt idx="177" formatCode="General">
                  <c:v>3.0470000000000002</c:v>
                </c:pt>
                <c:pt idx="178" formatCode="General">
                  <c:v>3.0179999999999998</c:v>
                </c:pt>
                <c:pt idx="179" formatCode="General">
                  <c:v>3.01</c:v>
                </c:pt>
                <c:pt idx="180" formatCode="General">
                  <c:v>3.0270000000000001</c:v>
                </c:pt>
                <c:pt idx="181" formatCode="General">
                  <c:v>3.0449999999999999</c:v>
                </c:pt>
                <c:pt idx="182" formatCode="General">
                  <c:v>3.0569999999999999</c:v>
                </c:pt>
                <c:pt idx="183" formatCode="General">
                  <c:v>3.089</c:v>
                </c:pt>
                <c:pt idx="184" formatCode="General">
                  <c:v>3.089</c:v>
                </c:pt>
                <c:pt idx="185" formatCode="General">
                  <c:v>3.0920000000000001</c:v>
                </c:pt>
                <c:pt idx="186" formatCode="General">
                  <c:v>3.105</c:v>
                </c:pt>
                <c:pt idx="187" formatCode="General">
                  <c:v>3.1269999999999998</c:v>
                </c:pt>
                <c:pt idx="188" formatCode="General">
                  <c:v>3.105</c:v>
                </c:pt>
                <c:pt idx="189" formatCode="General">
                  <c:v>3.0990000000000002</c:v>
                </c:pt>
                <c:pt idx="190" formatCode="General">
                  <c:v>3.1040000000000001</c:v>
                </c:pt>
                <c:pt idx="191" formatCode="General">
                  <c:v>3.12</c:v>
                </c:pt>
                <c:pt idx="192" formatCode="General">
                  <c:v>3.1189999999999998</c:v>
                </c:pt>
                <c:pt idx="193" formatCode="General">
                  <c:v>3.1349999999999998</c:v>
                </c:pt>
                <c:pt idx="194" formatCode="General">
                  <c:v>3.1459999999999999</c:v>
                </c:pt>
                <c:pt idx="195" formatCode="General">
                  <c:v>3.141</c:v>
                </c:pt>
                <c:pt idx="196" formatCode="General">
                  <c:v>3.141</c:v>
                </c:pt>
                <c:pt idx="197" formatCode="General">
                  <c:v>3.141</c:v>
                </c:pt>
                <c:pt idx="198" formatCode="General">
                  <c:v>3.141</c:v>
                </c:pt>
                <c:pt idx="199" formatCode="General">
                  <c:v>3.141</c:v>
                </c:pt>
                <c:pt idx="200" formatCode="General">
                  <c:v>3.141</c:v>
                </c:pt>
                <c:pt idx="201" formatCode="General">
                  <c:v>3.11</c:v>
                </c:pt>
                <c:pt idx="202" formatCode="General">
                  <c:v>3.1219999999999999</c:v>
                </c:pt>
                <c:pt idx="203" formatCode="General">
                  <c:v>3.13</c:v>
                </c:pt>
                <c:pt idx="204" formatCode="General">
                  <c:v>3.1560000000000001</c:v>
                </c:pt>
                <c:pt idx="205" formatCode="General">
                  <c:v>3.1640000000000001</c:v>
                </c:pt>
                <c:pt idx="206" formatCode="General">
                  <c:v>3.1659999999999999</c:v>
                </c:pt>
                <c:pt idx="207" formatCode="General">
                  <c:v>3.1659999999999999</c:v>
                </c:pt>
                <c:pt idx="208" formatCode="General">
                  <c:v>3.1640000000000001</c:v>
                </c:pt>
                <c:pt idx="209" formatCode="General">
                  <c:v>3.1859999999999999</c:v>
                </c:pt>
                <c:pt idx="210" formatCode="General">
                  <c:v>3.2170000000000001</c:v>
                </c:pt>
                <c:pt idx="211" formatCode="General">
                  <c:v>3.222</c:v>
                </c:pt>
                <c:pt idx="212" formatCode="General">
                  <c:v>3.21</c:v>
                </c:pt>
                <c:pt idx="213" formatCode="General">
                  <c:v>3.218</c:v>
                </c:pt>
                <c:pt idx="214" formatCode="General">
                  <c:v>3.24</c:v>
                </c:pt>
                <c:pt idx="215" formatCode="General">
                  <c:v>3.2949999999999999</c:v>
                </c:pt>
                <c:pt idx="216" formatCode="General">
                  <c:v>3.3109999999999999</c:v>
                </c:pt>
                <c:pt idx="217" formatCode="General">
                  <c:v>3.3180000000000001</c:v>
                </c:pt>
                <c:pt idx="218" formatCode="General">
                  <c:v>3.282</c:v>
                </c:pt>
                <c:pt idx="219" formatCode="General">
                  <c:v>3.2720000000000002</c:v>
                </c:pt>
                <c:pt idx="220" formatCode="General">
                  <c:v>3.2970000000000002</c:v>
                </c:pt>
                <c:pt idx="221" formatCode="General">
                  <c:v>3.2490000000000001</c:v>
                </c:pt>
                <c:pt idx="222" formatCode="General">
                  <c:v>3.2570000000000001</c:v>
                </c:pt>
                <c:pt idx="223" formatCode="General">
                  <c:v>3.2730000000000001</c:v>
                </c:pt>
                <c:pt idx="224" formatCode="General">
                  <c:v>3.2690000000000001</c:v>
                </c:pt>
                <c:pt idx="225" formatCode="General">
                  <c:v>3.2170000000000001</c:v>
                </c:pt>
                <c:pt idx="226" formatCode="General">
                  <c:v>3.2530000000000001</c:v>
                </c:pt>
                <c:pt idx="227" formatCode="General">
                  <c:v>3.2309999999999999</c:v>
                </c:pt>
                <c:pt idx="228" formatCode="General">
                  <c:v>3.2509999999999999</c:v>
                </c:pt>
                <c:pt idx="229" formatCode="General">
                  <c:v>3.242</c:v>
                </c:pt>
                <c:pt idx="230" formatCode="General">
                  <c:v>3.1880000000000002</c:v>
                </c:pt>
                <c:pt idx="231" formatCode="General">
                  <c:v>3.1760000000000002</c:v>
                </c:pt>
                <c:pt idx="232" formatCode="General">
                  <c:v>3.1760000000000002</c:v>
                </c:pt>
                <c:pt idx="233" formatCode="General">
                  <c:v>3.1709999999999998</c:v>
                </c:pt>
                <c:pt idx="234" formatCode="General">
                  <c:v>3.1720000000000002</c:v>
                </c:pt>
                <c:pt idx="235" formatCode="General">
                  <c:v>3.1970000000000001</c:v>
                </c:pt>
                <c:pt idx="236" formatCode="General">
                  <c:v>3.1840000000000002</c:v>
                </c:pt>
                <c:pt idx="237" formatCode="General">
                  <c:v>3.1850000000000001</c:v>
                </c:pt>
                <c:pt idx="238" formatCode="General">
                  <c:v>3.181</c:v>
                </c:pt>
                <c:pt idx="239" formatCode="General">
                  <c:v>3.1749999999999998</c:v>
                </c:pt>
              </c:numCache>
            </c:numRef>
          </c:val>
          <c:smooth val="0"/>
          <c:extLst>
            <c:ext xmlns:c16="http://schemas.microsoft.com/office/drawing/2014/chart" uri="{C3380CC4-5D6E-409C-BE32-E72D297353CC}">
              <c16:uniqueId val="{00000001-5677-44FA-B3C4-84D6F04DF349}"/>
            </c:ext>
          </c:extLst>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Yield'!$I$2088:$I$2327</c:f>
              <c:numCache>
                <c:formatCode>0.00</c:formatCode>
                <c:ptCount val="240"/>
                <c:pt idx="0">
                  <c:v>9.2349999999999994</c:v>
                </c:pt>
                <c:pt idx="1">
                  <c:v>9.19</c:v>
                </c:pt>
                <c:pt idx="2">
                  <c:v>9.1630000000000003</c:v>
                </c:pt>
                <c:pt idx="3">
                  <c:v>9.1170000000000009</c:v>
                </c:pt>
                <c:pt idx="4">
                  <c:v>9.1750000000000007</c:v>
                </c:pt>
                <c:pt idx="5">
                  <c:v>9.141</c:v>
                </c:pt>
                <c:pt idx="6">
                  <c:v>9.1080000000000005</c:v>
                </c:pt>
                <c:pt idx="7">
                  <c:v>9.2409999999999997</c:v>
                </c:pt>
                <c:pt idx="8">
                  <c:v>9.1859999999999999</c:v>
                </c:pt>
                <c:pt idx="9">
                  <c:v>9.1159999999999997</c:v>
                </c:pt>
                <c:pt idx="10">
                  <c:v>9.2430000000000003</c:v>
                </c:pt>
                <c:pt idx="11">
                  <c:v>9.24</c:v>
                </c:pt>
                <c:pt idx="12">
                  <c:v>9.1649999999999991</c:v>
                </c:pt>
                <c:pt idx="13">
                  <c:v>9.08</c:v>
                </c:pt>
                <c:pt idx="14">
                  <c:v>9.0519999999999996</c:v>
                </c:pt>
                <c:pt idx="15">
                  <c:v>9.1050000000000004</c:v>
                </c:pt>
                <c:pt idx="16">
                  <c:v>8.9480000000000004</c:v>
                </c:pt>
                <c:pt idx="17">
                  <c:v>9.0830000000000002</c:v>
                </c:pt>
                <c:pt idx="18">
                  <c:v>9.0830000000000002</c:v>
                </c:pt>
                <c:pt idx="19">
                  <c:v>9.109</c:v>
                </c:pt>
                <c:pt idx="20">
                  <c:v>9.0180000000000007</c:v>
                </c:pt>
                <c:pt idx="21">
                  <c:v>9.0370000000000008</c:v>
                </c:pt>
                <c:pt idx="22">
                  <c:v>8.859</c:v>
                </c:pt>
                <c:pt idx="23">
                  <c:v>8.6950000000000003</c:v>
                </c:pt>
                <c:pt idx="24">
                  <c:v>8.7650000000000006</c:v>
                </c:pt>
                <c:pt idx="25">
                  <c:v>8.8040000000000003</c:v>
                </c:pt>
                <c:pt idx="26">
                  <c:v>8.9220000000000006</c:v>
                </c:pt>
                <c:pt idx="27">
                  <c:v>8.9909999999999997</c:v>
                </c:pt>
                <c:pt idx="28">
                  <c:v>9.0350000000000001</c:v>
                </c:pt>
                <c:pt idx="29">
                  <c:v>9.0359999999999996</c:v>
                </c:pt>
                <c:pt idx="30">
                  <c:v>8.9610000000000003</c:v>
                </c:pt>
                <c:pt idx="31">
                  <c:v>8.9420000000000002</c:v>
                </c:pt>
                <c:pt idx="32">
                  <c:v>8.7899999999999991</c:v>
                </c:pt>
                <c:pt idx="33">
                  <c:v>8.7810000000000006</c:v>
                </c:pt>
                <c:pt idx="34">
                  <c:v>8.9130000000000003</c:v>
                </c:pt>
                <c:pt idx="35">
                  <c:v>8.8740000000000006</c:v>
                </c:pt>
                <c:pt idx="36">
                  <c:v>8.9629999999999992</c:v>
                </c:pt>
                <c:pt idx="37">
                  <c:v>8.9879999999999995</c:v>
                </c:pt>
                <c:pt idx="38">
                  <c:v>8.9469999999999992</c:v>
                </c:pt>
                <c:pt idx="39">
                  <c:v>8.9749999999999996</c:v>
                </c:pt>
                <c:pt idx="40">
                  <c:v>8.99</c:v>
                </c:pt>
                <c:pt idx="41">
                  <c:v>8.952</c:v>
                </c:pt>
                <c:pt idx="42">
                  <c:v>9.0030000000000001</c:v>
                </c:pt>
                <c:pt idx="43">
                  <c:v>9.0449999999999999</c:v>
                </c:pt>
                <c:pt idx="44">
                  <c:v>9.0449999999999999</c:v>
                </c:pt>
                <c:pt idx="45">
                  <c:v>9.0449999999999999</c:v>
                </c:pt>
                <c:pt idx="46">
                  <c:v>9.0779999999999994</c:v>
                </c:pt>
                <c:pt idx="47">
                  <c:v>9.0419999999999998</c:v>
                </c:pt>
                <c:pt idx="48">
                  <c:v>9</c:v>
                </c:pt>
                <c:pt idx="49">
                  <c:v>8.8780000000000001</c:v>
                </c:pt>
                <c:pt idx="50">
                  <c:v>8.8019999999999996</c:v>
                </c:pt>
                <c:pt idx="51">
                  <c:v>8.7349999999999994</c:v>
                </c:pt>
                <c:pt idx="52">
                  <c:v>8.8350000000000009</c:v>
                </c:pt>
                <c:pt idx="53">
                  <c:v>8.8260000000000005</c:v>
                </c:pt>
                <c:pt idx="54">
                  <c:v>8.7959999999999994</c:v>
                </c:pt>
                <c:pt idx="55">
                  <c:v>8.8070000000000004</c:v>
                </c:pt>
                <c:pt idx="56">
                  <c:v>8.7059999999999995</c:v>
                </c:pt>
                <c:pt idx="57">
                  <c:v>8.7620000000000005</c:v>
                </c:pt>
                <c:pt idx="58">
                  <c:v>9.1289999999999996</c:v>
                </c:pt>
                <c:pt idx="59">
                  <c:v>8.9730000000000008</c:v>
                </c:pt>
                <c:pt idx="60">
                  <c:v>9.0500000000000007</c:v>
                </c:pt>
                <c:pt idx="61">
                  <c:v>9.3420000000000005</c:v>
                </c:pt>
                <c:pt idx="62">
                  <c:v>8.9019999999999992</c:v>
                </c:pt>
                <c:pt idx="63">
                  <c:v>8.9649999999999999</c:v>
                </c:pt>
                <c:pt idx="64">
                  <c:v>8.8290000000000006</c:v>
                </c:pt>
                <c:pt idx="65">
                  <c:v>8.8849999999999998</c:v>
                </c:pt>
                <c:pt idx="66">
                  <c:v>8.9890000000000008</c:v>
                </c:pt>
                <c:pt idx="67">
                  <c:v>8.8840000000000003</c:v>
                </c:pt>
                <c:pt idx="68">
                  <c:v>8.9130000000000003</c:v>
                </c:pt>
                <c:pt idx="69">
                  <c:v>8.9459999999999997</c:v>
                </c:pt>
                <c:pt idx="70">
                  <c:v>8.9670000000000005</c:v>
                </c:pt>
                <c:pt idx="71">
                  <c:v>8.9149999999999991</c:v>
                </c:pt>
                <c:pt idx="72">
                  <c:v>8.9049999999999994</c:v>
                </c:pt>
                <c:pt idx="73">
                  <c:v>8.9710000000000001</c:v>
                </c:pt>
                <c:pt idx="74">
                  <c:v>8.9060000000000006</c:v>
                </c:pt>
                <c:pt idx="75">
                  <c:v>8.9710000000000001</c:v>
                </c:pt>
                <c:pt idx="76">
                  <c:v>9.0039999999999996</c:v>
                </c:pt>
                <c:pt idx="77">
                  <c:v>8.9649999999999999</c:v>
                </c:pt>
                <c:pt idx="78">
                  <c:v>8.9649999999999999</c:v>
                </c:pt>
                <c:pt idx="79">
                  <c:v>8.9770000000000003</c:v>
                </c:pt>
                <c:pt idx="80">
                  <c:v>8.8520000000000003</c:v>
                </c:pt>
                <c:pt idx="81">
                  <c:v>8.9760000000000009</c:v>
                </c:pt>
                <c:pt idx="82">
                  <c:v>8.952</c:v>
                </c:pt>
                <c:pt idx="83">
                  <c:v>8.9600000000000009</c:v>
                </c:pt>
                <c:pt idx="84">
                  <c:v>8.9969999999999999</c:v>
                </c:pt>
                <c:pt idx="85">
                  <c:v>8.9779999999999998</c:v>
                </c:pt>
                <c:pt idx="86">
                  <c:v>8.9779999999999998</c:v>
                </c:pt>
                <c:pt idx="87">
                  <c:v>8.9610000000000003</c:v>
                </c:pt>
                <c:pt idx="88">
                  <c:v>8.8829999999999991</c:v>
                </c:pt>
                <c:pt idx="89">
                  <c:v>8.8770000000000007</c:v>
                </c:pt>
                <c:pt idx="90">
                  <c:v>8.8620000000000001</c:v>
                </c:pt>
                <c:pt idx="91">
                  <c:v>8.8160000000000007</c:v>
                </c:pt>
                <c:pt idx="92">
                  <c:v>8.7910000000000004</c:v>
                </c:pt>
                <c:pt idx="93">
                  <c:v>8.7720000000000002</c:v>
                </c:pt>
                <c:pt idx="94">
                  <c:v>8.8719999999999999</c:v>
                </c:pt>
                <c:pt idx="95">
                  <c:v>8.7899999999999991</c:v>
                </c:pt>
                <c:pt idx="96">
                  <c:v>8.8670000000000009</c:v>
                </c:pt>
                <c:pt idx="97">
                  <c:v>8.9890000000000008</c:v>
                </c:pt>
                <c:pt idx="98">
                  <c:v>9.0960000000000001</c:v>
                </c:pt>
                <c:pt idx="99">
                  <c:v>8.9809999999999999</c:v>
                </c:pt>
                <c:pt idx="100">
                  <c:v>8.7929999999999993</c:v>
                </c:pt>
                <c:pt idx="101">
                  <c:v>8.8580000000000005</c:v>
                </c:pt>
                <c:pt idx="102">
                  <c:v>8.8040000000000003</c:v>
                </c:pt>
                <c:pt idx="103">
                  <c:v>8.85</c:v>
                </c:pt>
                <c:pt idx="104">
                  <c:v>8.7970000000000006</c:v>
                </c:pt>
                <c:pt idx="105">
                  <c:v>8.6440000000000001</c:v>
                </c:pt>
                <c:pt idx="106">
                  <c:v>8.5190000000000001</c:v>
                </c:pt>
                <c:pt idx="107">
                  <c:v>8.4269999999999996</c:v>
                </c:pt>
                <c:pt idx="108">
                  <c:v>8.452</c:v>
                </c:pt>
                <c:pt idx="109">
                  <c:v>8.2029999999999994</c:v>
                </c:pt>
                <c:pt idx="110">
                  <c:v>8.1959999999999997</c:v>
                </c:pt>
                <c:pt idx="111">
                  <c:v>8.2759999999999998</c:v>
                </c:pt>
                <c:pt idx="112">
                  <c:v>8.2200000000000006</c:v>
                </c:pt>
                <c:pt idx="113">
                  <c:v>8.1120000000000001</c:v>
                </c:pt>
                <c:pt idx="114">
                  <c:v>8.1590000000000007</c:v>
                </c:pt>
                <c:pt idx="115">
                  <c:v>7.9809999999999999</c:v>
                </c:pt>
                <c:pt idx="116">
                  <c:v>8.0039999999999996</c:v>
                </c:pt>
                <c:pt idx="117">
                  <c:v>7.8860000000000001</c:v>
                </c:pt>
                <c:pt idx="118">
                  <c:v>7.899</c:v>
                </c:pt>
                <c:pt idx="119">
                  <c:v>7.9489999999999998</c:v>
                </c:pt>
                <c:pt idx="120">
                  <c:v>7.9390000000000001</c:v>
                </c:pt>
                <c:pt idx="121">
                  <c:v>7.827</c:v>
                </c:pt>
                <c:pt idx="122">
                  <c:v>7.827</c:v>
                </c:pt>
                <c:pt idx="123">
                  <c:v>7.6669999999999998</c:v>
                </c:pt>
                <c:pt idx="124">
                  <c:v>7.6619999999999999</c:v>
                </c:pt>
                <c:pt idx="125">
                  <c:v>7.702</c:v>
                </c:pt>
                <c:pt idx="126">
                  <c:v>7.6020000000000003</c:v>
                </c:pt>
                <c:pt idx="127">
                  <c:v>7.5759999999999996</c:v>
                </c:pt>
                <c:pt idx="128">
                  <c:v>7.452</c:v>
                </c:pt>
                <c:pt idx="129">
                  <c:v>7.2839999999999998</c:v>
                </c:pt>
                <c:pt idx="130">
                  <c:v>7.3280000000000003</c:v>
                </c:pt>
                <c:pt idx="131">
                  <c:v>7.3250000000000002</c:v>
                </c:pt>
                <c:pt idx="132">
                  <c:v>7.2850000000000001</c:v>
                </c:pt>
                <c:pt idx="133">
                  <c:v>7.3769999999999998</c:v>
                </c:pt>
                <c:pt idx="134">
                  <c:v>7.2830000000000004</c:v>
                </c:pt>
                <c:pt idx="135">
                  <c:v>7.2830000000000004</c:v>
                </c:pt>
                <c:pt idx="136">
                  <c:v>7.21</c:v>
                </c:pt>
                <c:pt idx="137">
                  <c:v>7.1909999999999998</c:v>
                </c:pt>
                <c:pt idx="138">
                  <c:v>7.274</c:v>
                </c:pt>
                <c:pt idx="139">
                  <c:v>7.2409999999999997</c:v>
                </c:pt>
                <c:pt idx="140">
                  <c:v>7.3209999999999997</c:v>
                </c:pt>
                <c:pt idx="141">
                  <c:v>7.3</c:v>
                </c:pt>
                <c:pt idx="142">
                  <c:v>7.274</c:v>
                </c:pt>
                <c:pt idx="143">
                  <c:v>7.3140000000000001</c:v>
                </c:pt>
                <c:pt idx="144">
                  <c:v>7.3040000000000003</c:v>
                </c:pt>
                <c:pt idx="145">
                  <c:v>7.2149999999999999</c:v>
                </c:pt>
                <c:pt idx="146">
                  <c:v>7.181</c:v>
                </c:pt>
                <c:pt idx="147">
                  <c:v>7.2480000000000002</c:v>
                </c:pt>
                <c:pt idx="148">
                  <c:v>7.2220000000000004</c:v>
                </c:pt>
                <c:pt idx="149">
                  <c:v>7.2160000000000002</c:v>
                </c:pt>
                <c:pt idx="150">
                  <c:v>7.1980000000000004</c:v>
                </c:pt>
                <c:pt idx="151">
                  <c:v>7.2290000000000001</c:v>
                </c:pt>
                <c:pt idx="152">
                  <c:v>7.266</c:v>
                </c:pt>
                <c:pt idx="153" formatCode="General">
                  <c:v>7.23</c:v>
                </c:pt>
                <c:pt idx="154" formatCode="General">
                  <c:v>7.367</c:v>
                </c:pt>
                <c:pt idx="155" formatCode="General">
                  <c:v>7.2720000000000002</c:v>
                </c:pt>
                <c:pt idx="156" formatCode="General">
                  <c:v>7.1790000000000003</c:v>
                </c:pt>
                <c:pt idx="157" formatCode="General">
                  <c:v>7.15</c:v>
                </c:pt>
                <c:pt idx="158" formatCode="General">
                  <c:v>7.149</c:v>
                </c:pt>
                <c:pt idx="159" formatCode="General">
                  <c:v>7.1890000000000001</c:v>
                </c:pt>
                <c:pt idx="160" formatCode="General">
                  <c:v>7.1890000000000001</c:v>
                </c:pt>
                <c:pt idx="161" formatCode="General">
                  <c:v>7.258</c:v>
                </c:pt>
                <c:pt idx="162" formatCode="General">
                  <c:v>7.2370000000000001</c:v>
                </c:pt>
                <c:pt idx="163" formatCode="General">
                  <c:v>7.17</c:v>
                </c:pt>
                <c:pt idx="164" formatCode="General">
                  <c:v>7.2679999999999998</c:v>
                </c:pt>
                <c:pt idx="165" formatCode="General">
                  <c:v>7.2939999999999996</c:v>
                </c:pt>
                <c:pt idx="166" formatCode="General">
                  <c:v>7.2050000000000001</c:v>
                </c:pt>
                <c:pt idx="167" formatCode="General">
                  <c:v>7.2350000000000003</c:v>
                </c:pt>
                <c:pt idx="168" formatCode="General">
                  <c:v>7.2489999999999997</c:v>
                </c:pt>
                <c:pt idx="169" formatCode="General">
                  <c:v>7.367</c:v>
                </c:pt>
                <c:pt idx="170" formatCode="General">
                  <c:v>7.4059999999999997</c:v>
                </c:pt>
                <c:pt idx="171" formatCode="General">
                  <c:v>7.5839999999999996</c:v>
                </c:pt>
                <c:pt idx="172" formatCode="General">
                  <c:v>7.5330000000000004</c:v>
                </c:pt>
                <c:pt idx="173" formatCode="General">
                  <c:v>7.43</c:v>
                </c:pt>
                <c:pt idx="174" formatCode="General">
                  <c:v>7.43</c:v>
                </c:pt>
                <c:pt idx="175" formatCode="General">
                  <c:v>7.4610000000000003</c:v>
                </c:pt>
                <c:pt idx="176" formatCode="General">
                  <c:v>7.3609999999999998</c:v>
                </c:pt>
                <c:pt idx="177" formatCode="General">
                  <c:v>7.2859999999999996</c:v>
                </c:pt>
                <c:pt idx="178" formatCode="General">
                  <c:v>7.3029999999999999</c:v>
                </c:pt>
                <c:pt idx="179" formatCode="General">
                  <c:v>7.3129999999999997</c:v>
                </c:pt>
                <c:pt idx="180" formatCode="General">
                  <c:v>7.33</c:v>
                </c:pt>
                <c:pt idx="181" formatCode="General">
                  <c:v>7.3179999999999996</c:v>
                </c:pt>
                <c:pt idx="182" formatCode="General">
                  <c:v>7.3179999999999996</c:v>
                </c:pt>
                <c:pt idx="183" formatCode="General">
                  <c:v>7.2969999999999997</c:v>
                </c:pt>
                <c:pt idx="184" formatCode="General">
                  <c:v>7.3680000000000003</c:v>
                </c:pt>
                <c:pt idx="185" formatCode="General">
                  <c:v>7.2910000000000004</c:v>
                </c:pt>
                <c:pt idx="186" formatCode="General">
                  <c:v>7.1829999999999998</c:v>
                </c:pt>
                <c:pt idx="187" formatCode="General">
                  <c:v>7.1609999999999996</c:v>
                </c:pt>
                <c:pt idx="188" formatCode="General">
                  <c:v>7.1669999999999998</c:v>
                </c:pt>
                <c:pt idx="189" formatCode="General">
                  <c:v>7.0519999999999996</c:v>
                </c:pt>
                <c:pt idx="190" formatCode="General">
                  <c:v>7.11</c:v>
                </c:pt>
                <c:pt idx="191" formatCode="General">
                  <c:v>7.1539999999999999</c:v>
                </c:pt>
                <c:pt idx="192" formatCode="General">
                  <c:v>7.0880000000000001</c:v>
                </c:pt>
                <c:pt idx="193" formatCode="General">
                  <c:v>7.0570000000000004</c:v>
                </c:pt>
                <c:pt idx="194" formatCode="General">
                  <c:v>7.0410000000000004</c:v>
                </c:pt>
                <c:pt idx="195" formatCode="General">
                  <c:v>7.0469999999999997</c:v>
                </c:pt>
                <c:pt idx="196" formatCode="General">
                  <c:v>6.9930000000000003</c:v>
                </c:pt>
                <c:pt idx="197" formatCode="General">
                  <c:v>7.0469999999999997</c:v>
                </c:pt>
                <c:pt idx="198" formatCode="General">
                  <c:v>6.9909999999999997</c:v>
                </c:pt>
                <c:pt idx="199" formatCode="General">
                  <c:v>6.9820000000000002</c:v>
                </c:pt>
                <c:pt idx="200" formatCode="General">
                  <c:v>7.0289999999999999</c:v>
                </c:pt>
                <c:pt idx="201" formatCode="General">
                  <c:v>6.9879999999999995</c:v>
                </c:pt>
                <c:pt idx="202" formatCode="General">
                  <c:v>6.9219999999999997</c:v>
                </c:pt>
                <c:pt idx="203" formatCode="General">
                  <c:v>6.8369999999999997</c:v>
                </c:pt>
                <c:pt idx="204" formatCode="General">
                  <c:v>6.681</c:v>
                </c:pt>
                <c:pt idx="205" formatCode="General">
                  <c:v>6.6539999999999999</c:v>
                </c:pt>
                <c:pt idx="206" formatCode="General">
                  <c:v>6.75</c:v>
                </c:pt>
                <c:pt idx="207" formatCode="General">
                  <c:v>6.6440000000000001</c:v>
                </c:pt>
                <c:pt idx="208" formatCode="General">
                  <c:v>6.5629999999999997</c:v>
                </c:pt>
                <c:pt idx="209" formatCode="General">
                  <c:v>6.55</c:v>
                </c:pt>
                <c:pt idx="210" formatCode="General">
                  <c:v>6.5229999999999997</c:v>
                </c:pt>
                <c:pt idx="211" formatCode="General">
                  <c:v>6.6050000000000004</c:v>
                </c:pt>
                <c:pt idx="212" formatCode="General">
                  <c:v>6.5620000000000003</c:v>
                </c:pt>
                <c:pt idx="213" formatCode="General">
                  <c:v>6.6159999999999997</c:v>
                </c:pt>
                <c:pt idx="214" formatCode="General">
                  <c:v>6.5419999999999998</c:v>
                </c:pt>
                <c:pt idx="215" formatCode="General">
                  <c:v>6.5030000000000001</c:v>
                </c:pt>
                <c:pt idx="216" formatCode="General">
                  <c:v>6.51</c:v>
                </c:pt>
                <c:pt idx="217" formatCode="General">
                  <c:v>6.476</c:v>
                </c:pt>
                <c:pt idx="218" formatCode="General">
                  <c:v>6.49</c:v>
                </c:pt>
                <c:pt idx="219" formatCode="General">
                  <c:v>6.3959999999999999</c:v>
                </c:pt>
                <c:pt idx="220" formatCode="General">
                  <c:v>6.4139999999999997</c:v>
                </c:pt>
                <c:pt idx="221" formatCode="General">
                  <c:v>6.4409999999999998</c:v>
                </c:pt>
                <c:pt idx="222" formatCode="General">
                  <c:v>6.5110000000000001</c:v>
                </c:pt>
                <c:pt idx="223" formatCode="General">
                  <c:v>6.65</c:v>
                </c:pt>
                <c:pt idx="224" formatCode="General">
                  <c:v>6.6879999999999997</c:v>
                </c:pt>
                <c:pt idx="225" formatCode="General">
                  <c:v>6.66</c:v>
                </c:pt>
                <c:pt idx="226" formatCode="General">
                  <c:v>6.7649999999999997</c:v>
                </c:pt>
                <c:pt idx="227" formatCode="General">
                  <c:v>6.7329999999999997</c:v>
                </c:pt>
                <c:pt idx="228" formatCode="General">
                  <c:v>6.7039999999999997</c:v>
                </c:pt>
                <c:pt idx="229" formatCode="General">
                  <c:v>6.7039999999999997</c:v>
                </c:pt>
                <c:pt idx="230" formatCode="General">
                  <c:v>6.73</c:v>
                </c:pt>
                <c:pt idx="231" formatCode="General">
                  <c:v>6.8049999999999997</c:v>
                </c:pt>
                <c:pt idx="232" formatCode="General">
                  <c:v>6.8049999999999997</c:v>
                </c:pt>
                <c:pt idx="233" formatCode="General">
                  <c:v>6.8460000000000001</c:v>
                </c:pt>
                <c:pt idx="234" formatCode="General">
                  <c:v>6.8490000000000002</c:v>
                </c:pt>
                <c:pt idx="235" formatCode="General">
                  <c:v>6.9390000000000001</c:v>
                </c:pt>
                <c:pt idx="236" formatCode="General">
                  <c:v>6.984</c:v>
                </c:pt>
                <c:pt idx="237" formatCode="General">
                  <c:v>7.0270000000000001</c:v>
                </c:pt>
                <c:pt idx="238" formatCode="General">
                  <c:v>6.9139999999999997</c:v>
                </c:pt>
                <c:pt idx="239" formatCode="General">
                  <c:v>6.9240000000000004</c:v>
                </c:pt>
              </c:numCache>
            </c:numRef>
          </c:val>
          <c:smooth val="0"/>
          <c:extLst>
            <c:ext xmlns:c16="http://schemas.microsoft.com/office/drawing/2014/chart" uri="{C3380CC4-5D6E-409C-BE32-E72D297353CC}">
              <c16:uniqueId val="{00000002-5677-44FA-B3C4-84D6F04DF349}"/>
            </c:ext>
          </c:extLst>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Yield'!$A$2088:$A$2327</c:f>
              <c:numCache>
                <c:formatCode>[$-409]mmm\-yy;@</c:formatCode>
                <c:ptCount val="240"/>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43707</c:v>
                </c:pt>
                <c:pt idx="175">
                  <c:v>43710</c:v>
                </c:pt>
                <c:pt idx="176">
                  <c:v>43711</c:v>
                </c:pt>
                <c:pt idx="177">
                  <c:v>43712</c:v>
                </c:pt>
                <c:pt idx="178">
                  <c:v>43713</c:v>
                </c:pt>
                <c:pt idx="179">
                  <c:v>43714</c:v>
                </c:pt>
                <c:pt idx="180">
                  <c:v>43717</c:v>
                </c:pt>
                <c:pt idx="181">
                  <c:v>43718</c:v>
                </c:pt>
                <c:pt idx="182">
                  <c:v>43719</c:v>
                </c:pt>
                <c:pt idx="183">
                  <c:v>43720</c:v>
                </c:pt>
                <c:pt idx="184">
                  <c:v>43721</c:v>
                </c:pt>
                <c:pt idx="185">
                  <c:v>43724</c:v>
                </c:pt>
                <c:pt idx="186">
                  <c:v>43725</c:v>
                </c:pt>
                <c:pt idx="187">
                  <c:v>43726</c:v>
                </c:pt>
                <c:pt idx="188">
                  <c:v>43727</c:v>
                </c:pt>
                <c:pt idx="189">
                  <c:v>43728</c:v>
                </c:pt>
                <c:pt idx="190">
                  <c:v>43731</c:v>
                </c:pt>
                <c:pt idx="191">
                  <c:v>43732</c:v>
                </c:pt>
                <c:pt idx="192">
                  <c:v>43733</c:v>
                </c:pt>
                <c:pt idx="193">
                  <c:v>43734</c:v>
                </c:pt>
                <c:pt idx="194">
                  <c:v>43735</c:v>
                </c:pt>
                <c:pt idx="195">
                  <c:v>43738</c:v>
                </c:pt>
                <c:pt idx="196">
                  <c:v>43739</c:v>
                </c:pt>
                <c:pt idx="197">
                  <c:v>43740</c:v>
                </c:pt>
                <c:pt idx="198">
                  <c:v>43741</c:v>
                </c:pt>
                <c:pt idx="199">
                  <c:v>43742</c:v>
                </c:pt>
                <c:pt idx="200">
                  <c:v>43745</c:v>
                </c:pt>
                <c:pt idx="201">
                  <c:v>43746</c:v>
                </c:pt>
                <c:pt idx="202">
                  <c:v>43747</c:v>
                </c:pt>
                <c:pt idx="203">
                  <c:v>43748</c:v>
                </c:pt>
                <c:pt idx="204">
                  <c:v>43749</c:v>
                </c:pt>
                <c:pt idx="205">
                  <c:v>43752</c:v>
                </c:pt>
                <c:pt idx="206">
                  <c:v>43753</c:v>
                </c:pt>
                <c:pt idx="207">
                  <c:v>43754</c:v>
                </c:pt>
                <c:pt idx="208">
                  <c:v>43755</c:v>
                </c:pt>
                <c:pt idx="209">
                  <c:v>43756</c:v>
                </c:pt>
                <c:pt idx="210">
                  <c:v>43759</c:v>
                </c:pt>
                <c:pt idx="211">
                  <c:v>43760</c:v>
                </c:pt>
                <c:pt idx="212">
                  <c:v>43761</c:v>
                </c:pt>
                <c:pt idx="213">
                  <c:v>43762</c:v>
                </c:pt>
                <c:pt idx="214">
                  <c:v>43763</c:v>
                </c:pt>
                <c:pt idx="215">
                  <c:v>43766</c:v>
                </c:pt>
                <c:pt idx="216">
                  <c:v>43767</c:v>
                </c:pt>
                <c:pt idx="217">
                  <c:v>43768</c:v>
                </c:pt>
                <c:pt idx="218">
                  <c:v>43769</c:v>
                </c:pt>
                <c:pt idx="219">
                  <c:v>43770</c:v>
                </c:pt>
                <c:pt idx="220">
                  <c:v>43773</c:v>
                </c:pt>
                <c:pt idx="221">
                  <c:v>43774</c:v>
                </c:pt>
                <c:pt idx="222">
                  <c:v>43775</c:v>
                </c:pt>
                <c:pt idx="223">
                  <c:v>43776</c:v>
                </c:pt>
                <c:pt idx="224">
                  <c:v>43777</c:v>
                </c:pt>
                <c:pt idx="225">
                  <c:v>43780</c:v>
                </c:pt>
                <c:pt idx="226">
                  <c:v>43781</c:v>
                </c:pt>
                <c:pt idx="227">
                  <c:v>43782</c:v>
                </c:pt>
                <c:pt idx="228">
                  <c:v>43783</c:v>
                </c:pt>
                <c:pt idx="229">
                  <c:v>43784</c:v>
                </c:pt>
                <c:pt idx="230">
                  <c:v>43787</c:v>
                </c:pt>
                <c:pt idx="231">
                  <c:v>43788</c:v>
                </c:pt>
                <c:pt idx="232">
                  <c:v>43789</c:v>
                </c:pt>
                <c:pt idx="233">
                  <c:v>43790</c:v>
                </c:pt>
                <c:pt idx="234">
                  <c:v>43791</c:v>
                </c:pt>
                <c:pt idx="235">
                  <c:v>43794</c:v>
                </c:pt>
                <c:pt idx="236">
                  <c:v>43795</c:v>
                </c:pt>
                <c:pt idx="237">
                  <c:v>43796</c:v>
                </c:pt>
                <c:pt idx="238">
                  <c:v>43797</c:v>
                </c:pt>
                <c:pt idx="239">
                  <c:v>43798</c:v>
                </c:pt>
              </c:numCache>
            </c:numRef>
          </c:cat>
          <c:val>
            <c:numRef>
              <c:f>'10 Year Bond Yield'!$J$2088:$J$2327</c:f>
              <c:numCache>
                <c:formatCode>0.00</c:formatCode>
                <c:ptCount val="240"/>
                <c:pt idx="0">
                  <c:v>5.0469999999999997</c:v>
                </c:pt>
                <c:pt idx="1">
                  <c:v>5.0469999999999997</c:v>
                </c:pt>
                <c:pt idx="2">
                  <c:v>5.0469999999999997</c:v>
                </c:pt>
                <c:pt idx="3">
                  <c:v>5.0469999999999997</c:v>
                </c:pt>
                <c:pt idx="4">
                  <c:v>5.0469999999999997</c:v>
                </c:pt>
                <c:pt idx="5">
                  <c:v>5.0469999999999997</c:v>
                </c:pt>
                <c:pt idx="6">
                  <c:v>4.7720000000000002</c:v>
                </c:pt>
                <c:pt idx="7">
                  <c:v>4.7880000000000003</c:v>
                </c:pt>
                <c:pt idx="8">
                  <c:v>4.774</c:v>
                </c:pt>
                <c:pt idx="9">
                  <c:v>4.782</c:v>
                </c:pt>
                <c:pt idx="10">
                  <c:v>4.7619999999999996</c:v>
                </c:pt>
                <c:pt idx="11">
                  <c:v>4.726</c:v>
                </c:pt>
                <c:pt idx="12">
                  <c:v>4.734</c:v>
                </c:pt>
                <c:pt idx="13">
                  <c:v>4.7169999999999996</c:v>
                </c:pt>
                <c:pt idx="14">
                  <c:v>4.7169999999999996</c:v>
                </c:pt>
                <c:pt idx="15">
                  <c:v>4.7229999999999999</c:v>
                </c:pt>
                <c:pt idx="16">
                  <c:v>4.7169999999999996</c:v>
                </c:pt>
                <c:pt idx="17">
                  <c:v>4.7</c:v>
                </c:pt>
                <c:pt idx="18">
                  <c:v>4.7039999999999997</c:v>
                </c:pt>
                <c:pt idx="19">
                  <c:v>4.7320000000000002</c:v>
                </c:pt>
                <c:pt idx="20">
                  <c:v>4.74</c:v>
                </c:pt>
                <c:pt idx="21">
                  <c:v>4.74</c:v>
                </c:pt>
                <c:pt idx="22">
                  <c:v>4.6689999999999996</c:v>
                </c:pt>
                <c:pt idx="23">
                  <c:v>4.72</c:v>
                </c:pt>
                <c:pt idx="24">
                  <c:v>4.74</c:v>
                </c:pt>
                <c:pt idx="25">
                  <c:v>4.7119999999999997</c:v>
                </c:pt>
                <c:pt idx="26">
                  <c:v>4.7119999999999997</c:v>
                </c:pt>
                <c:pt idx="27">
                  <c:v>4.7220000000000004</c:v>
                </c:pt>
                <c:pt idx="28">
                  <c:v>4.7329999999999997</c:v>
                </c:pt>
                <c:pt idx="29">
                  <c:v>4.734</c:v>
                </c:pt>
                <c:pt idx="30">
                  <c:v>4.7409999999999997</c:v>
                </c:pt>
                <c:pt idx="31">
                  <c:v>4.7439999999999998</c:v>
                </c:pt>
                <c:pt idx="32">
                  <c:v>4.8250000000000002</c:v>
                </c:pt>
                <c:pt idx="33">
                  <c:v>4.8019999999999996</c:v>
                </c:pt>
                <c:pt idx="34">
                  <c:v>4.8019999999999996</c:v>
                </c:pt>
                <c:pt idx="35">
                  <c:v>4.7850000000000001</c:v>
                </c:pt>
                <c:pt idx="36">
                  <c:v>4.7619999999999996</c:v>
                </c:pt>
                <c:pt idx="37">
                  <c:v>4.7590000000000003</c:v>
                </c:pt>
                <c:pt idx="38">
                  <c:v>4.7279999999999998</c:v>
                </c:pt>
                <c:pt idx="39">
                  <c:v>4.6970000000000001</c:v>
                </c:pt>
                <c:pt idx="40">
                  <c:v>4.6970000000000001</c:v>
                </c:pt>
                <c:pt idx="41">
                  <c:v>4.6980000000000004</c:v>
                </c:pt>
                <c:pt idx="42">
                  <c:v>4.6879999999999997</c:v>
                </c:pt>
                <c:pt idx="43">
                  <c:v>4.7009999999999996</c:v>
                </c:pt>
                <c:pt idx="44">
                  <c:v>4.6769999999999996</c:v>
                </c:pt>
                <c:pt idx="45">
                  <c:v>4.6740000000000004</c:v>
                </c:pt>
                <c:pt idx="46">
                  <c:v>4.657</c:v>
                </c:pt>
                <c:pt idx="47">
                  <c:v>4.6440000000000001</c:v>
                </c:pt>
                <c:pt idx="48">
                  <c:v>4.6440000000000001</c:v>
                </c:pt>
                <c:pt idx="49">
                  <c:v>4.6230000000000002</c:v>
                </c:pt>
                <c:pt idx="50">
                  <c:v>4.6059999999999999</c:v>
                </c:pt>
                <c:pt idx="51">
                  <c:v>4.6040000000000001</c:v>
                </c:pt>
                <c:pt idx="52">
                  <c:v>4.617</c:v>
                </c:pt>
                <c:pt idx="53">
                  <c:v>4.6150000000000002</c:v>
                </c:pt>
                <c:pt idx="54">
                  <c:v>4.601</c:v>
                </c:pt>
                <c:pt idx="55">
                  <c:v>4.5919999999999996</c:v>
                </c:pt>
                <c:pt idx="56">
                  <c:v>4.5979999999999999</c:v>
                </c:pt>
                <c:pt idx="57">
                  <c:v>4.556</c:v>
                </c:pt>
                <c:pt idx="58">
                  <c:v>4.5339999999999998</c:v>
                </c:pt>
                <c:pt idx="59">
                  <c:v>4.4989999999999997</c:v>
                </c:pt>
                <c:pt idx="60">
                  <c:v>4.484</c:v>
                </c:pt>
                <c:pt idx="61">
                  <c:v>4.4889999999999999</c:v>
                </c:pt>
                <c:pt idx="62">
                  <c:v>4.4980000000000002</c:v>
                </c:pt>
                <c:pt idx="63">
                  <c:v>4.5220000000000002</c:v>
                </c:pt>
                <c:pt idx="64">
                  <c:v>4.5250000000000004</c:v>
                </c:pt>
                <c:pt idx="65">
                  <c:v>4.5179999999999998</c:v>
                </c:pt>
                <c:pt idx="66">
                  <c:v>4.5149999999999997</c:v>
                </c:pt>
                <c:pt idx="67">
                  <c:v>4.5199999999999996</c:v>
                </c:pt>
                <c:pt idx="68">
                  <c:v>4.5010000000000003</c:v>
                </c:pt>
                <c:pt idx="69">
                  <c:v>4.4800000000000004</c:v>
                </c:pt>
                <c:pt idx="70">
                  <c:v>4.4539999999999997</c:v>
                </c:pt>
                <c:pt idx="71">
                  <c:v>4.4450000000000003</c:v>
                </c:pt>
                <c:pt idx="72">
                  <c:v>4.4260000000000002</c:v>
                </c:pt>
                <c:pt idx="73">
                  <c:v>4.4340000000000002</c:v>
                </c:pt>
                <c:pt idx="74">
                  <c:v>4.423</c:v>
                </c:pt>
                <c:pt idx="75">
                  <c:v>4.4210000000000003</c:v>
                </c:pt>
                <c:pt idx="76">
                  <c:v>4.4180000000000001</c:v>
                </c:pt>
                <c:pt idx="77">
                  <c:v>4.4160000000000004</c:v>
                </c:pt>
                <c:pt idx="78">
                  <c:v>4.4160000000000004</c:v>
                </c:pt>
                <c:pt idx="79">
                  <c:v>4.4089999999999998</c:v>
                </c:pt>
                <c:pt idx="80">
                  <c:v>4.4009999999999998</c:v>
                </c:pt>
                <c:pt idx="81">
                  <c:v>4.3860000000000001</c:v>
                </c:pt>
                <c:pt idx="82">
                  <c:v>4.3929999999999998</c:v>
                </c:pt>
                <c:pt idx="83">
                  <c:v>4.3760000000000003</c:v>
                </c:pt>
                <c:pt idx="84">
                  <c:v>4.3479999999999999</c:v>
                </c:pt>
                <c:pt idx="85">
                  <c:v>4.3230000000000004</c:v>
                </c:pt>
                <c:pt idx="86">
                  <c:v>4.3230000000000004</c:v>
                </c:pt>
                <c:pt idx="87">
                  <c:v>4.3230000000000004</c:v>
                </c:pt>
                <c:pt idx="88">
                  <c:v>4.3230000000000004</c:v>
                </c:pt>
                <c:pt idx="89">
                  <c:v>4.3810000000000002</c:v>
                </c:pt>
                <c:pt idx="90">
                  <c:v>4.3869999999999996</c:v>
                </c:pt>
                <c:pt idx="91">
                  <c:v>4.3970000000000002</c:v>
                </c:pt>
                <c:pt idx="92">
                  <c:v>4.3970000000000002</c:v>
                </c:pt>
                <c:pt idx="93">
                  <c:v>4.3970000000000002</c:v>
                </c:pt>
                <c:pt idx="94">
                  <c:v>4.3849999999999998</c:v>
                </c:pt>
                <c:pt idx="95">
                  <c:v>4.3840000000000003</c:v>
                </c:pt>
                <c:pt idx="96">
                  <c:v>4.3620000000000001</c:v>
                </c:pt>
                <c:pt idx="97">
                  <c:v>4.3250000000000002</c:v>
                </c:pt>
                <c:pt idx="98">
                  <c:v>4.3070000000000004</c:v>
                </c:pt>
                <c:pt idx="99">
                  <c:v>4.2549999999999999</c:v>
                </c:pt>
                <c:pt idx="100">
                  <c:v>4.2380000000000004</c:v>
                </c:pt>
                <c:pt idx="101">
                  <c:v>4.2359999999999998</c:v>
                </c:pt>
                <c:pt idx="102">
                  <c:v>4.2460000000000004</c:v>
                </c:pt>
                <c:pt idx="103">
                  <c:v>4.2329999999999997</c:v>
                </c:pt>
                <c:pt idx="104">
                  <c:v>4.2329999999999997</c:v>
                </c:pt>
                <c:pt idx="105">
                  <c:v>4.21</c:v>
                </c:pt>
                <c:pt idx="106">
                  <c:v>4.22</c:v>
                </c:pt>
                <c:pt idx="107">
                  <c:v>4.2069999999999999</c:v>
                </c:pt>
                <c:pt idx="108">
                  <c:v>4.2080000000000002</c:v>
                </c:pt>
                <c:pt idx="109">
                  <c:v>4.1970000000000001</c:v>
                </c:pt>
                <c:pt idx="110">
                  <c:v>4.1669999999999998</c:v>
                </c:pt>
                <c:pt idx="111">
                  <c:v>4.125</c:v>
                </c:pt>
                <c:pt idx="112">
                  <c:v>4.1020000000000003</c:v>
                </c:pt>
                <c:pt idx="113">
                  <c:v>4.0629999999999997</c:v>
                </c:pt>
                <c:pt idx="114">
                  <c:v>4.032</c:v>
                </c:pt>
                <c:pt idx="115">
                  <c:v>4.0270000000000001</c:v>
                </c:pt>
                <c:pt idx="116">
                  <c:v>4.0270000000000001</c:v>
                </c:pt>
                <c:pt idx="117">
                  <c:v>4.0359999999999996</c:v>
                </c:pt>
                <c:pt idx="118">
                  <c:v>4.03</c:v>
                </c:pt>
                <c:pt idx="119">
                  <c:v>4.0229999999999997</c:v>
                </c:pt>
                <c:pt idx="120">
                  <c:v>3.97</c:v>
                </c:pt>
                <c:pt idx="121">
                  <c:v>3.9540000000000002</c:v>
                </c:pt>
                <c:pt idx="122">
                  <c:v>3.8980000000000001</c:v>
                </c:pt>
                <c:pt idx="123">
                  <c:v>3.9580000000000002</c:v>
                </c:pt>
                <c:pt idx="124">
                  <c:v>3.9609999999999999</c:v>
                </c:pt>
                <c:pt idx="125">
                  <c:v>3.9620000000000002</c:v>
                </c:pt>
                <c:pt idx="126">
                  <c:v>3.9849999999999999</c:v>
                </c:pt>
                <c:pt idx="127">
                  <c:v>3.964</c:v>
                </c:pt>
                <c:pt idx="128">
                  <c:v>3.9289999999999998</c:v>
                </c:pt>
                <c:pt idx="129">
                  <c:v>3.87</c:v>
                </c:pt>
                <c:pt idx="130">
                  <c:v>3.8420000000000001</c:v>
                </c:pt>
                <c:pt idx="131">
                  <c:v>3.8010000000000002</c:v>
                </c:pt>
                <c:pt idx="132">
                  <c:v>3.8010000000000002</c:v>
                </c:pt>
                <c:pt idx="133">
                  <c:v>3.8180000000000001</c:v>
                </c:pt>
                <c:pt idx="134">
                  <c:v>3.8330000000000002</c:v>
                </c:pt>
                <c:pt idx="135">
                  <c:v>3.8519999999999999</c:v>
                </c:pt>
                <c:pt idx="136">
                  <c:v>3.8879999999999999</c:v>
                </c:pt>
                <c:pt idx="137">
                  <c:v>3.8730000000000002</c:v>
                </c:pt>
                <c:pt idx="138">
                  <c:v>3.8879999999999999</c:v>
                </c:pt>
                <c:pt idx="139">
                  <c:v>3.85</c:v>
                </c:pt>
                <c:pt idx="140">
                  <c:v>3.8209999999999997</c:v>
                </c:pt>
                <c:pt idx="141">
                  <c:v>3.8159999999999998</c:v>
                </c:pt>
                <c:pt idx="142">
                  <c:v>3.823</c:v>
                </c:pt>
                <c:pt idx="143">
                  <c:v>3.823</c:v>
                </c:pt>
                <c:pt idx="144">
                  <c:v>3.8159999999999998</c:v>
                </c:pt>
                <c:pt idx="145">
                  <c:v>3.8050000000000002</c:v>
                </c:pt>
                <c:pt idx="146">
                  <c:v>3.7989999999999999</c:v>
                </c:pt>
                <c:pt idx="147">
                  <c:v>3.7759999999999998</c:v>
                </c:pt>
                <c:pt idx="148">
                  <c:v>3.7829999999999999</c:v>
                </c:pt>
                <c:pt idx="149">
                  <c:v>3.7789999999999999</c:v>
                </c:pt>
                <c:pt idx="150">
                  <c:v>3.7949999999999999</c:v>
                </c:pt>
                <c:pt idx="151">
                  <c:v>3.8180000000000001</c:v>
                </c:pt>
                <c:pt idx="152">
                  <c:v>3.8380000000000001</c:v>
                </c:pt>
                <c:pt idx="153" formatCode="General">
                  <c:v>3.8959999999999999</c:v>
                </c:pt>
                <c:pt idx="154" formatCode="General">
                  <c:v>3.8849999999999998</c:v>
                </c:pt>
                <c:pt idx="155" formatCode="General">
                  <c:v>3.8679999999999999</c:v>
                </c:pt>
                <c:pt idx="156" formatCode="General">
                  <c:v>3.7720000000000002</c:v>
                </c:pt>
                <c:pt idx="157" formatCode="General">
                  <c:v>3.738</c:v>
                </c:pt>
                <c:pt idx="158" formatCode="General">
                  <c:v>3.7080000000000002</c:v>
                </c:pt>
                <c:pt idx="159" formatCode="General">
                  <c:v>3.6970000000000001</c:v>
                </c:pt>
                <c:pt idx="160" formatCode="General">
                  <c:v>3.6819999999999999</c:v>
                </c:pt>
                <c:pt idx="161" formatCode="General">
                  <c:v>3.6080000000000001</c:v>
                </c:pt>
                <c:pt idx="162" formatCode="General">
                  <c:v>3.5540000000000003</c:v>
                </c:pt>
                <c:pt idx="163" formatCode="General">
                  <c:v>3.5470000000000002</c:v>
                </c:pt>
                <c:pt idx="164" formatCode="General">
                  <c:v>3.5620000000000003</c:v>
                </c:pt>
                <c:pt idx="165" formatCode="General">
                  <c:v>3.5510000000000002</c:v>
                </c:pt>
                <c:pt idx="166" formatCode="General">
                  <c:v>3.556</c:v>
                </c:pt>
                <c:pt idx="167" formatCode="General">
                  <c:v>3.5540000000000003</c:v>
                </c:pt>
                <c:pt idx="168" formatCode="General">
                  <c:v>3.544</c:v>
                </c:pt>
                <c:pt idx="169" formatCode="General">
                  <c:v>3.5300000000000002</c:v>
                </c:pt>
                <c:pt idx="170" formatCode="General">
                  <c:v>3.4969999999999999</c:v>
                </c:pt>
                <c:pt idx="171" formatCode="General">
                  <c:v>3.4670000000000001</c:v>
                </c:pt>
                <c:pt idx="172" formatCode="General">
                  <c:v>3.4689999999999999</c:v>
                </c:pt>
                <c:pt idx="173" formatCode="General">
                  <c:v>3.4489999999999998</c:v>
                </c:pt>
                <c:pt idx="174" formatCode="General">
                  <c:v>3.4489999999999998</c:v>
                </c:pt>
                <c:pt idx="175" formatCode="General">
                  <c:v>3.4489999999999998</c:v>
                </c:pt>
                <c:pt idx="176" formatCode="General">
                  <c:v>3.3839999999999999</c:v>
                </c:pt>
                <c:pt idx="177" formatCode="General">
                  <c:v>3.327</c:v>
                </c:pt>
                <c:pt idx="178" formatCode="General">
                  <c:v>3.3340000000000001</c:v>
                </c:pt>
                <c:pt idx="179" formatCode="General">
                  <c:v>3.3519999999999999</c:v>
                </c:pt>
                <c:pt idx="180" formatCode="General">
                  <c:v>3.4129999999999998</c:v>
                </c:pt>
                <c:pt idx="181" formatCode="General">
                  <c:v>3.4790000000000001</c:v>
                </c:pt>
                <c:pt idx="182" formatCode="General">
                  <c:v>3.528</c:v>
                </c:pt>
                <c:pt idx="183" formatCode="General">
                  <c:v>3.4929999999999999</c:v>
                </c:pt>
                <c:pt idx="184" formatCode="General">
                  <c:v>3.5569999999999999</c:v>
                </c:pt>
                <c:pt idx="185" formatCode="General">
                  <c:v>3.5419999999999998</c:v>
                </c:pt>
                <c:pt idx="186" formatCode="General">
                  <c:v>3.5289999999999999</c:v>
                </c:pt>
                <c:pt idx="187" formatCode="General">
                  <c:v>3.4889999999999999</c:v>
                </c:pt>
                <c:pt idx="188" formatCode="General">
                  <c:v>3.4870000000000001</c:v>
                </c:pt>
                <c:pt idx="189" formatCode="General">
                  <c:v>3.4430000000000001</c:v>
                </c:pt>
                <c:pt idx="190" formatCode="General">
                  <c:v>3.391</c:v>
                </c:pt>
                <c:pt idx="191" formatCode="General">
                  <c:v>3.4169999999999998</c:v>
                </c:pt>
                <c:pt idx="192" formatCode="General">
                  <c:v>3.46</c:v>
                </c:pt>
                <c:pt idx="193" formatCode="General">
                  <c:v>3.4660000000000002</c:v>
                </c:pt>
                <c:pt idx="194" formatCode="General">
                  <c:v>3.4870000000000001</c:v>
                </c:pt>
                <c:pt idx="195" formatCode="General">
                  <c:v>3.508</c:v>
                </c:pt>
                <c:pt idx="196" formatCode="General">
                  <c:v>3.536</c:v>
                </c:pt>
                <c:pt idx="197" formatCode="General">
                  <c:v>3.5510000000000002</c:v>
                </c:pt>
                <c:pt idx="198" formatCode="General">
                  <c:v>3.5339999999999998</c:v>
                </c:pt>
                <c:pt idx="199" formatCode="General">
                  <c:v>3.472</c:v>
                </c:pt>
                <c:pt idx="200" formatCode="General">
                  <c:v>3.468</c:v>
                </c:pt>
                <c:pt idx="201" formatCode="General">
                  <c:v>3.4689999999999999</c:v>
                </c:pt>
                <c:pt idx="202" formatCode="General">
                  <c:v>3.4790000000000001</c:v>
                </c:pt>
                <c:pt idx="203" formatCode="General">
                  <c:v>3.496</c:v>
                </c:pt>
                <c:pt idx="204" formatCode="General">
                  <c:v>3.5060000000000002</c:v>
                </c:pt>
                <c:pt idx="205" formatCode="General">
                  <c:v>3.5060000000000002</c:v>
                </c:pt>
                <c:pt idx="206" formatCode="General">
                  <c:v>3.5009999999999999</c:v>
                </c:pt>
                <c:pt idx="207" formatCode="General">
                  <c:v>3.4870000000000001</c:v>
                </c:pt>
                <c:pt idx="208" formatCode="General">
                  <c:v>3.4859999999999998</c:v>
                </c:pt>
                <c:pt idx="209" formatCode="General">
                  <c:v>3.48</c:v>
                </c:pt>
                <c:pt idx="210" formatCode="General">
                  <c:v>3.4889999999999999</c:v>
                </c:pt>
                <c:pt idx="211" formatCode="General">
                  <c:v>3.4670000000000001</c:v>
                </c:pt>
                <c:pt idx="212" formatCode="General">
                  <c:v>3.4420000000000002</c:v>
                </c:pt>
                <c:pt idx="213" formatCode="General">
                  <c:v>3.4260000000000002</c:v>
                </c:pt>
                <c:pt idx="214" formatCode="General">
                  <c:v>3.4169999999999998</c:v>
                </c:pt>
                <c:pt idx="215" formatCode="General">
                  <c:v>3.4369999999999998</c:v>
                </c:pt>
                <c:pt idx="216" formatCode="General">
                  <c:v>3.427</c:v>
                </c:pt>
                <c:pt idx="217" formatCode="General">
                  <c:v>3.4159999999999999</c:v>
                </c:pt>
                <c:pt idx="218" formatCode="General">
                  <c:v>3.3529999999999998</c:v>
                </c:pt>
                <c:pt idx="219" formatCode="General">
                  <c:v>3.3330000000000002</c:v>
                </c:pt>
                <c:pt idx="220" formatCode="General">
                  <c:v>3.3330000000000002</c:v>
                </c:pt>
                <c:pt idx="221" formatCode="General">
                  <c:v>3.3769999999999998</c:v>
                </c:pt>
                <c:pt idx="222" formatCode="General">
                  <c:v>3.359</c:v>
                </c:pt>
                <c:pt idx="223" formatCode="General">
                  <c:v>3.3890000000000002</c:v>
                </c:pt>
                <c:pt idx="224" formatCode="General">
                  <c:v>3.3689999999999998</c:v>
                </c:pt>
                <c:pt idx="225" formatCode="General">
                  <c:v>3.3689999999999998</c:v>
                </c:pt>
                <c:pt idx="226" formatCode="General">
                  <c:v>3.3570000000000002</c:v>
                </c:pt>
                <c:pt idx="227" formatCode="General">
                  <c:v>3.36</c:v>
                </c:pt>
                <c:pt idx="228" formatCode="General">
                  <c:v>3.3359999999999999</c:v>
                </c:pt>
                <c:pt idx="229" formatCode="General">
                  <c:v>3.3359999999999999</c:v>
                </c:pt>
                <c:pt idx="230" formatCode="General">
                  <c:v>3.319</c:v>
                </c:pt>
                <c:pt idx="231" formatCode="General">
                  <c:v>3.3140000000000001</c:v>
                </c:pt>
                <c:pt idx="232" formatCode="General">
                  <c:v>3.27</c:v>
                </c:pt>
                <c:pt idx="233" formatCode="General">
                  <c:v>3.2160000000000002</c:v>
                </c:pt>
                <c:pt idx="234" formatCode="General">
                  <c:v>3.194</c:v>
                </c:pt>
                <c:pt idx="235" formatCode="General">
                  <c:v>3.1909999999999998</c:v>
                </c:pt>
                <c:pt idx="236" formatCode="General">
                  <c:v>3.18</c:v>
                </c:pt>
                <c:pt idx="237" formatCode="General">
                  <c:v>3.165</c:v>
                </c:pt>
                <c:pt idx="238" formatCode="General">
                  <c:v>3.165</c:v>
                </c:pt>
                <c:pt idx="239" formatCode="General">
                  <c:v>3.15</c:v>
                </c:pt>
              </c:numCache>
            </c:numRef>
          </c:val>
          <c:smooth val="0"/>
          <c:extLst>
            <c:ext xmlns:c16="http://schemas.microsoft.com/office/drawing/2014/chart" uri="{C3380CC4-5D6E-409C-BE32-E72D297353CC}">
              <c16:uniqueId val="{00000003-5677-44FA-B3C4-84D6F04DF349}"/>
            </c:ext>
          </c:extLst>
        </c:ser>
        <c:dLbls>
          <c:showLegendKey val="0"/>
          <c:showVal val="0"/>
          <c:showCatName val="0"/>
          <c:showSerName val="0"/>
          <c:showPercent val="0"/>
          <c:showBubbleSize val="0"/>
        </c:dLbls>
        <c:smooth val="0"/>
        <c:axId val="806655064"/>
        <c:axId val="806657808"/>
      </c:lineChart>
      <c:dateAx>
        <c:axId val="80665506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6657808"/>
        <c:crosses val="autoZero"/>
        <c:auto val="1"/>
        <c:lblOffset val="100"/>
        <c:baseTimeUnit val="days"/>
        <c:majorUnit val="1"/>
        <c:majorTimeUnit val="months"/>
      </c:dateAx>
      <c:valAx>
        <c:axId val="806657808"/>
        <c:scaling>
          <c:orientation val="minMax"/>
          <c:max val="10"/>
          <c:min val="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0665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04522484645383E-2"/>
          <c:y val="2.2256808520231316E-2"/>
          <c:w val="0.9040306770621731"/>
          <c:h val="0.80403787554724682"/>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Currency!$O$266:$O$504</c:f>
              <c:numCache>
                <c:formatCode>0.00</c:formatCode>
                <c:ptCount val="239"/>
                <c:pt idx="0">
                  <c:v>100</c:v>
                </c:pt>
                <c:pt idx="1">
                  <c:v>98.289277064976545</c:v>
                </c:pt>
                <c:pt idx="2">
                  <c:v>96.586283299840261</c:v>
                </c:pt>
                <c:pt idx="3">
                  <c:v>95.787602411500998</c:v>
                </c:pt>
                <c:pt idx="4">
                  <c:v>96.004019168341316</c:v>
                </c:pt>
                <c:pt idx="5">
                  <c:v>95.671664863193683</c:v>
                </c:pt>
                <c:pt idx="6">
                  <c:v>95.094553511619509</c:v>
                </c:pt>
                <c:pt idx="7">
                  <c:v>95.676817643118454</c:v>
                </c:pt>
                <c:pt idx="8">
                  <c:v>95.625289843870746</c:v>
                </c:pt>
                <c:pt idx="9">
                  <c:v>95.125470191168134</c:v>
                </c:pt>
                <c:pt idx="10">
                  <c:v>95.908692739733084</c:v>
                </c:pt>
                <c:pt idx="11">
                  <c:v>96.011748338228458</c:v>
                </c:pt>
                <c:pt idx="12">
                  <c:v>96.570824960065949</c:v>
                </c:pt>
                <c:pt idx="13">
                  <c:v>97.021693203483267</c:v>
                </c:pt>
                <c:pt idx="14">
                  <c:v>96.867109805740199</c:v>
                </c:pt>
                <c:pt idx="15">
                  <c:v>97.428762817540061</c:v>
                </c:pt>
                <c:pt idx="16">
                  <c:v>97.173700211263963</c:v>
                </c:pt>
                <c:pt idx="17">
                  <c:v>97.124748801978669</c:v>
                </c:pt>
                <c:pt idx="18">
                  <c:v>97.135054361828196</c:v>
                </c:pt>
                <c:pt idx="19">
                  <c:v>97.047457103107121</c:v>
                </c:pt>
                <c:pt idx="20">
                  <c:v>96.024630288040385</c:v>
                </c:pt>
                <c:pt idx="21">
                  <c:v>95.929303859432153</c:v>
                </c:pt>
                <c:pt idx="22">
                  <c:v>93.906837738960164</c:v>
                </c:pt>
                <c:pt idx="23">
                  <c:v>94.221157314371098</c:v>
                </c:pt>
                <c:pt idx="24">
                  <c:v>94.43499768124903</c:v>
                </c:pt>
                <c:pt idx="25">
                  <c:v>94.507136600195807</c:v>
                </c:pt>
                <c:pt idx="26">
                  <c:v>95.238831349513063</c:v>
                </c:pt>
                <c:pt idx="27">
                  <c:v>95.627866233833146</c:v>
                </c:pt>
                <c:pt idx="28">
                  <c:v>96.148297006234856</c:v>
                </c:pt>
                <c:pt idx="29">
                  <c:v>96.877415365589741</c:v>
                </c:pt>
                <c:pt idx="30">
                  <c:v>95.581491214510223</c:v>
                </c:pt>
                <c:pt idx="31">
                  <c:v>96.637811099087955</c:v>
                </c:pt>
                <c:pt idx="32">
                  <c:v>96.256505384655014</c:v>
                </c:pt>
                <c:pt idx="33">
                  <c:v>95.581491214510223</c:v>
                </c:pt>
                <c:pt idx="34">
                  <c:v>96.251352604730243</c:v>
                </c:pt>
                <c:pt idx="35">
                  <c:v>95.573762044623066</c:v>
                </c:pt>
                <c:pt idx="36">
                  <c:v>95.846859380635848</c:v>
                </c:pt>
                <c:pt idx="37">
                  <c:v>96.818158396454876</c:v>
                </c:pt>
                <c:pt idx="38">
                  <c:v>96.189519245633022</c:v>
                </c:pt>
                <c:pt idx="39">
                  <c:v>96.148297006234856</c:v>
                </c:pt>
                <c:pt idx="40">
                  <c:v>96.83876951615396</c:v>
                </c:pt>
                <c:pt idx="41">
                  <c:v>95.993713608491788</c:v>
                </c:pt>
                <c:pt idx="42">
                  <c:v>96.516720770855869</c:v>
                </c:pt>
                <c:pt idx="43">
                  <c:v>97.495748956562053</c:v>
                </c:pt>
                <c:pt idx="44">
                  <c:v>97.271603029834594</c:v>
                </c:pt>
                <c:pt idx="45">
                  <c:v>97.276755809759365</c:v>
                </c:pt>
                <c:pt idx="46">
                  <c:v>98.655124439635173</c:v>
                </c:pt>
                <c:pt idx="47">
                  <c:v>99.9974236100376</c:v>
                </c:pt>
                <c:pt idx="48">
                  <c:v>99.675374864739524</c:v>
                </c:pt>
                <c:pt idx="49">
                  <c:v>99.160096872262585</c:v>
                </c:pt>
                <c:pt idx="50">
                  <c:v>98.178492296594015</c:v>
                </c:pt>
                <c:pt idx="51">
                  <c:v>98.459318802493939</c:v>
                </c:pt>
                <c:pt idx="52">
                  <c:v>99.105992683052506</c:v>
                </c:pt>
                <c:pt idx="53">
                  <c:v>98.374297933735249</c:v>
                </c:pt>
                <c:pt idx="54">
                  <c:v>97.722471273251927</c:v>
                </c:pt>
                <c:pt idx="55">
                  <c:v>97.263873859947438</c:v>
                </c:pt>
                <c:pt idx="56">
                  <c:v>97.500901736486838</c:v>
                </c:pt>
                <c:pt idx="57">
                  <c:v>98.26093677539032</c:v>
                </c:pt>
                <c:pt idx="58">
                  <c:v>100.14170144793115</c:v>
                </c:pt>
                <c:pt idx="59">
                  <c:v>99.706291544288135</c:v>
                </c:pt>
                <c:pt idx="60">
                  <c:v>99.665069304889968</c:v>
                </c:pt>
                <c:pt idx="61">
                  <c:v>101.29334776111712</c:v>
                </c:pt>
                <c:pt idx="62">
                  <c:v>101.14134075333642</c:v>
                </c:pt>
                <c:pt idx="63">
                  <c:v>100.49724326274026</c:v>
                </c:pt>
                <c:pt idx="64">
                  <c:v>99.804194362858752</c:v>
                </c:pt>
                <c:pt idx="65">
                  <c:v>99.56459009635698</c:v>
                </c:pt>
                <c:pt idx="66">
                  <c:v>99.373937239140503</c:v>
                </c:pt>
                <c:pt idx="67">
                  <c:v>99.376513629102902</c:v>
                </c:pt>
                <c:pt idx="68">
                  <c:v>99.554284536507438</c:v>
                </c:pt>
                <c:pt idx="69">
                  <c:v>99.178131601999269</c:v>
                </c:pt>
                <c:pt idx="70">
                  <c:v>99.363631679290975</c:v>
                </c:pt>
                <c:pt idx="71">
                  <c:v>98.678311949296642</c:v>
                </c:pt>
                <c:pt idx="72">
                  <c:v>99.219353841397435</c:v>
                </c:pt>
                <c:pt idx="73">
                  <c:v>100.39161127428247</c:v>
                </c:pt>
                <c:pt idx="74">
                  <c:v>99.595506775905591</c:v>
                </c:pt>
                <c:pt idx="75">
                  <c:v>100.37872932447054</c:v>
                </c:pt>
                <c:pt idx="76">
                  <c:v>101.3319936105529</c:v>
                </c:pt>
                <c:pt idx="77">
                  <c:v>101.47627144844643</c:v>
                </c:pt>
                <c:pt idx="78">
                  <c:v>101.40670891946203</c:v>
                </c:pt>
                <c:pt idx="79">
                  <c:v>101.17998660277219</c:v>
                </c:pt>
                <c:pt idx="80">
                  <c:v>101.64631318596382</c:v>
                </c:pt>
                <c:pt idx="81">
                  <c:v>102.86752202813419</c:v>
                </c:pt>
                <c:pt idx="82">
                  <c:v>102.05080641005821</c:v>
                </c:pt>
                <c:pt idx="83">
                  <c:v>101.13103519348687</c:v>
                </c:pt>
                <c:pt idx="84">
                  <c:v>101.17741021280979</c:v>
                </c:pt>
                <c:pt idx="85">
                  <c:v>101.44020198897306</c:v>
                </c:pt>
                <c:pt idx="86">
                  <c:v>100.99448652548048</c:v>
                </c:pt>
                <c:pt idx="87">
                  <c:v>101.95032720152521</c:v>
                </c:pt>
                <c:pt idx="88">
                  <c:v>101.46854227855928</c:v>
                </c:pt>
                <c:pt idx="89">
                  <c:v>101.95547998144998</c:v>
                </c:pt>
                <c:pt idx="90">
                  <c:v>102.54547328283607</c:v>
                </c:pt>
                <c:pt idx="91">
                  <c:v>101.41701447931158</c:v>
                </c:pt>
                <c:pt idx="92">
                  <c:v>101.67207708558767</c:v>
                </c:pt>
                <c:pt idx="93">
                  <c:v>102.01473695058483</c:v>
                </c:pt>
                <c:pt idx="94">
                  <c:v>102.60730664193332</c:v>
                </c:pt>
                <c:pt idx="95">
                  <c:v>102.457876024115</c:v>
                </c:pt>
                <c:pt idx="96">
                  <c:v>102.83402895862316</c:v>
                </c:pt>
                <c:pt idx="97">
                  <c:v>103.3879528005359</c:v>
                </c:pt>
                <c:pt idx="98">
                  <c:v>105.69639820683258</c:v>
                </c:pt>
                <c:pt idx="99">
                  <c:v>105.41814809089504</c:v>
                </c:pt>
                <c:pt idx="100">
                  <c:v>104.46746019477509</c:v>
                </c:pt>
                <c:pt idx="101">
                  <c:v>103.87489050342657</c:v>
                </c:pt>
                <c:pt idx="102">
                  <c:v>104.0913072602669</c:v>
                </c:pt>
                <c:pt idx="103">
                  <c:v>103.69196681609729</c:v>
                </c:pt>
                <c:pt idx="104">
                  <c:v>104.00113361158343</c:v>
                </c:pt>
                <c:pt idx="105">
                  <c:v>103.62755706703766</c:v>
                </c:pt>
                <c:pt idx="106">
                  <c:v>102.72582058020301</c:v>
                </c:pt>
                <c:pt idx="107">
                  <c:v>101.98124388107384</c:v>
                </c:pt>
                <c:pt idx="108">
                  <c:v>101.07950739423919</c:v>
                </c:pt>
                <c:pt idx="109">
                  <c:v>100.49209048281547</c:v>
                </c:pt>
                <c:pt idx="110">
                  <c:v>99.546555366620282</c:v>
                </c:pt>
                <c:pt idx="111">
                  <c:v>99.577472046168907</c:v>
                </c:pt>
                <c:pt idx="112">
                  <c:v>99.871180501880758</c:v>
                </c:pt>
                <c:pt idx="113">
                  <c:v>99.376513629102902</c:v>
                </c:pt>
                <c:pt idx="114">
                  <c:v>99.840263822332147</c:v>
                </c:pt>
                <c:pt idx="115">
                  <c:v>99.33271499974235</c:v>
                </c:pt>
                <c:pt idx="116">
                  <c:v>98.920492605760799</c:v>
                </c:pt>
                <c:pt idx="117">
                  <c:v>98.966867625083722</c:v>
                </c:pt>
                <c:pt idx="118">
                  <c:v>100.468902973154</c:v>
                </c:pt>
                <c:pt idx="119">
                  <c:v>100.26279177616324</c:v>
                </c:pt>
                <c:pt idx="120">
                  <c:v>99.453805327974436</c:v>
                </c:pt>
                <c:pt idx="121">
                  <c:v>99.806770752821137</c:v>
                </c:pt>
                <c:pt idx="122">
                  <c:v>98.915339825836028</c:v>
                </c:pt>
                <c:pt idx="123">
                  <c:v>98.57525635080124</c:v>
                </c:pt>
                <c:pt idx="124">
                  <c:v>98.402638223321475</c:v>
                </c:pt>
                <c:pt idx="125">
                  <c:v>99.031277374143343</c:v>
                </c:pt>
                <c:pt idx="126">
                  <c:v>99.033853764105729</c:v>
                </c:pt>
                <c:pt idx="127">
                  <c:v>99.62384706549183</c:v>
                </c:pt>
                <c:pt idx="128">
                  <c:v>98.781367547792016</c:v>
                </c:pt>
                <c:pt idx="129">
                  <c:v>98.714381408770038</c:v>
                </c:pt>
                <c:pt idx="130">
                  <c:v>98.60874942031225</c:v>
                </c:pt>
                <c:pt idx="131">
                  <c:v>99.093110733240579</c:v>
                </c:pt>
                <c:pt idx="132">
                  <c:v>97.722471273251927</c:v>
                </c:pt>
                <c:pt idx="133">
                  <c:v>98.430978512907714</c:v>
                </c:pt>
                <c:pt idx="134">
                  <c:v>97.992992219302309</c:v>
                </c:pt>
                <c:pt idx="135">
                  <c:v>97.717318493327141</c:v>
                </c:pt>
                <c:pt idx="136">
                  <c:v>96.872262585664956</c:v>
                </c:pt>
                <c:pt idx="137">
                  <c:v>96.84392229607873</c:v>
                </c:pt>
                <c:pt idx="138">
                  <c:v>96.279692894316483</c:v>
                </c:pt>
                <c:pt idx="139">
                  <c:v>96.658422218787038</c:v>
                </c:pt>
                <c:pt idx="140">
                  <c:v>96.856804245890643</c:v>
                </c:pt>
                <c:pt idx="141">
                  <c:v>96.900602875251195</c:v>
                </c:pt>
                <c:pt idx="142">
                  <c:v>96.496109651156786</c:v>
                </c:pt>
                <c:pt idx="143">
                  <c:v>96.346679033338489</c:v>
                </c:pt>
                <c:pt idx="144">
                  <c:v>96.326067913639406</c:v>
                </c:pt>
                <c:pt idx="145">
                  <c:v>97.230380790436442</c:v>
                </c:pt>
                <c:pt idx="146">
                  <c:v>96.797547276755807</c:v>
                </c:pt>
                <c:pt idx="147">
                  <c:v>97.565311485546445</c:v>
                </c:pt>
                <c:pt idx="148">
                  <c:v>97.062915442881419</c:v>
                </c:pt>
                <c:pt idx="149">
                  <c:v>97.645179574380364</c:v>
                </c:pt>
                <c:pt idx="150">
                  <c:v>97.642603184417993</c:v>
                </c:pt>
                <c:pt idx="151">
                  <c:v>96.83876951615396</c:v>
                </c:pt>
                <c:pt idx="152">
                  <c:v>98.580409130726025</c:v>
                </c:pt>
                <c:pt idx="153">
                  <c:v>99.858298552068831</c:v>
                </c:pt>
                <c:pt idx="154">
                  <c:v>101.99412583088576</c:v>
                </c:pt>
                <c:pt idx="155">
                  <c:v>102.52486216313702</c:v>
                </c:pt>
                <c:pt idx="156">
                  <c:v>102.58154274230948</c:v>
                </c:pt>
                <c:pt idx="157">
                  <c:v>101.36548668006388</c:v>
                </c:pt>
                <c:pt idx="158">
                  <c:v>101.55613953728036</c:v>
                </c:pt>
                <c:pt idx="159">
                  <c:v>102.63822332148193</c:v>
                </c:pt>
                <c:pt idx="160">
                  <c:v>101.89107023239036</c:v>
                </c:pt>
                <c:pt idx="161">
                  <c:v>103.53223063842944</c:v>
                </c:pt>
                <c:pt idx="162">
                  <c:v>103.36734168083682</c:v>
                </c:pt>
                <c:pt idx="163">
                  <c:v>102.9164734374195</c:v>
                </c:pt>
                <c:pt idx="164">
                  <c:v>104.2304323182357</c:v>
                </c:pt>
                <c:pt idx="165">
                  <c:v>104.111918379966</c:v>
                </c:pt>
                <c:pt idx="166">
                  <c:v>103.76410573504404</c:v>
                </c:pt>
                <c:pt idx="167">
                  <c:v>104.69675890142732</c:v>
                </c:pt>
                <c:pt idx="168">
                  <c:v>105.97464832277012</c:v>
                </c:pt>
                <c:pt idx="169">
                  <c:v>106.89957231926626</c:v>
                </c:pt>
                <c:pt idx="170">
                  <c:v>107.16236409542947</c:v>
                </c:pt>
                <c:pt idx="171">
                  <c:v>106.94337094862678</c:v>
                </c:pt>
                <c:pt idx="172">
                  <c:v>107.25511413407534</c:v>
                </c:pt>
                <c:pt idx="173">
                  <c:v>106.60071108362961</c:v>
                </c:pt>
                <c:pt idx="174">
                  <c:v>107.43546143144225</c:v>
                </c:pt>
                <c:pt idx="175">
                  <c:v>107.42257948163034</c:v>
                </c:pt>
                <c:pt idx="176">
                  <c:v>105.6577523573968</c:v>
                </c:pt>
                <c:pt idx="177">
                  <c:v>105.30221054258773</c:v>
                </c:pt>
                <c:pt idx="178">
                  <c:v>104.78693255011078</c:v>
                </c:pt>
                <c:pt idx="179">
                  <c:v>105.44133560055649</c:v>
                </c:pt>
                <c:pt idx="180">
                  <c:v>105.47225228010511</c:v>
                </c:pt>
                <c:pt idx="181">
                  <c:v>104.69418251146494</c:v>
                </c:pt>
                <c:pt idx="182">
                  <c:v>104.59370330293194</c:v>
                </c:pt>
                <c:pt idx="183">
                  <c:v>104.84361312928323</c:v>
                </c:pt>
                <c:pt idx="184">
                  <c:v>105.38723141134641</c:v>
                </c:pt>
                <c:pt idx="185">
                  <c:v>105.47998144999227</c:v>
                </c:pt>
                <c:pt idx="186">
                  <c:v>105.51089812954089</c:v>
                </c:pt>
                <c:pt idx="187">
                  <c:v>106.61359303344153</c:v>
                </c:pt>
                <c:pt idx="188">
                  <c:v>107.42257948163034</c:v>
                </c:pt>
                <c:pt idx="189">
                  <c:v>107.67248930798165</c:v>
                </c:pt>
                <c:pt idx="190">
                  <c:v>107.53336425001288</c:v>
                </c:pt>
                <c:pt idx="191">
                  <c:v>107.72144071726694</c:v>
                </c:pt>
                <c:pt idx="192">
                  <c:v>107.04385015715978</c:v>
                </c:pt>
                <c:pt idx="193">
                  <c:v>107.29375998351112</c:v>
                </c:pt>
                <c:pt idx="194">
                  <c:v>107.26541969392487</c:v>
                </c:pt>
                <c:pt idx="195">
                  <c:v>107.2448085742258</c:v>
                </c:pt>
                <c:pt idx="196">
                  <c:v>106.95110011851395</c:v>
                </c:pt>
                <c:pt idx="197">
                  <c:v>105.35631473179778</c:v>
                </c:pt>
                <c:pt idx="198">
                  <c:v>104.73798114082547</c:v>
                </c:pt>
                <c:pt idx="199">
                  <c:v>105.51089812954089</c:v>
                </c:pt>
                <c:pt idx="200">
                  <c:v>105.13989797495749</c:v>
                </c:pt>
                <c:pt idx="201">
                  <c:v>105.73504405626835</c:v>
                </c:pt>
                <c:pt idx="202">
                  <c:v>105.78914824547843</c:v>
                </c:pt>
                <c:pt idx="203">
                  <c:v>105.44906477044364</c:v>
                </c:pt>
                <c:pt idx="204">
                  <c:v>106.40748183645074</c:v>
                </c:pt>
                <c:pt idx="205">
                  <c:v>106.87638480960477</c:v>
                </c:pt>
                <c:pt idx="206">
                  <c:v>107.21904467460195</c:v>
                </c:pt>
                <c:pt idx="207">
                  <c:v>107.3633225124955</c:v>
                </c:pt>
                <c:pt idx="208">
                  <c:v>106.45128046581129</c:v>
                </c:pt>
                <c:pt idx="209">
                  <c:v>106.60844025351676</c:v>
                </c:pt>
                <c:pt idx="210">
                  <c:v>104.8668006389447</c:v>
                </c:pt>
                <c:pt idx="211">
                  <c:v>104.34636986654297</c:v>
                </c:pt>
                <c:pt idx="212">
                  <c:v>103.57860565775235</c:v>
                </c:pt>
                <c:pt idx="213">
                  <c:v>103.36991807079919</c:v>
                </c:pt>
                <c:pt idx="214">
                  <c:v>102.6949039006544</c:v>
                </c:pt>
                <c:pt idx="215">
                  <c:v>102.99118874632865</c:v>
                </c:pt>
                <c:pt idx="216">
                  <c:v>103.57860565775235</c:v>
                </c:pt>
                <c:pt idx="217">
                  <c:v>103.72803627557066</c:v>
                </c:pt>
                <c:pt idx="218">
                  <c:v>102.5763899623847</c:v>
                </c:pt>
                <c:pt idx="219">
                  <c:v>103.1328901942598</c:v>
                </c:pt>
                <c:pt idx="220">
                  <c:v>102.88298036790849</c:v>
                </c:pt>
                <c:pt idx="221">
                  <c:v>104.73798114082547</c:v>
                </c:pt>
                <c:pt idx="222">
                  <c:v>105.36919668160974</c:v>
                </c:pt>
                <c:pt idx="223">
                  <c:v>106.93048899881485</c:v>
                </c:pt>
                <c:pt idx="224">
                  <c:v>106.804245890658</c:v>
                </c:pt>
                <c:pt idx="225">
                  <c:v>107.23192662441386</c:v>
                </c:pt>
                <c:pt idx="226">
                  <c:v>107.75235739681557</c:v>
                </c:pt>
                <c:pt idx="227">
                  <c:v>108.03318390271551</c:v>
                </c:pt>
                <c:pt idx="228">
                  <c:v>107.36589890245787</c:v>
                </c:pt>
                <c:pt idx="229">
                  <c:v>108.02287834286597</c:v>
                </c:pt>
                <c:pt idx="230">
                  <c:v>108.17230896068428</c:v>
                </c:pt>
                <c:pt idx="231">
                  <c:v>108.84217035090431</c:v>
                </c:pt>
                <c:pt idx="232">
                  <c:v>108.52785077549336</c:v>
                </c:pt>
                <c:pt idx="233">
                  <c:v>107.94558664399443</c:v>
                </c:pt>
                <c:pt idx="234">
                  <c:v>108.6102952542897</c:v>
                </c:pt>
                <c:pt idx="235">
                  <c:v>110.08141392281136</c:v>
                </c:pt>
                <c:pt idx="236">
                  <c:v>109.82635131653527</c:v>
                </c:pt>
                <c:pt idx="237">
                  <c:v>108.91173287988869</c:v>
                </c:pt>
                <c:pt idx="238">
                  <c:v>109.02767042819602</c:v>
                </c:pt>
              </c:numCache>
            </c:numRef>
          </c:val>
          <c:smooth val="0"/>
          <c:extLst>
            <c:ext xmlns:c16="http://schemas.microsoft.com/office/drawing/2014/chart" uri="{C3380CC4-5D6E-409C-BE32-E72D297353CC}">
              <c16:uniqueId val="{00000000-5F1F-4A4D-ADF5-58E354200191}"/>
            </c:ext>
          </c:extLst>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Currency!$P$266:$P$504</c:f>
              <c:numCache>
                <c:formatCode>0.00</c:formatCode>
                <c:ptCount val="239"/>
                <c:pt idx="0">
                  <c:v>100</c:v>
                </c:pt>
                <c:pt idx="1">
                  <c:v>98.634727103205904</c:v>
                </c:pt>
                <c:pt idx="2">
                  <c:v>98.293193717277475</c:v>
                </c:pt>
                <c:pt idx="3">
                  <c:v>96.948576346553821</c:v>
                </c:pt>
                <c:pt idx="4">
                  <c:v>95.584020655526061</c:v>
                </c:pt>
                <c:pt idx="5">
                  <c:v>95.761600803270454</c:v>
                </c:pt>
                <c:pt idx="6">
                  <c:v>95.735924836835679</c:v>
                </c:pt>
                <c:pt idx="7">
                  <c:v>96.123215950656231</c:v>
                </c:pt>
                <c:pt idx="8">
                  <c:v>95.924119629921833</c:v>
                </c:pt>
                <c:pt idx="9">
                  <c:v>96.127519185254243</c:v>
                </c:pt>
                <c:pt idx="10">
                  <c:v>96.145019005952804</c:v>
                </c:pt>
                <c:pt idx="11">
                  <c:v>95.181237897152684</c:v>
                </c:pt>
                <c:pt idx="12">
                  <c:v>95.242056946137836</c:v>
                </c:pt>
                <c:pt idx="13">
                  <c:v>95.135910492720356</c:v>
                </c:pt>
                <c:pt idx="14">
                  <c:v>95.218389155848811</c:v>
                </c:pt>
                <c:pt idx="15">
                  <c:v>95.298716201678261</c:v>
                </c:pt>
                <c:pt idx="16">
                  <c:v>94.808290898658825</c:v>
                </c:pt>
                <c:pt idx="17">
                  <c:v>94.413827727174919</c:v>
                </c:pt>
                <c:pt idx="18">
                  <c:v>94.633579573979759</c:v>
                </c:pt>
                <c:pt idx="19">
                  <c:v>95.056013770350702</c:v>
                </c:pt>
                <c:pt idx="20">
                  <c:v>94.732697410887184</c:v>
                </c:pt>
                <c:pt idx="21">
                  <c:v>94.551961557770909</c:v>
                </c:pt>
                <c:pt idx="22">
                  <c:v>94.027110377967432</c:v>
                </c:pt>
                <c:pt idx="23">
                  <c:v>93.892992899662914</c:v>
                </c:pt>
                <c:pt idx="24">
                  <c:v>94.120203686437634</c:v>
                </c:pt>
                <c:pt idx="25">
                  <c:v>94.084056515814382</c:v>
                </c:pt>
                <c:pt idx="26">
                  <c:v>94.385856702287882</c:v>
                </c:pt>
                <c:pt idx="27">
                  <c:v>94.811016280570882</c:v>
                </c:pt>
                <c:pt idx="28">
                  <c:v>94.319730330631842</c:v>
                </c:pt>
                <c:pt idx="29">
                  <c:v>94.428028401348342</c:v>
                </c:pt>
                <c:pt idx="30">
                  <c:v>94.562863085419195</c:v>
                </c:pt>
                <c:pt idx="31">
                  <c:v>94.452413397403703</c:v>
                </c:pt>
                <c:pt idx="32">
                  <c:v>95.926271247220825</c:v>
                </c:pt>
                <c:pt idx="33">
                  <c:v>95.352650075306599</c:v>
                </c:pt>
                <c:pt idx="34">
                  <c:v>94.938392024671884</c:v>
                </c:pt>
                <c:pt idx="35">
                  <c:v>94.373520763106939</c:v>
                </c:pt>
                <c:pt idx="36">
                  <c:v>93.977623180090347</c:v>
                </c:pt>
                <c:pt idx="37">
                  <c:v>94.021516172990033</c:v>
                </c:pt>
                <c:pt idx="38">
                  <c:v>93.727892132252734</c:v>
                </c:pt>
                <c:pt idx="39">
                  <c:v>94.069282077027893</c:v>
                </c:pt>
                <c:pt idx="40">
                  <c:v>94.430323459800604</c:v>
                </c:pt>
                <c:pt idx="41">
                  <c:v>94.306103421071512</c:v>
                </c:pt>
                <c:pt idx="42">
                  <c:v>94.453130603170038</c:v>
                </c:pt>
                <c:pt idx="43">
                  <c:v>94.571756436921746</c:v>
                </c:pt>
                <c:pt idx="44">
                  <c:v>94.295775658036277</c:v>
                </c:pt>
                <c:pt idx="45">
                  <c:v>94.343971885533961</c:v>
                </c:pt>
                <c:pt idx="46">
                  <c:v>94.635874632432021</c:v>
                </c:pt>
                <c:pt idx="47">
                  <c:v>94.914007028616524</c:v>
                </c:pt>
                <c:pt idx="48">
                  <c:v>95.194721365559758</c:v>
                </c:pt>
                <c:pt idx="49">
                  <c:v>94.605895431399261</c:v>
                </c:pt>
                <c:pt idx="50">
                  <c:v>94.126515097181368</c:v>
                </c:pt>
                <c:pt idx="51">
                  <c:v>93.810514236534473</c:v>
                </c:pt>
                <c:pt idx="52">
                  <c:v>94.022089937603099</c:v>
                </c:pt>
                <c:pt idx="53">
                  <c:v>93.092160940973955</c:v>
                </c:pt>
                <c:pt idx="54">
                  <c:v>92.361615147385777</c:v>
                </c:pt>
                <c:pt idx="55">
                  <c:v>92.337517033636942</c:v>
                </c:pt>
                <c:pt idx="56">
                  <c:v>92.236821344043591</c:v>
                </c:pt>
                <c:pt idx="57">
                  <c:v>91.572258480958183</c:v>
                </c:pt>
                <c:pt idx="58">
                  <c:v>92.786057519902457</c:v>
                </c:pt>
                <c:pt idx="59">
                  <c:v>91.940328480240979</c:v>
                </c:pt>
                <c:pt idx="60">
                  <c:v>92.383561643835606</c:v>
                </c:pt>
                <c:pt idx="61">
                  <c:v>92.881732769131446</c:v>
                </c:pt>
                <c:pt idx="62">
                  <c:v>93.197733629778384</c:v>
                </c:pt>
                <c:pt idx="63">
                  <c:v>94.255181811661743</c:v>
                </c:pt>
                <c:pt idx="64">
                  <c:v>93.76174424442371</c:v>
                </c:pt>
                <c:pt idx="65">
                  <c:v>93.808362619235453</c:v>
                </c:pt>
                <c:pt idx="66">
                  <c:v>93.591049272036145</c:v>
                </c:pt>
                <c:pt idx="67">
                  <c:v>93.879365990102542</c:v>
                </c:pt>
                <c:pt idx="68">
                  <c:v>93.708671017714977</c:v>
                </c:pt>
                <c:pt idx="69">
                  <c:v>93.089005235602102</c:v>
                </c:pt>
                <c:pt idx="70">
                  <c:v>93.119845083554466</c:v>
                </c:pt>
                <c:pt idx="71">
                  <c:v>92.168399913935303</c:v>
                </c:pt>
                <c:pt idx="72">
                  <c:v>92.763393817686293</c:v>
                </c:pt>
                <c:pt idx="73">
                  <c:v>92.211862583375165</c:v>
                </c:pt>
                <c:pt idx="74">
                  <c:v>92.169117119701653</c:v>
                </c:pt>
                <c:pt idx="75">
                  <c:v>91.955102919027468</c:v>
                </c:pt>
                <c:pt idx="76">
                  <c:v>91.581151832460733</c:v>
                </c:pt>
                <c:pt idx="77">
                  <c:v>91.760883597504119</c:v>
                </c:pt>
                <c:pt idx="78">
                  <c:v>91.885533959693049</c:v>
                </c:pt>
                <c:pt idx="79">
                  <c:v>91.523201606540908</c:v>
                </c:pt>
                <c:pt idx="80">
                  <c:v>91.407731478161082</c:v>
                </c:pt>
                <c:pt idx="81">
                  <c:v>92.406512228358309</c:v>
                </c:pt>
                <c:pt idx="82">
                  <c:v>92.898228501757146</c:v>
                </c:pt>
                <c:pt idx="83">
                  <c:v>92.994764397905755</c:v>
                </c:pt>
                <c:pt idx="84">
                  <c:v>92.437782399770484</c:v>
                </c:pt>
                <c:pt idx="85">
                  <c:v>92.789069784121054</c:v>
                </c:pt>
                <c:pt idx="86">
                  <c:v>92.892777737933002</c:v>
                </c:pt>
                <c:pt idx="87">
                  <c:v>93.926271247220811</c:v>
                </c:pt>
                <c:pt idx="88">
                  <c:v>93.361973750268945</c:v>
                </c:pt>
                <c:pt idx="89">
                  <c:v>93.639102058380558</c:v>
                </c:pt>
                <c:pt idx="90">
                  <c:v>93.657032202538915</c:v>
                </c:pt>
                <c:pt idx="91">
                  <c:v>93.271892706017354</c:v>
                </c:pt>
                <c:pt idx="92">
                  <c:v>93.604389299289963</c:v>
                </c:pt>
                <c:pt idx="93">
                  <c:v>93.516746754643904</c:v>
                </c:pt>
                <c:pt idx="94">
                  <c:v>93.919242630710755</c:v>
                </c:pt>
                <c:pt idx="95">
                  <c:v>93.082550383705069</c:v>
                </c:pt>
                <c:pt idx="96">
                  <c:v>92.693824858351846</c:v>
                </c:pt>
                <c:pt idx="97">
                  <c:v>92.636161514738575</c:v>
                </c:pt>
                <c:pt idx="98">
                  <c:v>92.866958330344957</c:v>
                </c:pt>
                <c:pt idx="99">
                  <c:v>92.590260345693181</c:v>
                </c:pt>
                <c:pt idx="100">
                  <c:v>92.374811733486339</c:v>
                </c:pt>
                <c:pt idx="101">
                  <c:v>92.327332711754991</c:v>
                </c:pt>
                <c:pt idx="102">
                  <c:v>92.94570752348848</c:v>
                </c:pt>
                <c:pt idx="103">
                  <c:v>92.55526070429606</c:v>
                </c:pt>
                <c:pt idx="104">
                  <c:v>92.364627411604388</c:v>
                </c:pt>
                <c:pt idx="105">
                  <c:v>92.784909990676326</c:v>
                </c:pt>
                <c:pt idx="106">
                  <c:v>93.434985297281784</c:v>
                </c:pt>
                <c:pt idx="107">
                  <c:v>93.319945492361768</c:v>
                </c:pt>
                <c:pt idx="108">
                  <c:v>93.641970881445886</c:v>
                </c:pt>
                <c:pt idx="109">
                  <c:v>93.73707236606181</c:v>
                </c:pt>
                <c:pt idx="110">
                  <c:v>93.565660187907895</c:v>
                </c:pt>
                <c:pt idx="111">
                  <c:v>93.57584450978986</c:v>
                </c:pt>
                <c:pt idx="112">
                  <c:v>93.397116832819336</c:v>
                </c:pt>
                <c:pt idx="113">
                  <c:v>93.046116330775291</c:v>
                </c:pt>
                <c:pt idx="114">
                  <c:v>92.8161801620885</c:v>
                </c:pt>
                <c:pt idx="115">
                  <c:v>92.585957111095169</c:v>
                </c:pt>
                <c:pt idx="116">
                  <c:v>92.964928638026251</c:v>
                </c:pt>
                <c:pt idx="117">
                  <c:v>92.526429032489418</c:v>
                </c:pt>
                <c:pt idx="118">
                  <c:v>92.35845944201391</c:v>
                </c:pt>
                <c:pt idx="119">
                  <c:v>92.118052069138628</c:v>
                </c:pt>
                <c:pt idx="120">
                  <c:v>91.772215448612201</c:v>
                </c:pt>
                <c:pt idx="121">
                  <c:v>91.512730402352432</c:v>
                </c:pt>
                <c:pt idx="122">
                  <c:v>90.265939898156773</c:v>
                </c:pt>
                <c:pt idx="123">
                  <c:v>90.762102847306892</c:v>
                </c:pt>
                <c:pt idx="124">
                  <c:v>89.907910779602659</c:v>
                </c:pt>
                <c:pt idx="125">
                  <c:v>90.259915369719565</c:v>
                </c:pt>
                <c:pt idx="126">
                  <c:v>90.300078892634289</c:v>
                </c:pt>
                <c:pt idx="127">
                  <c:v>90.499318654521971</c:v>
                </c:pt>
                <c:pt idx="128">
                  <c:v>90.557842645054848</c:v>
                </c:pt>
                <c:pt idx="129">
                  <c:v>90.420426020225193</c:v>
                </c:pt>
                <c:pt idx="130">
                  <c:v>90.753352936957612</c:v>
                </c:pt>
                <c:pt idx="131">
                  <c:v>90.883597504123927</c:v>
                </c:pt>
                <c:pt idx="132">
                  <c:v>90.991895574840413</c:v>
                </c:pt>
                <c:pt idx="133">
                  <c:v>91.473857849817108</c:v>
                </c:pt>
                <c:pt idx="134">
                  <c:v>91.265294412967066</c:v>
                </c:pt>
                <c:pt idx="135">
                  <c:v>91.561070071003371</c:v>
                </c:pt>
                <c:pt idx="136">
                  <c:v>90.595424227210785</c:v>
                </c:pt>
                <c:pt idx="137">
                  <c:v>90.16280570895789</c:v>
                </c:pt>
                <c:pt idx="138">
                  <c:v>90.31915656601879</c:v>
                </c:pt>
                <c:pt idx="139">
                  <c:v>89.933299863730909</c:v>
                </c:pt>
                <c:pt idx="140">
                  <c:v>90.357311912787779</c:v>
                </c:pt>
                <c:pt idx="141">
                  <c:v>90.115039804920031</c:v>
                </c:pt>
                <c:pt idx="142">
                  <c:v>90.346410385139492</c:v>
                </c:pt>
                <c:pt idx="143">
                  <c:v>90.356738148174699</c:v>
                </c:pt>
                <c:pt idx="144">
                  <c:v>90.490281861866166</c:v>
                </c:pt>
                <c:pt idx="145">
                  <c:v>90.776877286093367</c:v>
                </c:pt>
                <c:pt idx="146">
                  <c:v>90.52140859212507</c:v>
                </c:pt>
                <c:pt idx="147">
                  <c:v>90.741160438929924</c:v>
                </c:pt>
                <c:pt idx="148">
                  <c:v>90.991034927920808</c:v>
                </c:pt>
                <c:pt idx="149">
                  <c:v>91.042099978483833</c:v>
                </c:pt>
                <c:pt idx="150">
                  <c:v>91.189557484042169</c:v>
                </c:pt>
                <c:pt idx="151">
                  <c:v>90.975686724521253</c:v>
                </c:pt>
                <c:pt idx="152">
                  <c:v>91.549594778742019</c:v>
                </c:pt>
                <c:pt idx="153">
                  <c:v>93.29039661478879</c:v>
                </c:pt>
                <c:pt idx="154">
                  <c:v>93.710105429247648</c:v>
                </c:pt>
                <c:pt idx="155">
                  <c:v>93.653159291400698</c:v>
                </c:pt>
                <c:pt idx="156">
                  <c:v>94.117191422219022</c:v>
                </c:pt>
                <c:pt idx="157">
                  <c:v>93.3951086566736</c:v>
                </c:pt>
                <c:pt idx="158">
                  <c:v>93.86875134476081</c:v>
                </c:pt>
                <c:pt idx="159">
                  <c:v>93.902029692318735</c:v>
                </c:pt>
                <c:pt idx="160">
                  <c:v>93.045542566162226</c:v>
                </c:pt>
                <c:pt idx="161">
                  <c:v>94.776160080327045</c:v>
                </c:pt>
                <c:pt idx="162">
                  <c:v>94.75120131965862</c:v>
                </c:pt>
                <c:pt idx="163">
                  <c:v>95.384780893638393</c:v>
                </c:pt>
                <c:pt idx="164">
                  <c:v>95.959979918238531</c:v>
                </c:pt>
                <c:pt idx="165">
                  <c:v>95.423223122713893</c:v>
                </c:pt>
                <c:pt idx="166">
                  <c:v>94.34942264935809</c:v>
                </c:pt>
                <c:pt idx="167">
                  <c:v>94.284443806928209</c:v>
                </c:pt>
                <c:pt idx="168">
                  <c:v>94.757082406942544</c:v>
                </c:pt>
                <c:pt idx="169">
                  <c:v>94.727533529369566</c:v>
                </c:pt>
                <c:pt idx="170">
                  <c:v>95.639962705300135</c:v>
                </c:pt>
                <c:pt idx="171">
                  <c:v>95.548303808362618</c:v>
                </c:pt>
                <c:pt idx="172">
                  <c:v>95.404862655095741</c:v>
                </c:pt>
                <c:pt idx="173">
                  <c:v>95.774223624757951</c:v>
                </c:pt>
                <c:pt idx="174">
                  <c:v>95.780965358961495</c:v>
                </c:pt>
                <c:pt idx="175">
                  <c:v>96.039589758301645</c:v>
                </c:pt>
                <c:pt idx="176">
                  <c:v>94.845155275048413</c:v>
                </c:pt>
                <c:pt idx="177">
                  <c:v>94.91372014630997</c:v>
                </c:pt>
                <c:pt idx="178">
                  <c:v>94.272107867747252</c:v>
                </c:pt>
                <c:pt idx="179">
                  <c:v>94.020081761457348</c:v>
                </c:pt>
                <c:pt idx="180">
                  <c:v>93.636089794161947</c:v>
                </c:pt>
                <c:pt idx="181">
                  <c:v>94.080183604676165</c:v>
                </c:pt>
                <c:pt idx="182">
                  <c:v>92.7983934590834</c:v>
                </c:pt>
                <c:pt idx="183">
                  <c:v>92.149035358244262</c:v>
                </c:pt>
                <c:pt idx="184">
                  <c:v>91.646130674890628</c:v>
                </c:pt>
                <c:pt idx="185">
                  <c:v>92.286165100767406</c:v>
                </c:pt>
                <c:pt idx="186">
                  <c:v>92.078749193143523</c:v>
                </c:pt>
                <c:pt idx="187">
                  <c:v>91.628630854192068</c:v>
                </c:pt>
                <c:pt idx="188">
                  <c:v>91.660187907910768</c:v>
                </c:pt>
                <c:pt idx="189">
                  <c:v>91.562074159076232</c:v>
                </c:pt>
                <c:pt idx="190">
                  <c:v>91.724306103421057</c:v>
                </c:pt>
                <c:pt idx="191">
                  <c:v>92.108584953023012</c:v>
                </c:pt>
                <c:pt idx="192">
                  <c:v>92.109302158789347</c:v>
                </c:pt>
                <c:pt idx="193">
                  <c:v>92.694972387577991</c:v>
                </c:pt>
                <c:pt idx="194">
                  <c:v>93.066198092232668</c:v>
                </c:pt>
                <c:pt idx="195">
                  <c:v>93.677687728609342</c:v>
                </c:pt>
                <c:pt idx="196">
                  <c:v>93.622176002295049</c:v>
                </c:pt>
                <c:pt idx="197">
                  <c:v>93.521049989241916</c:v>
                </c:pt>
                <c:pt idx="198">
                  <c:v>92.84816753926701</c:v>
                </c:pt>
                <c:pt idx="199">
                  <c:v>93.100050204403644</c:v>
                </c:pt>
                <c:pt idx="200">
                  <c:v>93.517894283870035</c:v>
                </c:pt>
                <c:pt idx="201">
                  <c:v>93.025173922398338</c:v>
                </c:pt>
                <c:pt idx="202">
                  <c:v>92.487269597647568</c:v>
                </c:pt>
                <c:pt idx="203">
                  <c:v>92.074732840852022</c:v>
                </c:pt>
                <c:pt idx="204">
                  <c:v>92.220755934877715</c:v>
                </c:pt>
                <c:pt idx="205">
                  <c:v>92.19680126228215</c:v>
                </c:pt>
                <c:pt idx="206">
                  <c:v>91.910062396901665</c:v>
                </c:pt>
                <c:pt idx="207">
                  <c:v>92.075593487771641</c:v>
                </c:pt>
                <c:pt idx="208">
                  <c:v>91.761170479810644</c:v>
                </c:pt>
                <c:pt idx="209">
                  <c:v>91.40385856702288</c:v>
                </c:pt>
                <c:pt idx="210">
                  <c:v>91.252097826866517</c:v>
                </c:pt>
                <c:pt idx="211">
                  <c:v>91.595065624327603</c:v>
                </c:pt>
                <c:pt idx="212">
                  <c:v>91.899734633866444</c:v>
                </c:pt>
                <c:pt idx="213">
                  <c:v>91.474001290970378</c:v>
                </c:pt>
                <c:pt idx="214">
                  <c:v>91.455067058739147</c:v>
                </c:pt>
                <c:pt idx="215">
                  <c:v>91.664204260202254</c:v>
                </c:pt>
                <c:pt idx="216">
                  <c:v>91.772932654378536</c:v>
                </c:pt>
                <c:pt idx="217">
                  <c:v>91.946066126371647</c:v>
                </c:pt>
                <c:pt idx="218">
                  <c:v>91.065911209926128</c:v>
                </c:pt>
                <c:pt idx="219">
                  <c:v>90.937674818905535</c:v>
                </c:pt>
                <c:pt idx="220">
                  <c:v>91.171197016424017</c:v>
                </c:pt>
                <c:pt idx="221">
                  <c:v>91.753998422147305</c:v>
                </c:pt>
                <c:pt idx="222">
                  <c:v>91.010112601305309</c:v>
                </c:pt>
                <c:pt idx="223">
                  <c:v>91.539840780319864</c:v>
                </c:pt>
                <c:pt idx="224">
                  <c:v>91.611561356953302</c:v>
                </c:pt>
                <c:pt idx="225">
                  <c:v>92.027397260273958</c:v>
                </c:pt>
                <c:pt idx="226">
                  <c:v>92.286451983073945</c:v>
                </c:pt>
                <c:pt idx="227">
                  <c:v>91.862296492863791</c:v>
                </c:pt>
                <c:pt idx="228">
                  <c:v>91.40385856702288</c:v>
                </c:pt>
                <c:pt idx="229">
                  <c:v>91.520763106935377</c:v>
                </c:pt>
                <c:pt idx="230">
                  <c:v>91.481029907480462</c:v>
                </c:pt>
                <c:pt idx="231">
                  <c:v>91.747256687943775</c:v>
                </c:pt>
                <c:pt idx="232">
                  <c:v>91.398694685505262</c:v>
                </c:pt>
                <c:pt idx="233">
                  <c:v>91.592770565875341</c:v>
                </c:pt>
                <c:pt idx="234">
                  <c:v>91.78698988739869</c:v>
                </c:pt>
                <c:pt idx="235">
                  <c:v>91.776805565516739</c:v>
                </c:pt>
                <c:pt idx="236">
                  <c:v>91.821559205336015</c:v>
                </c:pt>
                <c:pt idx="237">
                  <c:v>91.965861005522484</c:v>
                </c:pt>
                <c:pt idx="238">
                  <c:v>92.243132754787339</c:v>
                </c:pt>
              </c:numCache>
            </c:numRef>
          </c:val>
          <c:smooth val="0"/>
          <c:extLst>
            <c:ext xmlns:c16="http://schemas.microsoft.com/office/drawing/2014/chart" uri="{C3380CC4-5D6E-409C-BE32-E72D297353CC}">
              <c16:uniqueId val="{00000001-5F1F-4A4D-ADF5-58E354200191}"/>
            </c:ext>
          </c:extLst>
        </c:ser>
        <c:ser>
          <c:idx val="2"/>
          <c:order val="2"/>
          <c:tx>
            <c:strRef>
              <c:f>Currency!$Q$68</c:f>
              <c:strCache>
                <c:ptCount val="1"/>
                <c:pt idx="0">
                  <c:v>Rupee</c:v>
                </c:pt>
              </c:strCache>
            </c:strRef>
          </c:tx>
          <c:spPr>
            <a:ln w="28575" cap="rnd">
              <a:solidFill>
                <a:srgbClr val="FF0000"/>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Currency!$Q$266:$Q$504</c:f>
              <c:numCache>
                <c:formatCode>0.00</c:formatCode>
                <c:ptCount val="239"/>
                <c:pt idx="0">
                  <c:v>100</c:v>
                </c:pt>
                <c:pt idx="1">
                  <c:v>100.23119318588502</c:v>
                </c:pt>
                <c:pt idx="2">
                  <c:v>100.39009376565741</c:v>
                </c:pt>
                <c:pt idx="3">
                  <c:v>99.5633812898146</c:v>
                </c:pt>
                <c:pt idx="4">
                  <c:v>99.869730155321719</c:v>
                </c:pt>
                <c:pt idx="5">
                  <c:v>100.41156681697802</c:v>
                </c:pt>
                <c:pt idx="6">
                  <c:v>101.04144298904873</c:v>
                </c:pt>
                <c:pt idx="7">
                  <c:v>100.78476844892992</c:v>
                </c:pt>
                <c:pt idx="8">
                  <c:v>100.74511488082456</c:v>
                </c:pt>
                <c:pt idx="9">
                  <c:v>101.28909884761291</c:v>
                </c:pt>
                <c:pt idx="10">
                  <c:v>101.81805167847683</c:v>
                </c:pt>
                <c:pt idx="11">
                  <c:v>101.63839381576121</c:v>
                </c:pt>
                <c:pt idx="12">
                  <c:v>101.77410350010736</c:v>
                </c:pt>
                <c:pt idx="13">
                  <c:v>101.97122611123039</c:v>
                </c:pt>
                <c:pt idx="14">
                  <c:v>101.92183809319305</c:v>
                </c:pt>
                <c:pt idx="15">
                  <c:v>101.95619497530599</c:v>
                </c:pt>
                <c:pt idx="16">
                  <c:v>101.96721780831723</c:v>
                </c:pt>
                <c:pt idx="17">
                  <c:v>101.73215947319447</c:v>
                </c:pt>
                <c:pt idx="18">
                  <c:v>101.47519862572469</c:v>
                </c:pt>
                <c:pt idx="19">
                  <c:v>101.73716985183594</c:v>
                </c:pt>
                <c:pt idx="20">
                  <c:v>102.22246081168134</c:v>
                </c:pt>
                <c:pt idx="21">
                  <c:v>101.98339417364539</c:v>
                </c:pt>
                <c:pt idx="22">
                  <c:v>101.58685849259179</c:v>
                </c:pt>
                <c:pt idx="23">
                  <c:v>102.26898575620929</c:v>
                </c:pt>
                <c:pt idx="24">
                  <c:v>102.59466036790495</c:v>
                </c:pt>
                <c:pt idx="25">
                  <c:v>102.41929711545343</c:v>
                </c:pt>
                <c:pt idx="26">
                  <c:v>102.43719132488727</c:v>
                </c:pt>
                <c:pt idx="27">
                  <c:v>102.09720134564452</c:v>
                </c:pt>
                <c:pt idx="28">
                  <c:v>101.93901653424953</c:v>
                </c:pt>
                <c:pt idx="29">
                  <c:v>101.8903442845895</c:v>
                </c:pt>
                <c:pt idx="30">
                  <c:v>101.0342853052752</c:v>
                </c:pt>
                <c:pt idx="31">
                  <c:v>101.44513635387588</c:v>
                </c:pt>
                <c:pt idx="32">
                  <c:v>101.68677975807027</c:v>
                </c:pt>
                <c:pt idx="33">
                  <c:v>102.17593586715338</c:v>
                </c:pt>
                <c:pt idx="34">
                  <c:v>102.20671390737957</c:v>
                </c:pt>
                <c:pt idx="35">
                  <c:v>101.9819626368907</c:v>
                </c:pt>
                <c:pt idx="36">
                  <c:v>101.60045809176151</c:v>
                </c:pt>
                <c:pt idx="37">
                  <c:v>101.95333190179656</c:v>
                </c:pt>
                <c:pt idx="38">
                  <c:v>101.65342495168564</c:v>
                </c:pt>
                <c:pt idx="39">
                  <c:v>101.41722138715912</c:v>
                </c:pt>
                <c:pt idx="40">
                  <c:v>101.61906806957268</c:v>
                </c:pt>
                <c:pt idx="41">
                  <c:v>101.82592513062771</c:v>
                </c:pt>
                <c:pt idx="42">
                  <c:v>101.40004294610263</c:v>
                </c:pt>
                <c:pt idx="43">
                  <c:v>101.58900579772386</c:v>
                </c:pt>
                <c:pt idx="44">
                  <c:v>101.52387087538473</c:v>
                </c:pt>
                <c:pt idx="45">
                  <c:v>101.06420442344857</c:v>
                </c:pt>
                <c:pt idx="46">
                  <c:v>100.34428458950684</c:v>
                </c:pt>
                <c:pt idx="47">
                  <c:v>100.38365185026126</c:v>
                </c:pt>
                <c:pt idx="48">
                  <c:v>100.19755207214945</c:v>
                </c:pt>
                <c:pt idx="49">
                  <c:v>99.903371269057317</c:v>
                </c:pt>
                <c:pt idx="50">
                  <c:v>99.648128265693217</c:v>
                </c:pt>
                <c:pt idx="51">
                  <c:v>99.58657218524084</c:v>
                </c:pt>
                <c:pt idx="52">
                  <c:v>99.27850547562808</c:v>
                </c:pt>
                <c:pt idx="53">
                  <c:v>98.715768377353072</c:v>
                </c:pt>
                <c:pt idx="54">
                  <c:v>98.282155894352584</c:v>
                </c:pt>
                <c:pt idx="55">
                  <c:v>98.832581776537111</c:v>
                </c:pt>
                <c:pt idx="56">
                  <c:v>98.480853195905809</c:v>
                </c:pt>
                <c:pt idx="57">
                  <c:v>98.471834514351144</c:v>
                </c:pt>
                <c:pt idx="58">
                  <c:v>99.088111087252159</c:v>
                </c:pt>
                <c:pt idx="59">
                  <c:v>98.66222890272708</c:v>
                </c:pt>
                <c:pt idx="60">
                  <c:v>98.75427671605469</c:v>
                </c:pt>
                <c:pt idx="61">
                  <c:v>98.889413785698949</c:v>
                </c:pt>
                <c:pt idx="62">
                  <c:v>99.008660797365948</c:v>
                </c:pt>
                <c:pt idx="63">
                  <c:v>99.238851907522729</c:v>
                </c:pt>
                <c:pt idx="64">
                  <c:v>99.078090329969214</c:v>
                </c:pt>
                <c:pt idx="65">
                  <c:v>98.660797365972357</c:v>
                </c:pt>
                <c:pt idx="66">
                  <c:v>98.005153532316939</c:v>
                </c:pt>
                <c:pt idx="67">
                  <c:v>98.712332689141789</c:v>
                </c:pt>
                <c:pt idx="68">
                  <c:v>99.03228115381863</c:v>
                </c:pt>
                <c:pt idx="69">
                  <c:v>99.62422160188963</c:v>
                </c:pt>
                <c:pt idx="70">
                  <c:v>99.171855987402466</c:v>
                </c:pt>
                <c:pt idx="71">
                  <c:v>98.97358814687567</c:v>
                </c:pt>
                <c:pt idx="72">
                  <c:v>98.811824493593875</c:v>
                </c:pt>
                <c:pt idx="73">
                  <c:v>99.08882685562952</c:v>
                </c:pt>
                <c:pt idx="74">
                  <c:v>99.332188103929553</c:v>
                </c:pt>
                <c:pt idx="75">
                  <c:v>99.532603249588419</c:v>
                </c:pt>
                <c:pt idx="76">
                  <c:v>99.383723427098985</c:v>
                </c:pt>
                <c:pt idx="77">
                  <c:v>99.385870732231055</c:v>
                </c:pt>
                <c:pt idx="78">
                  <c:v>99.302125832080748</c:v>
                </c:pt>
                <c:pt idx="79">
                  <c:v>99.729439553360521</c:v>
                </c:pt>
                <c:pt idx="80">
                  <c:v>99.861140934793497</c:v>
                </c:pt>
                <c:pt idx="81">
                  <c:v>100.21473051320591</c:v>
                </c:pt>
                <c:pt idx="82">
                  <c:v>100.57977238565601</c:v>
                </c:pt>
                <c:pt idx="83">
                  <c:v>99.92341278362322</c:v>
                </c:pt>
                <c:pt idx="84">
                  <c:v>99.978526948679402</c:v>
                </c:pt>
                <c:pt idx="85">
                  <c:v>99.624937370266991</c:v>
                </c:pt>
                <c:pt idx="86">
                  <c:v>99.579843962493726</c:v>
                </c:pt>
                <c:pt idx="87">
                  <c:v>99.364970295612338</c:v>
                </c:pt>
                <c:pt idx="88">
                  <c:v>98.981032138000131</c:v>
                </c:pt>
                <c:pt idx="89">
                  <c:v>99.289242001288386</c:v>
                </c:pt>
                <c:pt idx="90">
                  <c:v>99.625653138644338</c:v>
                </c:pt>
                <c:pt idx="91">
                  <c:v>99.788848328680828</c:v>
                </c:pt>
                <c:pt idx="92">
                  <c:v>100.31780115954476</c:v>
                </c:pt>
                <c:pt idx="93">
                  <c:v>100.2304774175077</c:v>
                </c:pt>
                <c:pt idx="94">
                  <c:v>100.99921265478491</c:v>
                </c:pt>
                <c:pt idx="95">
                  <c:v>100.65650275570823</c:v>
                </c:pt>
                <c:pt idx="96">
                  <c:v>100.55543626082599</c:v>
                </c:pt>
                <c:pt idx="97">
                  <c:v>100.48672249660009</c:v>
                </c:pt>
                <c:pt idx="98">
                  <c:v>100.67496957984395</c:v>
                </c:pt>
                <c:pt idx="99">
                  <c:v>99.89692935366115</c:v>
                </c:pt>
                <c:pt idx="100">
                  <c:v>99.704244506477693</c:v>
                </c:pt>
                <c:pt idx="101">
                  <c:v>99.788848328680828</c:v>
                </c:pt>
                <c:pt idx="102">
                  <c:v>99.753775678190536</c:v>
                </c:pt>
                <c:pt idx="103">
                  <c:v>99.33147233555222</c:v>
                </c:pt>
                <c:pt idx="104">
                  <c:v>99.449574117815473</c:v>
                </c:pt>
                <c:pt idx="105">
                  <c:v>99.644978884832852</c:v>
                </c:pt>
                <c:pt idx="106">
                  <c:v>100.02576766158471</c:v>
                </c:pt>
                <c:pt idx="107">
                  <c:v>99.915539331472331</c:v>
                </c:pt>
                <c:pt idx="108">
                  <c:v>99.618924915897225</c:v>
                </c:pt>
                <c:pt idx="109">
                  <c:v>99.031279078090321</c:v>
                </c:pt>
                <c:pt idx="110">
                  <c:v>99.348650776608693</c:v>
                </c:pt>
                <c:pt idx="111">
                  <c:v>99.339202634027629</c:v>
                </c:pt>
                <c:pt idx="112">
                  <c:v>99.050891131629797</c:v>
                </c:pt>
                <c:pt idx="113">
                  <c:v>99.261327034571593</c:v>
                </c:pt>
                <c:pt idx="114">
                  <c:v>99.492090759430255</c:v>
                </c:pt>
                <c:pt idx="115">
                  <c:v>99.377281511702805</c:v>
                </c:pt>
                <c:pt idx="116">
                  <c:v>99.311430820986317</c:v>
                </c:pt>
                <c:pt idx="117">
                  <c:v>99.564097058191962</c:v>
                </c:pt>
                <c:pt idx="118">
                  <c:v>99.969221959773819</c:v>
                </c:pt>
                <c:pt idx="119">
                  <c:v>100.00214730513204</c:v>
                </c:pt>
                <c:pt idx="120">
                  <c:v>99.55336053253167</c:v>
                </c:pt>
                <c:pt idx="121">
                  <c:v>99.785985255171411</c:v>
                </c:pt>
                <c:pt idx="122">
                  <c:v>99.564240211867443</c:v>
                </c:pt>
                <c:pt idx="123">
                  <c:v>99.588433183021962</c:v>
                </c:pt>
                <c:pt idx="124">
                  <c:v>99.175148521938311</c:v>
                </c:pt>
                <c:pt idx="125">
                  <c:v>99.173430677832656</c:v>
                </c:pt>
                <c:pt idx="126">
                  <c:v>99.044449216233616</c:v>
                </c:pt>
                <c:pt idx="127">
                  <c:v>98.822561019254167</c:v>
                </c:pt>
                <c:pt idx="128">
                  <c:v>98.671390737957196</c:v>
                </c:pt>
                <c:pt idx="129">
                  <c:v>98.640755851406482</c:v>
                </c:pt>
                <c:pt idx="130">
                  <c:v>98.614272421444412</c:v>
                </c:pt>
                <c:pt idx="131">
                  <c:v>98.481855271634089</c:v>
                </c:pt>
                <c:pt idx="132">
                  <c:v>98.146159902655498</c:v>
                </c:pt>
                <c:pt idx="133">
                  <c:v>98.143296829146081</c:v>
                </c:pt>
                <c:pt idx="134">
                  <c:v>98.20127406771168</c:v>
                </c:pt>
                <c:pt idx="135">
                  <c:v>98.178655786987335</c:v>
                </c:pt>
                <c:pt idx="136">
                  <c:v>97.898074583064925</c:v>
                </c:pt>
                <c:pt idx="137">
                  <c:v>97.975091260468105</c:v>
                </c:pt>
                <c:pt idx="138">
                  <c:v>98.16333834371197</c:v>
                </c:pt>
                <c:pt idx="139">
                  <c:v>98.10679264190108</c:v>
                </c:pt>
                <c:pt idx="140">
                  <c:v>98.357597881325603</c:v>
                </c:pt>
                <c:pt idx="141">
                  <c:v>98.555579414501466</c:v>
                </c:pt>
                <c:pt idx="142">
                  <c:v>98.564884403407063</c:v>
                </c:pt>
                <c:pt idx="143">
                  <c:v>98.599241285519994</c:v>
                </c:pt>
                <c:pt idx="144">
                  <c:v>98.639324314651759</c:v>
                </c:pt>
                <c:pt idx="145">
                  <c:v>98.821845250876805</c:v>
                </c:pt>
                <c:pt idx="146">
                  <c:v>98.705318159043713</c:v>
                </c:pt>
                <c:pt idx="147">
                  <c:v>98.835874311072928</c:v>
                </c:pt>
                <c:pt idx="148">
                  <c:v>98.590652064991772</c:v>
                </c:pt>
                <c:pt idx="149">
                  <c:v>98.393099992842309</c:v>
                </c:pt>
                <c:pt idx="150">
                  <c:v>98.630019325746176</c:v>
                </c:pt>
                <c:pt idx="151">
                  <c:v>98.594946675255883</c:v>
                </c:pt>
                <c:pt idx="152">
                  <c:v>98.569179013671189</c:v>
                </c:pt>
                <c:pt idx="153">
                  <c:v>99.659294252379922</c:v>
                </c:pt>
                <c:pt idx="154">
                  <c:v>101.5639539045165</c:v>
                </c:pt>
                <c:pt idx="155">
                  <c:v>101.69851835945887</c:v>
                </c:pt>
                <c:pt idx="156">
                  <c:v>101.77653711259036</c:v>
                </c:pt>
                <c:pt idx="157">
                  <c:v>100.84174361176723</c:v>
                </c:pt>
                <c:pt idx="158">
                  <c:v>101.680910457376</c:v>
                </c:pt>
                <c:pt idx="159">
                  <c:v>101.9969937728151</c:v>
                </c:pt>
                <c:pt idx="160">
                  <c:v>101.71498103213798</c:v>
                </c:pt>
                <c:pt idx="161">
                  <c:v>102.46582205998138</c:v>
                </c:pt>
                <c:pt idx="162">
                  <c:v>102.38422446496314</c:v>
                </c:pt>
                <c:pt idx="163">
                  <c:v>101.98854770596235</c:v>
                </c:pt>
                <c:pt idx="164">
                  <c:v>102.40355021115168</c:v>
                </c:pt>
                <c:pt idx="165">
                  <c:v>102.36933648271417</c:v>
                </c:pt>
                <c:pt idx="166">
                  <c:v>102.24336124830005</c:v>
                </c:pt>
                <c:pt idx="167">
                  <c:v>102.98146159902657</c:v>
                </c:pt>
                <c:pt idx="168">
                  <c:v>102.64762722782905</c:v>
                </c:pt>
                <c:pt idx="169">
                  <c:v>102.73437835516425</c:v>
                </c:pt>
                <c:pt idx="170">
                  <c:v>102.39352945386872</c:v>
                </c:pt>
                <c:pt idx="171">
                  <c:v>102.75041156681699</c:v>
                </c:pt>
                <c:pt idx="172">
                  <c:v>102.58320807386727</c:v>
                </c:pt>
                <c:pt idx="173">
                  <c:v>102.38064562307636</c:v>
                </c:pt>
                <c:pt idx="174">
                  <c:v>103.06348865507123</c:v>
                </c:pt>
                <c:pt idx="175">
                  <c:v>103.33261756495598</c:v>
                </c:pt>
                <c:pt idx="176">
                  <c:v>103.06191396464104</c:v>
                </c:pt>
                <c:pt idx="177">
                  <c:v>102.8315797008088</c:v>
                </c:pt>
                <c:pt idx="178">
                  <c:v>102.48371626941521</c:v>
                </c:pt>
                <c:pt idx="179">
                  <c:v>102.67124758428172</c:v>
                </c:pt>
                <c:pt idx="180">
                  <c:v>102.86951542480851</c:v>
                </c:pt>
                <c:pt idx="181">
                  <c:v>102.40197552072148</c:v>
                </c:pt>
                <c:pt idx="182">
                  <c:v>101.60904731228975</c:v>
                </c:pt>
                <c:pt idx="183">
                  <c:v>101.62221745043306</c:v>
                </c:pt>
                <c:pt idx="184">
                  <c:v>102.56717486221459</c:v>
                </c:pt>
                <c:pt idx="185">
                  <c:v>102.38536969436689</c:v>
                </c:pt>
                <c:pt idx="186">
                  <c:v>101.82234628874096</c:v>
                </c:pt>
                <c:pt idx="187">
                  <c:v>102.14973874454228</c:v>
                </c:pt>
                <c:pt idx="188">
                  <c:v>101.68563452866653</c:v>
                </c:pt>
                <c:pt idx="189">
                  <c:v>101.35609476773315</c:v>
                </c:pt>
                <c:pt idx="190">
                  <c:v>101.57540619855413</c:v>
                </c:pt>
                <c:pt idx="191">
                  <c:v>101.68277145515712</c:v>
                </c:pt>
                <c:pt idx="192">
                  <c:v>101.61978383795005</c:v>
                </c:pt>
                <c:pt idx="193">
                  <c:v>101.14165056187818</c:v>
                </c:pt>
                <c:pt idx="194">
                  <c:v>101.16455514995346</c:v>
                </c:pt>
                <c:pt idx="195">
                  <c:v>101.74647484074153</c:v>
                </c:pt>
                <c:pt idx="196">
                  <c:v>101.93686922911745</c:v>
                </c:pt>
                <c:pt idx="197">
                  <c:v>101.68277145515712</c:v>
                </c:pt>
                <c:pt idx="198">
                  <c:v>101.40075871448001</c:v>
                </c:pt>
                <c:pt idx="199">
                  <c:v>101.71569680051536</c:v>
                </c:pt>
                <c:pt idx="200">
                  <c:v>101.96263689070216</c:v>
                </c:pt>
                <c:pt idx="201">
                  <c:v>101.78584210149594</c:v>
                </c:pt>
                <c:pt idx="202">
                  <c:v>101.47018824708324</c:v>
                </c:pt>
                <c:pt idx="203">
                  <c:v>101.49738744542265</c:v>
                </c:pt>
                <c:pt idx="204">
                  <c:v>101.93042731372128</c:v>
                </c:pt>
                <c:pt idx="205">
                  <c:v>102.35416219311431</c:v>
                </c:pt>
                <c:pt idx="206">
                  <c:v>102.19096700307779</c:v>
                </c:pt>
                <c:pt idx="207">
                  <c:v>101.84453510843892</c:v>
                </c:pt>
                <c:pt idx="208">
                  <c:v>101.76436905017536</c:v>
                </c:pt>
                <c:pt idx="209">
                  <c:v>101.50526089757352</c:v>
                </c:pt>
                <c:pt idx="210">
                  <c:v>101.32059265621645</c:v>
                </c:pt>
                <c:pt idx="211">
                  <c:v>101.22253238851908</c:v>
                </c:pt>
                <c:pt idx="212">
                  <c:v>101.57683773530886</c:v>
                </c:pt>
                <c:pt idx="213">
                  <c:v>101.38286450504617</c:v>
                </c:pt>
                <c:pt idx="214">
                  <c:v>101.24042659795292</c:v>
                </c:pt>
                <c:pt idx="215">
                  <c:v>101.45229403764941</c:v>
                </c:pt>
                <c:pt idx="216">
                  <c:v>101.6111946174218</c:v>
                </c:pt>
                <c:pt idx="217">
                  <c:v>101.73359100994918</c:v>
                </c:pt>
                <c:pt idx="218">
                  <c:v>100.99219812468685</c:v>
                </c:pt>
                <c:pt idx="219">
                  <c:v>101.37570682127264</c:v>
                </c:pt>
                <c:pt idx="220">
                  <c:v>101.34206570753703</c:v>
                </c:pt>
                <c:pt idx="221">
                  <c:v>101.74790637749622</c:v>
                </c:pt>
                <c:pt idx="222">
                  <c:v>101.56252236776177</c:v>
                </c:pt>
                <c:pt idx="223">
                  <c:v>102.06713907379572</c:v>
                </c:pt>
                <c:pt idx="224">
                  <c:v>102.45293822918904</c:v>
                </c:pt>
                <c:pt idx="225">
                  <c:v>102.75069787416791</c:v>
                </c:pt>
                <c:pt idx="226">
                  <c:v>103.2574618853339</c:v>
                </c:pt>
                <c:pt idx="227">
                  <c:v>103.07665879321451</c:v>
                </c:pt>
                <c:pt idx="228">
                  <c:v>102.53310428745257</c:v>
                </c:pt>
                <c:pt idx="229">
                  <c:v>102.97115453439265</c:v>
                </c:pt>
                <c:pt idx="230">
                  <c:v>102.83587431107293</c:v>
                </c:pt>
                <c:pt idx="231">
                  <c:v>102.80080166058264</c:v>
                </c:pt>
                <c:pt idx="232">
                  <c:v>102.71362107222104</c:v>
                </c:pt>
                <c:pt idx="233">
                  <c:v>102.72163767804739</c:v>
                </c:pt>
                <c:pt idx="234">
                  <c:v>102.62686994488584</c:v>
                </c:pt>
                <c:pt idx="235">
                  <c:v>102.3472908166917</c:v>
                </c:pt>
                <c:pt idx="236">
                  <c:v>102.00801660582634</c:v>
                </c:pt>
                <c:pt idx="237">
                  <c:v>102.39367260754419</c:v>
                </c:pt>
                <c:pt idx="238">
                  <c:v>102.74139288526231</c:v>
                </c:pt>
              </c:numCache>
            </c:numRef>
          </c:val>
          <c:smooth val="0"/>
          <c:extLst>
            <c:ext xmlns:c16="http://schemas.microsoft.com/office/drawing/2014/chart" uri="{C3380CC4-5D6E-409C-BE32-E72D297353CC}">
              <c16:uniqueId val="{00000002-5F1F-4A4D-ADF5-58E354200191}"/>
            </c:ext>
          </c:extLst>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Currency!$R$266:$R$504</c:f>
              <c:numCache>
                <c:formatCode>0.00</c:formatCode>
                <c:ptCount val="239"/>
                <c:pt idx="0">
                  <c:v>100</c:v>
                </c:pt>
                <c:pt idx="1">
                  <c:v>99.761575924983646</c:v>
                </c:pt>
                <c:pt idx="2">
                  <c:v>99.905502653194731</c:v>
                </c:pt>
                <c:pt idx="3">
                  <c:v>99.869157519808098</c:v>
                </c:pt>
                <c:pt idx="4">
                  <c:v>99.600203532746974</c:v>
                </c:pt>
                <c:pt idx="5">
                  <c:v>99.632187250127217</c:v>
                </c:pt>
                <c:pt idx="6">
                  <c:v>99.12044777204332</c:v>
                </c:pt>
                <c:pt idx="7">
                  <c:v>98.691575198080983</c:v>
                </c:pt>
                <c:pt idx="8">
                  <c:v>98.316493421530865</c:v>
                </c:pt>
                <c:pt idx="9">
                  <c:v>98.394998909645992</c:v>
                </c:pt>
                <c:pt idx="10">
                  <c:v>98.291778730827957</c:v>
                </c:pt>
                <c:pt idx="11">
                  <c:v>98.240895544086655</c:v>
                </c:pt>
                <c:pt idx="12">
                  <c:v>98.512757141818724</c:v>
                </c:pt>
                <c:pt idx="13">
                  <c:v>98.550556080540815</c:v>
                </c:pt>
                <c:pt idx="14">
                  <c:v>98.832594315621137</c:v>
                </c:pt>
                <c:pt idx="15">
                  <c:v>98.973613433161304</c:v>
                </c:pt>
                <c:pt idx="16">
                  <c:v>98.741004579486813</c:v>
                </c:pt>
                <c:pt idx="17">
                  <c:v>98.693029003416441</c:v>
                </c:pt>
                <c:pt idx="18">
                  <c:v>98.112960674565684</c:v>
                </c:pt>
                <c:pt idx="19">
                  <c:v>98.062077487824368</c:v>
                </c:pt>
                <c:pt idx="20">
                  <c:v>97.883259431562124</c:v>
                </c:pt>
                <c:pt idx="21">
                  <c:v>97.644835356545755</c:v>
                </c:pt>
                <c:pt idx="22">
                  <c:v>97.410772697535805</c:v>
                </c:pt>
                <c:pt idx="23">
                  <c:v>98.057716071817993</c:v>
                </c:pt>
                <c:pt idx="24">
                  <c:v>98.05626226648252</c:v>
                </c:pt>
                <c:pt idx="25">
                  <c:v>98.05626226648252</c:v>
                </c:pt>
                <c:pt idx="26">
                  <c:v>98.05626226648252</c:v>
                </c:pt>
                <c:pt idx="27">
                  <c:v>98.05626226648252</c:v>
                </c:pt>
                <c:pt idx="28">
                  <c:v>98.05626226648252</c:v>
                </c:pt>
                <c:pt idx="29">
                  <c:v>98.748273606164133</c:v>
                </c:pt>
                <c:pt idx="30">
                  <c:v>98.477865813767522</c:v>
                </c:pt>
                <c:pt idx="31">
                  <c:v>98.281602093479677</c:v>
                </c:pt>
                <c:pt idx="32">
                  <c:v>98.453151123064615</c:v>
                </c:pt>
                <c:pt idx="33">
                  <c:v>98.467689176419285</c:v>
                </c:pt>
                <c:pt idx="34">
                  <c:v>98.374645634949488</c:v>
                </c:pt>
                <c:pt idx="35">
                  <c:v>98.255433597441296</c:v>
                </c:pt>
                <c:pt idx="36">
                  <c:v>97.705895180635309</c:v>
                </c:pt>
                <c:pt idx="37">
                  <c:v>97.729156066002759</c:v>
                </c:pt>
                <c:pt idx="38">
                  <c:v>97.611397833830054</c:v>
                </c:pt>
                <c:pt idx="39">
                  <c:v>97.250854110634592</c:v>
                </c:pt>
                <c:pt idx="40">
                  <c:v>97.407865086864859</c:v>
                </c:pt>
                <c:pt idx="41">
                  <c:v>97.218870393254349</c:v>
                </c:pt>
                <c:pt idx="42">
                  <c:v>97.313367740059604</c:v>
                </c:pt>
                <c:pt idx="43">
                  <c:v>97.498001017663739</c:v>
                </c:pt>
                <c:pt idx="44">
                  <c:v>97.508177655011991</c:v>
                </c:pt>
                <c:pt idx="45">
                  <c:v>97.512539071018395</c:v>
                </c:pt>
                <c:pt idx="46">
                  <c:v>97.572145089772476</c:v>
                </c:pt>
                <c:pt idx="47">
                  <c:v>97.621574471178306</c:v>
                </c:pt>
                <c:pt idx="48">
                  <c:v>97.718979428654492</c:v>
                </c:pt>
                <c:pt idx="49">
                  <c:v>97.788762084756854</c:v>
                </c:pt>
                <c:pt idx="50">
                  <c:v>97.529984735043968</c:v>
                </c:pt>
                <c:pt idx="51">
                  <c:v>97.508177655011991</c:v>
                </c:pt>
                <c:pt idx="52">
                  <c:v>97.737878898015566</c:v>
                </c:pt>
                <c:pt idx="53">
                  <c:v>97.601221196481788</c:v>
                </c:pt>
                <c:pt idx="54">
                  <c:v>97.595405975139926</c:v>
                </c:pt>
                <c:pt idx="55">
                  <c:v>97.577960311114339</c:v>
                </c:pt>
                <c:pt idx="56">
                  <c:v>97.324998182743329</c:v>
                </c:pt>
                <c:pt idx="57">
                  <c:v>97.380242785491021</c:v>
                </c:pt>
                <c:pt idx="58">
                  <c:v>97.668096241913204</c:v>
                </c:pt>
                <c:pt idx="59">
                  <c:v>97.541615177727707</c:v>
                </c:pt>
                <c:pt idx="60">
                  <c:v>97.633204913862031</c:v>
                </c:pt>
                <c:pt idx="61">
                  <c:v>97.798938722105106</c:v>
                </c:pt>
                <c:pt idx="62">
                  <c:v>97.971941557025517</c:v>
                </c:pt>
                <c:pt idx="63">
                  <c:v>97.580867921785284</c:v>
                </c:pt>
                <c:pt idx="64">
                  <c:v>97.572145089772476</c:v>
                </c:pt>
                <c:pt idx="65">
                  <c:v>97.743694119357414</c:v>
                </c:pt>
                <c:pt idx="66">
                  <c:v>97.570691284437018</c:v>
                </c:pt>
                <c:pt idx="67">
                  <c:v>97.65646579922948</c:v>
                </c:pt>
                <c:pt idx="68">
                  <c:v>97.666642436577746</c:v>
                </c:pt>
                <c:pt idx="69">
                  <c:v>97.644835356545755</c:v>
                </c:pt>
                <c:pt idx="70">
                  <c:v>97.57650650577888</c:v>
                </c:pt>
                <c:pt idx="71">
                  <c:v>97.639020135203907</c:v>
                </c:pt>
                <c:pt idx="72">
                  <c:v>97.686995711274278</c:v>
                </c:pt>
                <c:pt idx="73">
                  <c:v>97.466017300283497</c:v>
                </c:pt>
                <c:pt idx="74">
                  <c:v>97.53143854037944</c:v>
                </c:pt>
                <c:pt idx="75">
                  <c:v>97.582321727120743</c:v>
                </c:pt>
                <c:pt idx="76">
                  <c:v>97.233408446609005</c:v>
                </c:pt>
                <c:pt idx="77">
                  <c:v>97.537253761721303</c:v>
                </c:pt>
                <c:pt idx="78">
                  <c:v>97.468924910954428</c:v>
                </c:pt>
                <c:pt idx="79">
                  <c:v>97.579414116449797</c:v>
                </c:pt>
                <c:pt idx="80">
                  <c:v>97.781493058079533</c:v>
                </c:pt>
                <c:pt idx="81">
                  <c:v>97.723340844660896</c:v>
                </c:pt>
                <c:pt idx="82">
                  <c:v>98.031547575779612</c:v>
                </c:pt>
                <c:pt idx="83">
                  <c:v>97.836737660827225</c:v>
                </c:pt>
                <c:pt idx="84">
                  <c:v>97.894889874245834</c:v>
                </c:pt>
                <c:pt idx="85">
                  <c:v>97.910881732935962</c:v>
                </c:pt>
                <c:pt idx="86">
                  <c:v>97.913789343606894</c:v>
                </c:pt>
                <c:pt idx="87">
                  <c:v>97.910881732935962</c:v>
                </c:pt>
                <c:pt idx="88">
                  <c:v>97.907974122265045</c:v>
                </c:pt>
                <c:pt idx="89">
                  <c:v>98.344115722904704</c:v>
                </c:pt>
                <c:pt idx="90">
                  <c:v>98.522933779166976</c:v>
                </c:pt>
                <c:pt idx="91">
                  <c:v>98.610162099294911</c:v>
                </c:pt>
                <c:pt idx="92">
                  <c:v>99.258559278912557</c:v>
                </c:pt>
                <c:pt idx="93">
                  <c:v>99.209129897506728</c:v>
                </c:pt>
                <c:pt idx="94">
                  <c:v>99.997092389329083</c:v>
                </c:pt>
                <c:pt idx="95">
                  <c:v>99.962201061277895</c:v>
                </c:pt>
                <c:pt idx="96">
                  <c:v>99.965108671948826</c:v>
                </c:pt>
                <c:pt idx="97">
                  <c:v>100.07705168277967</c:v>
                </c:pt>
                <c:pt idx="98">
                  <c:v>100.5829759395217</c:v>
                </c:pt>
                <c:pt idx="99">
                  <c:v>100.49138620338738</c:v>
                </c:pt>
                <c:pt idx="100">
                  <c:v>100.34600566984082</c:v>
                </c:pt>
                <c:pt idx="101">
                  <c:v>100.40270407792397</c:v>
                </c:pt>
                <c:pt idx="102">
                  <c:v>100.465217707349</c:v>
                </c:pt>
                <c:pt idx="103">
                  <c:v>100.31547575779602</c:v>
                </c:pt>
                <c:pt idx="104">
                  <c:v>100.28639965108673</c:v>
                </c:pt>
                <c:pt idx="105">
                  <c:v>100.46085629134258</c:v>
                </c:pt>
                <c:pt idx="106">
                  <c:v>100.52191611543213</c:v>
                </c:pt>
                <c:pt idx="107">
                  <c:v>100.34019044849896</c:v>
                </c:pt>
                <c:pt idx="108">
                  <c:v>100.38671221923386</c:v>
                </c:pt>
                <c:pt idx="109">
                  <c:v>100.36781274987281</c:v>
                </c:pt>
                <c:pt idx="110">
                  <c:v>100.43323398996876</c:v>
                </c:pt>
                <c:pt idx="111">
                  <c:v>100.44486443265245</c:v>
                </c:pt>
                <c:pt idx="112">
                  <c:v>100.45794868067166</c:v>
                </c:pt>
                <c:pt idx="113">
                  <c:v>100.45504107000072</c:v>
                </c:pt>
                <c:pt idx="114">
                  <c:v>100.76324780111943</c:v>
                </c:pt>
                <c:pt idx="115">
                  <c:v>100.47830195536818</c:v>
                </c:pt>
                <c:pt idx="116">
                  <c:v>100.57134549683798</c:v>
                </c:pt>
                <c:pt idx="117">
                  <c:v>100.62804390492116</c:v>
                </c:pt>
                <c:pt idx="118">
                  <c:v>100.68183470233336</c:v>
                </c:pt>
                <c:pt idx="119">
                  <c:v>100.68764992367522</c:v>
                </c:pt>
                <c:pt idx="120">
                  <c:v>100.36054372319548</c:v>
                </c:pt>
                <c:pt idx="121">
                  <c:v>100.36635894453731</c:v>
                </c:pt>
                <c:pt idx="122">
                  <c:v>99.613287780766157</c:v>
                </c:pt>
                <c:pt idx="123">
                  <c:v>99.874972741149975</c:v>
                </c:pt>
                <c:pt idx="124">
                  <c:v>99.978192919968009</c:v>
                </c:pt>
                <c:pt idx="125">
                  <c:v>100.01889946936106</c:v>
                </c:pt>
                <c:pt idx="126">
                  <c:v>100.02326088536743</c:v>
                </c:pt>
                <c:pt idx="127">
                  <c:v>99.979646725303496</c:v>
                </c:pt>
                <c:pt idx="128">
                  <c:v>99.829904775750521</c:v>
                </c:pt>
                <c:pt idx="129">
                  <c:v>99.610380170095226</c:v>
                </c:pt>
                <c:pt idx="130">
                  <c:v>99.920040706549401</c:v>
                </c:pt>
                <c:pt idx="131">
                  <c:v>100.03925274405756</c:v>
                </c:pt>
                <c:pt idx="132">
                  <c:v>99.898233626517424</c:v>
                </c:pt>
                <c:pt idx="133">
                  <c:v>100.21952460565531</c:v>
                </c:pt>
                <c:pt idx="134">
                  <c:v>100.04942938140584</c:v>
                </c:pt>
                <c:pt idx="135">
                  <c:v>100.16573380824308</c:v>
                </c:pt>
                <c:pt idx="136">
                  <c:v>99.921494511884859</c:v>
                </c:pt>
                <c:pt idx="137">
                  <c:v>99.87933415715635</c:v>
                </c:pt>
                <c:pt idx="138">
                  <c:v>100.03343752271572</c:v>
                </c:pt>
                <c:pt idx="139">
                  <c:v>99.989823362651748</c:v>
                </c:pt>
                <c:pt idx="140">
                  <c:v>99.968016282619757</c:v>
                </c:pt>
                <c:pt idx="141">
                  <c:v>99.930217343897667</c:v>
                </c:pt>
                <c:pt idx="142">
                  <c:v>100.02326088536743</c:v>
                </c:pt>
                <c:pt idx="143">
                  <c:v>100.04361416006398</c:v>
                </c:pt>
                <c:pt idx="144">
                  <c:v>100.0377989387221</c:v>
                </c:pt>
                <c:pt idx="145">
                  <c:v>100.01163044268372</c:v>
                </c:pt>
                <c:pt idx="146">
                  <c:v>99.911317874536593</c:v>
                </c:pt>
                <c:pt idx="147">
                  <c:v>99.914225485207538</c:v>
                </c:pt>
                <c:pt idx="148">
                  <c:v>100.01017663734825</c:v>
                </c:pt>
                <c:pt idx="149">
                  <c:v>100.21661699498436</c:v>
                </c:pt>
                <c:pt idx="150">
                  <c:v>100.08722832012793</c:v>
                </c:pt>
                <c:pt idx="151">
                  <c:v>100.08286690412153</c:v>
                </c:pt>
                <c:pt idx="152">
                  <c:v>100.29366867776403</c:v>
                </c:pt>
                <c:pt idx="153">
                  <c:v>100.89699789198225</c:v>
                </c:pt>
                <c:pt idx="154">
                  <c:v>102.50345278767172</c:v>
                </c:pt>
                <c:pt idx="155">
                  <c:v>102.15017809115359</c:v>
                </c:pt>
                <c:pt idx="156">
                  <c:v>102.64156429454097</c:v>
                </c:pt>
                <c:pt idx="157">
                  <c:v>102.42349349422113</c:v>
                </c:pt>
                <c:pt idx="158">
                  <c:v>102.67354801192121</c:v>
                </c:pt>
                <c:pt idx="159">
                  <c:v>102.61248818783166</c:v>
                </c:pt>
                <c:pt idx="160">
                  <c:v>102.39877880351823</c:v>
                </c:pt>
                <c:pt idx="161">
                  <c:v>102.12110198444428</c:v>
                </c:pt>
                <c:pt idx="162">
                  <c:v>102.26066729664898</c:v>
                </c:pt>
                <c:pt idx="163">
                  <c:v>102.39005597150543</c:v>
                </c:pt>
                <c:pt idx="164">
                  <c:v>102.50490659300719</c:v>
                </c:pt>
                <c:pt idx="165">
                  <c:v>102.64737951588283</c:v>
                </c:pt>
                <c:pt idx="166">
                  <c:v>102.68372464926946</c:v>
                </c:pt>
                <c:pt idx="167">
                  <c:v>102.98320854837537</c:v>
                </c:pt>
                <c:pt idx="168">
                  <c:v>103.16202660463765</c:v>
                </c:pt>
                <c:pt idx="169">
                  <c:v>103.9659809551501</c:v>
                </c:pt>
                <c:pt idx="170">
                  <c:v>104.12444573671587</c:v>
                </c:pt>
                <c:pt idx="171">
                  <c:v>104.17096750745077</c:v>
                </c:pt>
                <c:pt idx="172">
                  <c:v>103.86712219233844</c:v>
                </c:pt>
                <c:pt idx="173">
                  <c:v>104.04448644326524</c:v>
                </c:pt>
                <c:pt idx="174">
                  <c:v>104.26691865959148</c:v>
                </c:pt>
                <c:pt idx="175">
                  <c:v>104.37013883840953</c:v>
                </c:pt>
                <c:pt idx="176">
                  <c:v>103.88892927237043</c:v>
                </c:pt>
                <c:pt idx="177">
                  <c:v>103.928182016428</c:v>
                </c:pt>
                <c:pt idx="178">
                  <c:v>103.44842625572437</c:v>
                </c:pt>
                <c:pt idx="179">
                  <c:v>103.54146979719417</c:v>
                </c:pt>
                <c:pt idx="180">
                  <c:v>103.40481209566039</c:v>
                </c:pt>
                <c:pt idx="181">
                  <c:v>103.46296430907901</c:v>
                </c:pt>
                <c:pt idx="182">
                  <c:v>102.92069491895035</c:v>
                </c:pt>
                <c:pt idx="183">
                  <c:v>102.92214872428582</c:v>
                </c:pt>
                <c:pt idx="184">
                  <c:v>102.74478447335902</c:v>
                </c:pt>
                <c:pt idx="185">
                  <c:v>103.10242058588355</c:v>
                </c:pt>
                <c:pt idx="186">
                  <c:v>103.01664607109109</c:v>
                </c:pt>
                <c:pt idx="187">
                  <c:v>103.16638802064404</c:v>
                </c:pt>
                <c:pt idx="188">
                  <c:v>103.09951297521263</c:v>
                </c:pt>
                <c:pt idx="189">
                  <c:v>103.48913280511741</c:v>
                </c:pt>
                <c:pt idx="190">
                  <c:v>103.4600566984081</c:v>
                </c:pt>
                <c:pt idx="191">
                  <c:v>103.68103510939886</c:v>
                </c:pt>
                <c:pt idx="192">
                  <c:v>103.69411935741803</c:v>
                </c:pt>
                <c:pt idx="193">
                  <c:v>103.55164643454242</c:v>
                </c:pt>
                <c:pt idx="194">
                  <c:v>103.92382060042161</c:v>
                </c:pt>
                <c:pt idx="195">
                  <c:v>103.92091298975068</c:v>
                </c:pt>
                <c:pt idx="196">
                  <c:v>103.92382060042161</c:v>
                </c:pt>
                <c:pt idx="197">
                  <c:v>103.92382060042161</c:v>
                </c:pt>
                <c:pt idx="198">
                  <c:v>103.92527440575708</c:v>
                </c:pt>
                <c:pt idx="199">
                  <c:v>103.92382060042161</c:v>
                </c:pt>
                <c:pt idx="200">
                  <c:v>103.86566838700297</c:v>
                </c:pt>
                <c:pt idx="201">
                  <c:v>103.69121174674711</c:v>
                </c:pt>
                <c:pt idx="202">
                  <c:v>103.4600566984081</c:v>
                </c:pt>
                <c:pt idx="203">
                  <c:v>103.04862978847132</c:v>
                </c:pt>
                <c:pt idx="204">
                  <c:v>102.74914588936541</c:v>
                </c:pt>
                <c:pt idx="205">
                  <c:v>102.95558624700153</c:v>
                </c:pt>
                <c:pt idx="206">
                  <c:v>103.12858908192193</c:v>
                </c:pt>
                <c:pt idx="207">
                  <c:v>102.89161881224105</c:v>
                </c:pt>
                <c:pt idx="208">
                  <c:v>102.95413244166608</c:v>
                </c:pt>
                <c:pt idx="209">
                  <c:v>102.87562695355092</c:v>
                </c:pt>
                <c:pt idx="210">
                  <c:v>102.88725739623463</c:v>
                </c:pt>
                <c:pt idx="211">
                  <c:v>102.71861597732064</c:v>
                </c:pt>
                <c:pt idx="212">
                  <c:v>102.7709529693974</c:v>
                </c:pt>
                <c:pt idx="213">
                  <c:v>102.72152358799156</c:v>
                </c:pt>
                <c:pt idx="214">
                  <c:v>102.75350730537181</c:v>
                </c:pt>
                <c:pt idx="215">
                  <c:v>102.72297739332703</c:v>
                </c:pt>
                <c:pt idx="216">
                  <c:v>102.57178163843861</c:v>
                </c:pt>
                <c:pt idx="217">
                  <c:v>102.32899614741586</c:v>
                </c:pt>
                <c:pt idx="218">
                  <c:v>102.31009667805482</c:v>
                </c:pt>
                <c:pt idx="219">
                  <c:v>102.20833030457221</c:v>
                </c:pt>
                <c:pt idx="220">
                  <c:v>101.90739260013085</c:v>
                </c:pt>
                <c:pt idx="221">
                  <c:v>101.7402049865523</c:v>
                </c:pt>
                <c:pt idx="222">
                  <c:v>101.45235153013013</c:v>
                </c:pt>
                <c:pt idx="223">
                  <c:v>101.70967507450752</c:v>
                </c:pt>
                <c:pt idx="224">
                  <c:v>101.91902304281457</c:v>
                </c:pt>
                <c:pt idx="225">
                  <c:v>101.88122410409247</c:v>
                </c:pt>
                <c:pt idx="226">
                  <c:v>102.10947154176056</c:v>
                </c:pt>
                <c:pt idx="227">
                  <c:v>102.06876499236752</c:v>
                </c:pt>
                <c:pt idx="228">
                  <c:v>101.8884931307698</c:v>
                </c:pt>
                <c:pt idx="229">
                  <c:v>102.14436286981172</c:v>
                </c:pt>
                <c:pt idx="230">
                  <c:v>102.16762375517918</c:v>
                </c:pt>
                <c:pt idx="231">
                  <c:v>102.28683579268736</c:v>
                </c:pt>
                <c:pt idx="232">
                  <c:v>102.19233844588209</c:v>
                </c:pt>
                <c:pt idx="233">
                  <c:v>102.3362651740932</c:v>
                </c:pt>
                <c:pt idx="234">
                  <c:v>102.29555862470016</c:v>
                </c:pt>
                <c:pt idx="235">
                  <c:v>102.25339826997167</c:v>
                </c:pt>
                <c:pt idx="236">
                  <c:v>102.1879770298757</c:v>
                </c:pt>
                <c:pt idx="237">
                  <c:v>102.27956676601005</c:v>
                </c:pt>
                <c:pt idx="238">
                  <c:v>102.24031402195246</c:v>
                </c:pt>
              </c:numCache>
            </c:numRef>
          </c:val>
          <c:smooth val="0"/>
          <c:extLst>
            <c:ext xmlns:c16="http://schemas.microsoft.com/office/drawing/2014/chart" uri="{C3380CC4-5D6E-409C-BE32-E72D297353CC}">
              <c16:uniqueId val="{00000003-5F1F-4A4D-ADF5-58E354200191}"/>
            </c:ext>
          </c:extLst>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Currency!$S$266:$S$504</c:f>
              <c:numCache>
                <c:formatCode>0.00</c:formatCode>
                <c:ptCount val="239"/>
                <c:pt idx="0">
                  <c:v>100</c:v>
                </c:pt>
                <c:pt idx="1">
                  <c:v>100.55362403831384</c:v>
                </c:pt>
                <c:pt idx="2">
                  <c:v>99.718650078889681</c:v>
                </c:pt>
                <c:pt idx="3">
                  <c:v>97.451095379717685</c:v>
                </c:pt>
                <c:pt idx="4">
                  <c:v>96.717351540792251</c:v>
                </c:pt>
                <c:pt idx="5">
                  <c:v>97.175330568703828</c:v>
                </c:pt>
                <c:pt idx="6">
                  <c:v>96.862564403300794</c:v>
                </c:pt>
                <c:pt idx="7">
                  <c:v>96.758541727753808</c:v>
                </c:pt>
                <c:pt idx="8">
                  <c:v>96.595177257431686</c:v>
                </c:pt>
                <c:pt idx="9">
                  <c:v>96.100196875130891</c:v>
                </c:pt>
                <c:pt idx="10">
                  <c:v>96.323601278990211</c:v>
                </c:pt>
                <c:pt idx="11">
                  <c:v>95.37971767268462</c:v>
                </c:pt>
                <c:pt idx="12">
                  <c:v>96.002457448442456</c:v>
                </c:pt>
                <c:pt idx="13">
                  <c:v>96.661500439827407</c:v>
                </c:pt>
                <c:pt idx="14">
                  <c:v>96.517683854842986</c:v>
                </c:pt>
                <c:pt idx="15">
                  <c:v>97.172538013655583</c:v>
                </c:pt>
                <c:pt idx="16">
                  <c:v>96.500230385791468</c:v>
                </c:pt>
                <c:pt idx="17">
                  <c:v>96.021307195018082</c:v>
                </c:pt>
                <c:pt idx="18">
                  <c:v>94.970608358117261</c:v>
                </c:pt>
                <c:pt idx="19">
                  <c:v>95.597536966447436</c:v>
                </c:pt>
                <c:pt idx="20">
                  <c:v>94.915455395914478</c:v>
                </c:pt>
                <c:pt idx="21">
                  <c:v>94.787696002457437</c:v>
                </c:pt>
                <c:pt idx="22">
                  <c:v>92.946005948142258</c:v>
                </c:pt>
                <c:pt idx="23">
                  <c:v>92.890852985939489</c:v>
                </c:pt>
                <c:pt idx="24">
                  <c:v>93.714656725170698</c:v>
                </c:pt>
                <c:pt idx="25">
                  <c:v>93.281810692693284</c:v>
                </c:pt>
                <c:pt idx="26">
                  <c:v>94.604085508035567</c:v>
                </c:pt>
                <c:pt idx="27">
                  <c:v>95.410435778215273</c:v>
                </c:pt>
                <c:pt idx="28">
                  <c:v>95.022968765271784</c:v>
                </c:pt>
                <c:pt idx="29">
                  <c:v>96.552590792946006</c:v>
                </c:pt>
                <c:pt idx="30">
                  <c:v>96.212597215822612</c:v>
                </c:pt>
                <c:pt idx="31">
                  <c:v>97.64168726176014</c:v>
                </c:pt>
                <c:pt idx="32">
                  <c:v>99.047040589787628</c:v>
                </c:pt>
                <c:pt idx="33">
                  <c:v>98.718217232857199</c:v>
                </c:pt>
                <c:pt idx="34">
                  <c:v>98.647705217889111</c:v>
                </c:pt>
                <c:pt idx="35">
                  <c:v>98.270710286376513</c:v>
                </c:pt>
                <c:pt idx="36">
                  <c:v>97.747106214831248</c:v>
                </c:pt>
                <c:pt idx="37">
                  <c:v>97.970510618690568</c:v>
                </c:pt>
                <c:pt idx="38">
                  <c:v>97.396640556276964</c:v>
                </c:pt>
                <c:pt idx="39">
                  <c:v>96.581912620952536</c:v>
                </c:pt>
                <c:pt idx="40">
                  <c:v>96.806713302335979</c:v>
                </c:pt>
                <c:pt idx="41">
                  <c:v>97.1899914827071</c:v>
                </c:pt>
                <c:pt idx="42">
                  <c:v>98.212066630363452</c:v>
                </c:pt>
                <c:pt idx="43">
                  <c:v>99.256482218405722</c:v>
                </c:pt>
                <c:pt idx="44">
                  <c:v>99.24740641449894</c:v>
                </c:pt>
                <c:pt idx="45">
                  <c:v>98.892053784610241</c:v>
                </c:pt>
                <c:pt idx="46">
                  <c:v>99.458942459403232</c:v>
                </c:pt>
                <c:pt idx="47">
                  <c:v>101.25176280037419</c:v>
                </c:pt>
                <c:pt idx="48">
                  <c:v>100.67370390538824</c:v>
                </c:pt>
                <c:pt idx="49">
                  <c:v>100.09983384297463</c:v>
                </c:pt>
                <c:pt idx="50">
                  <c:v>100.14381658498444</c:v>
                </c:pt>
                <c:pt idx="51">
                  <c:v>100.76725449950432</c:v>
                </c:pt>
                <c:pt idx="52">
                  <c:v>101.31948226029405</c:v>
                </c:pt>
                <c:pt idx="53">
                  <c:v>100.62064535947164</c:v>
                </c:pt>
                <c:pt idx="54">
                  <c:v>100.8168223516106</c:v>
                </c:pt>
                <c:pt idx="55">
                  <c:v>100.97250729555007</c:v>
                </c:pt>
                <c:pt idx="56">
                  <c:v>100.10751336935728</c:v>
                </c:pt>
                <c:pt idx="57">
                  <c:v>99.264859883550457</c:v>
                </c:pt>
                <c:pt idx="58">
                  <c:v>101.13517362711013</c:v>
                </c:pt>
                <c:pt idx="59">
                  <c:v>100.03630321562713</c:v>
                </c:pt>
                <c:pt idx="60">
                  <c:v>100.589927253941</c:v>
                </c:pt>
                <c:pt idx="61">
                  <c:v>101.75232829277148</c:v>
                </c:pt>
                <c:pt idx="62">
                  <c:v>101.80887753249837</c:v>
                </c:pt>
                <c:pt idx="63">
                  <c:v>100.68068529300885</c:v>
                </c:pt>
                <c:pt idx="64">
                  <c:v>99.163629763051702</c:v>
                </c:pt>
                <c:pt idx="65">
                  <c:v>99.306748209274076</c:v>
                </c:pt>
                <c:pt idx="66">
                  <c:v>98.750331615911975</c:v>
                </c:pt>
                <c:pt idx="67">
                  <c:v>98.574400647872778</c:v>
                </c:pt>
                <c:pt idx="68">
                  <c:v>98.353090660299642</c:v>
                </c:pt>
                <c:pt idx="69">
                  <c:v>98.342618578868738</c:v>
                </c:pt>
                <c:pt idx="70">
                  <c:v>98.246275429704397</c:v>
                </c:pt>
                <c:pt idx="71">
                  <c:v>97.155782683366141</c:v>
                </c:pt>
                <c:pt idx="72">
                  <c:v>97.790390818079004</c:v>
                </c:pt>
                <c:pt idx="73">
                  <c:v>97.385470336083984</c:v>
                </c:pt>
                <c:pt idx="74">
                  <c:v>98.002625001745329</c:v>
                </c:pt>
                <c:pt idx="75">
                  <c:v>97.881846995908901</c:v>
                </c:pt>
                <c:pt idx="76">
                  <c:v>97.721275080635024</c:v>
                </c:pt>
                <c:pt idx="77">
                  <c:v>98.212066630363452</c:v>
                </c:pt>
                <c:pt idx="78">
                  <c:v>98.265125176280037</c:v>
                </c:pt>
                <c:pt idx="79">
                  <c:v>98.855052430221036</c:v>
                </c:pt>
                <c:pt idx="80">
                  <c:v>99.921110319887177</c:v>
                </c:pt>
                <c:pt idx="81">
                  <c:v>100.93341152487467</c:v>
                </c:pt>
                <c:pt idx="82">
                  <c:v>100.82938884932769</c:v>
                </c:pt>
                <c:pt idx="83">
                  <c:v>100.17034585794273</c:v>
                </c:pt>
                <c:pt idx="84">
                  <c:v>99.845013194822613</c:v>
                </c:pt>
                <c:pt idx="85">
                  <c:v>100.05026599086835</c:v>
                </c:pt>
                <c:pt idx="86">
                  <c:v>100.32323824683394</c:v>
                </c:pt>
                <c:pt idx="87">
                  <c:v>101.41582540945839</c:v>
                </c:pt>
                <c:pt idx="88">
                  <c:v>100.26250017453468</c:v>
                </c:pt>
                <c:pt idx="89">
                  <c:v>101.20987447465058</c:v>
                </c:pt>
                <c:pt idx="90">
                  <c:v>100.8433516245689</c:v>
                </c:pt>
                <c:pt idx="91">
                  <c:v>100.45658275038747</c:v>
                </c:pt>
                <c:pt idx="92">
                  <c:v>100.06353062734749</c:v>
                </c:pt>
                <c:pt idx="93">
                  <c:v>98.903922143565254</c:v>
                </c:pt>
                <c:pt idx="94">
                  <c:v>100.3344084670269</c:v>
                </c:pt>
                <c:pt idx="95">
                  <c:v>99.340258869852974</c:v>
                </c:pt>
                <c:pt idx="96">
                  <c:v>99.252293385833354</c:v>
                </c:pt>
                <c:pt idx="97">
                  <c:v>99.394015554531606</c:v>
                </c:pt>
                <c:pt idx="98">
                  <c:v>100.67579832167442</c:v>
                </c:pt>
                <c:pt idx="99">
                  <c:v>100.43912928133597</c:v>
                </c:pt>
                <c:pt idx="100">
                  <c:v>100.43214789371535</c:v>
                </c:pt>
                <c:pt idx="101">
                  <c:v>100.45309205657715</c:v>
                </c:pt>
                <c:pt idx="102">
                  <c:v>100.88174925648221</c:v>
                </c:pt>
                <c:pt idx="103">
                  <c:v>100.66881693405381</c:v>
                </c:pt>
                <c:pt idx="104">
                  <c:v>100.82659629427944</c:v>
                </c:pt>
                <c:pt idx="105">
                  <c:v>102.87214286711628</c:v>
                </c:pt>
                <c:pt idx="106">
                  <c:v>102.73042069841803</c:v>
                </c:pt>
                <c:pt idx="107">
                  <c:v>102.57473575447855</c:v>
                </c:pt>
                <c:pt idx="108">
                  <c:v>101.99178988815815</c:v>
                </c:pt>
                <c:pt idx="109">
                  <c:v>101.15891034502017</c:v>
                </c:pt>
                <c:pt idx="110">
                  <c:v>102.92380513550872</c:v>
                </c:pt>
                <c:pt idx="111">
                  <c:v>103.69315405129925</c:v>
                </c:pt>
                <c:pt idx="112">
                  <c:v>104.60073444197768</c:v>
                </c:pt>
                <c:pt idx="113">
                  <c:v>104.45831413451738</c:v>
                </c:pt>
                <c:pt idx="114">
                  <c:v>103.48999567153967</c:v>
                </c:pt>
                <c:pt idx="115">
                  <c:v>102.59986874991272</c:v>
                </c:pt>
                <c:pt idx="116">
                  <c:v>103.62403831385527</c:v>
                </c:pt>
                <c:pt idx="117">
                  <c:v>103.89072732096231</c:v>
                </c:pt>
                <c:pt idx="118">
                  <c:v>103.50814727935325</c:v>
                </c:pt>
                <c:pt idx="119">
                  <c:v>103.24006199472207</c:v>
                </c:pt>
                <c:pt idx="120">
                  <c:v>101.35089850458678</c:v>
                </c:pt>
                <c:pt idx="121">
                  <c:v>101.09607785643475</c:v>
                </c:pt>
                <c:pt idx="122">
                  <c:v>99.861070386349994</c:v>
                </c:pt>
                <c:pt idx="123">
                  <c:v>100.30019966768594</c:v>
                </c:pt>
                <c:pt idx="124">
                  <c:v>100.38886329046761</c:v>
                </c:pt>
                <c:pt idx="125">
                  <c:v>100.0139627752412</c:v>
                </c:pt>
                <c:pt idx="126">
                  <c:v>99.255784079643675</c:v>
                </c:pt>
                <c:pt idx="127">
                  <c:v>98.812465965735356</c:v>
                </c:pt>
                <c:pt idx="128">
                  <c:v>98.492020273949649</c:v>
                </c:pt>
                <c:pt idx="129">
                  <c:v>98.946508608050934</c:v>
                </c:pt>
                <c:pt idx="130">
                  <c:v>98.453622642036336</c:v>
                </c:pt>
                <c:pt idx="131">
                  <c:v>98.088496069478765</c:v>
                </c:pt>
                <c:pt idx="132">
                  <c:v>97.994247336600623</c:v>
                </c:pt>
                <c:pt idx="133">
                  <c:v>99.003057847777825</c:v>
                </c:pt>
                <c:pt idx="134">
                  <c:v>98.756614864770526</c:v>
                </c:pt>
                <c:pt idx="135">
                  <c:v>98.934640249095921</c:v>
                </c:pt>
                <c:pt idx="136">
                  <c:v>97.754785741213922</c:v>
                </c:pt>
                <c:pt idx="137">
                  <c:v>97.329619235119168</c:v>
                </c:pt>
                <c:pt idx="138">
                  <c:v>97.432245633142031</c:v>
                </c:pt>
                <c:pt idx="139">
                  <c:v>97.208143090520664</c:v>
                </c:pt>
                <c:pt idx="140">
                  <c:v>97.326128541308861</c:v>
                </c:pt>
                <c:pt idx="141">
                  <c:v>97.549532945168167</c:v>
                </c:pt>
                <c:pt idx="142">
                  <c:v>96.832544436532203</c:v>
                </c:pt>
                <c:pt idx="143">
                  <c:v>97.00079587818874</c:v>
                </c:pt>
                <c:pt idx="144">
                  <c:v>96.796939359667121</c:v>
                </c:pt>
                <c:pt idx="145">
                  <c:v>97.092950194780698</c:v>
                </c:pt>
                <c:pt idx="146">
                  <c:v>96.8465072117734</c:v>
                </c:pt>
                <c:pt idx="147">
                  <c:v>98.424998952791853</c:v>
                </c:pt>
                <c:pt idx="148">
                  <c:v>99.833144835867571</c:v>
                </c:pt>
                <c:pt idx="149">
                  <c:v>99.052625699884118</c:v>
                </c:pt>
                <c:pt idx="150">
                  <c:v>99.251595247071293</c:v>
                </c:pt>
                <c:pt idx="151">
                  <c:v>98.938130942906213</c:v>
                </c:pt>
                <c:pt idx="152">
                  <c:v>101.23710188637094</c:v>
                </c:pt>
                <c:pt idx="153">
                  <c:v>102.52656417989641</c:v>
                </c:pt>
                <c:pt idx="154">
                  <c:v>104.32008265962942</c:v>
                </c:pt>
                <c:pt idx="155">
                  <c:v>104.63913207389102</c:v>
                </c:pt>
                <c:pt idx="156">
                  <c:v>105.06150602493751</c:v>
                </c:pt>
                <c:pt idx="157">
                  <c:v>104.89953783213952</c:v>
                </c:pt>
                <c:pt idx="158">
                  <c:v>106.44312263505495</c:v>
                </c:pt>
                <c:pt idx="159">
                  <c:v>106.78451248970245</c:v>
                </c:pt>
                <c:pt idx="160">
                  <c:v>105.54042921571092</c:v>
                </c:pt>
                <c:pt idx="161">
                  <c:v>107.52314329996231</c:v>
                </c:pt>
                <c:pt idx="162">
                  <c:v>106.33072229436323</c:v>
                </c:pt>
                <c:pt idx="163">
                  <c:v>106.49897373601978</c:v>
                </c:pt>
                <c:pt idx="164">
                  <c:v>107.79541741716582</c:v>
                </c:pt>
                <c:pt idx="165">
                  <c:v>107.21456596713163</c:v>
                </c:pt>
                <c:pt idx="166">
                  <c:v>106.16665968527906</c:v>
                </c:pt>
                <c:pt idx="167">
                  <c:v>106.29511721749816</c:v>
                </c:pt>
                <c:pt idx="168">
                  <c:v>106.6497717086248</c:v>
                </c:pt>
                <c:pt idx="169">
                  <c:v>106.47523701810972</c:v>
                </c:pt>
                <c:pt idx="170">
                  <c:v>107.43517781594269</c:v>
                </c:pt>
                <c:pt idx="171">
                  <c:v>107.11543026291905</c:v>
                </c:pt>
                <c:pt idx="172">
                  <c:v>106.76356832684064</c:v>
                </c:pt>
                <c:pt idx="173">
                  <c:v>106.08637372764211</c:v>
                </c:pt>
                <c:pt idx="174">
                  <c:v>106.23926611653332</c:v>
                </c:pt>
                <c:pt idx="175">
                  <c:v>105.60186542677224</c:v>
                </c:pt>
                <c:pt idx="176">
                  <c:v>103.13464304165096</c:v>
                </c:pt>
                <c:pt idx="177">
                  <c:v>103.80974322456331</c:v>
                </c:pt>
                <c:pt idx="178">
                  <c:v>103.14930395565423</c:v>
                </c:pt>
                <c:pt idx="179">
                  <c:v>102.99990226057332</c:v>
                </c:pt>
                <c:pt idx="180">
                  <c:v>102.25079936888255</c:v>
                </c:pt>
                <c:pt idx="181">
                  <c:v>102.80791410100672</c:v>
                </c:pt>
                <c:pt idx="182">
                  <c:v>101.89754115528002</c:v>
                </c:pt>
                <c:pt idx="183">
                  <c:v>101.69508091428253</c:v>
                </c:pt>
                <c:pt idx="184">
                  <c:v>102.28081933565115</c:v>
                </c:pt>
                <c:pt idx="185">
                  <c:v>103.00409109314568</c:v>
                </c:pt>
                <c:pt idx="186">
                  <c:v>102.03507449140589</c:v>
                </c:pt>
                <c:pt idx="187">
                  <c:v>102.92939024560522</c:v>
                </c:pt>
                <c:pt idx="188">
                  <c:v>104.48623968499979</c:v>
                </c:pt>
                <c:pt idx="189">
                  <c:v>103.86559432552814</c:v>
                </c:pt>
                <c:pt idx="190">
                  <c:v>104.09388570072187</c:v>
                </c:pt>
                <c:pt idx="191">
                  <c:v>104.85695136765383</c:v>
                </c:pt>
                <c:pt idx="192">
                  <c:v>104.87719739175358</c:v>
                </c:pt>
                <c:pt idx="193">
                  <c:v>105.97955849704688</c:v>
                </c:pt>
                <c:pt idx="194">
                  <c:v>105.91183903712702</c:v>
                </c:pt>
                <c:pt idx="195">
                  <c:v>106.91366816068361</c:v>
                </c:pt>
                <c:pt idx="196">
                  <c:v>106.63371451709742</c:v>
                </c:pt>
                <c:pt idx="197">
                  <c:v>105.76313548080816</c:v>
                </c:pt>
                <c:pt idx="198">
                  <c:v>104.93095407643223</c:v>
                </c:pt>
                <c:pt idx="199">
                  <c:v>105.82876052444183</c:v>
                </c:pt>
                <c:pt idx="200">
                  <c:v>106.65186612491098</c:v>
                </c:pt>
                <c:pt idx="201">
                  <c:v>106.09614767031094</c:v>
                </c:pt>
                <c:pt idx="202">
                  <c:v>105.02031583797596</c:v>
                </c:pt>
                <c:pt idx="203">
                  <c:v>103.0634328879208</c:v>
                </c:pt>
                <c:pt idx="204">
                  <c:v>103.28823356930424</c:v>
                </c:pt>
                <c:pt idx="205">
                  <c:v>103.90887892877588</c:v>
                </c:pt>
                <c:pt idx="206">
                  <c:v>104.22304137170303</c:v>
                </c:pt>
                <c:pt idx="207">
                  <c:v>103.56958349041456</c:v>
                </c:pt>
                <c:pt idx="208">
                  <c:v>103.19119228137785</c:v>
                </c:pt>
                <c:pt idx="209">
                  <c:v>102.99990226057332</c:v>
                </c:pt>
                <c:pt idx="210">
                  <c:v>101.86752118851143</c:v>
                </c:pt>
                <c:pt idx="211">
                  <c:v>102.04345215655064</c:v>
                </c:pt>
                <c:pt idx="212">
                  <c:v>102.38623828872227</c:v>
                </c:pt>
                <c:pt idx="213">
                  <c:v>102.06090562560215</c:v>
                </c:pt>
                <c:pt idx="214">
                  <c:v>101.40046635669306</c:v>
                </c:pt>
                <c:pt idx="215">
                  <c:v>101.97154386405842</c:v>
                </c:pt>
                <c:pt idx="216">
                  <c:v>104.66635948561137</c:v>
                </c:pt>
                <c:pt idx="217">
                  <c:v>105.23883327050083</c:v>
                </c:pt>
                <c:pt idx="218">
                  <c:v>104.9435205741493</c:v>
                </c:pt>
                <c:pt idx="219">
                  <c:v>103.00897806448009</c:v>
                </c:pt>
                <c:pt idx="220">
                  <c:v>103.21702341557409</c:v>
                </c:pt>
                <c:pt idx="221">
                  <c:v>103.51652494449797</c:v>
                </c:pt>
                <c:pt idx="222">
                  <c:v>102.3981066476773</c:v>
                </c:pt>
                <c:pt idx="223">
                  <c:v>103.53956352364595</c:v>
                </c:pt>
                <c:pt idx="224">
                  <c:v>103.87257571314873</c:v>
                </c:pt>
                <c:pt idx="225">
                  <c:v>104.12879263882489</c:v>
                </c:pt>
                <c:pt idx="226">
                  <c:v>104.15392563425905</c:v>
                </c:pt>
                <c:pt idx="227">
                  <c:v>103.58284812689369</c:v>
                </c:pt>
                <c:pt idx="228">
                  <c:v>102.77091274661751</c:v>
                </c:pt>
                <c:pt idx="229">
                  <c:v>103.31825353607283</c:v>
                </c:pt>
                <c:pt idx="230">
                  <c:v>103.03760175372456</c:v>
                </c:pt>
                <c:pt idx="231">
                  <c:v>103.51373238944971</c:v>
                </c:pt>
                <c:pt idx="232">
                  <c:v>102.54122509389964</c:v>
                </c:pt>
                <c:pt idx="233">
                  <c:v>102.78976249319314</c:v>
                </c:pt>
                <c:pt idx="234">
                  <c:v>103.1918904201399</c:v>
                </c:pt>
                <c:pt idx="235">
                  <c:v>103.37689719208589</c:v>
                </c:pt>
                <c:pt idx="236">
                  <c:v>103.07530124687582</c:v>
                </c:pt>
                <c:pt idx="237">
                  <c:v>102.92729582931904</c:v>
                </c:pt>
                <c:pt idx="238">
                  <c:v>102.29059327832</c:v>
                </c:pt>
              </c:numCache>
            </c:numRef>
          </c:val>
          <c:smooth val="0"/>
          <c:extLst>
            <c:ext xmlns:c16="http://schemas.microsoft.com/office/drawing/2014/chart" uri="{C3380CC4-5D6E-409C-BE32-E72D297353CC}">
              <c16:uniqueId val="{00000004-5F1F-4A4D-ADF5-58E354200191}"/>
            </c:ext>
          </c:extLst>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Currency!$T$266:$T$504</c:f>
              <c:numCache>
                <c:formatCode>0.00</c:formatCode>
                <c:ptCount val="239"/>
                <c:pt idx="0">
                  <c:v>100</c:v>
                </c:pt>
                <c:pt idx="1">
                  <c:v>100.66972312117942</c:v>
                </c:pt>
                <c:pt idx="2">
                  <c:v>101.14257461344837</c:v>
                </c:pt>
                <c:pt idx="3">
                  <c:v>100.41981301690038</c:v>
                </c:pt>
                <c:pt idx="4">
                  <c:v>100.38385472851492</c:v>
                </c:pt>
                <c:pt idx="5">
                  <c:v>101.00862998921249</c:v>
                </c:pt>
                <c:pt idx="6">
                  <c:v>100.59870550161811</c:v>
                </c:pt>
                <c:pt idx="7">
                  <c:v>100.4368932038835</c:v>
                </c:pt>
                <c:pt idx="8">
                  <c:v>100.50970873786407</c:v>
                </c:pt>
                <c:pt idx="9">
                  <c:v>100.8036677454153</c:v>
                </c:pt>
                <c:pt idx="10">
                  <c:v>101.07784969435455</c:v>
                </c:pt>
                <c:pt idx="11">
                  <c:v>100.71287306724199</c:v>
                </c:pt>
                <c:pt idx="12">
                  <c:v>101.05088097806542</c:v>
                </c:pt>
                <c:pt idx="13">
                  <c:v>101.15605897159294</c:v>
                </c:pt>
                <c:pt idx="14">
                  <c:v>101.74757281553397</c:v>
                </c:pt>
                <c:pt idx="15">
                  <c:v>101.56418554476805</c:v>
                </c:pt>
                <c:pt idx="16">
                  <c:v>101.40596907587198</c:v>
                </c:pt>
                <c:pt idx="17">
                  <c:v>101.52013664149587</c:v>
                </c:pt>
                <c:pt idx="18">
                  <c:v>100.57623157137718</c:v>
                </c:pt>
                <c:pt idx="19">
                  <c:v>100.63556274721324</c:v>
                </c:pt>
                <c:pt idx="20">
                  <c:v>100.47375044947859</c:v>
                </c:pt>
                <c:pt idx="21">
                  <c:v>100.50791082344479</c:v>
                </c:pt>
                <c:pt idx="22">
                  <c:v>100.11326860841423</c:v>
                </c:pt>
                <c:pt idx="23">
                  <c:v>100.63196691837469</c:v>
                </c:pt>
                <c:pt idx="24">
                  <c:v>100.69579288025889</c:v>
                </c:pt>
                <c:pt idx="25">
                  <c:v>100.51150665228334</c:v>
                </c:pt>
                <c:pt idx="26">
                  <c:v>100.71826681049983</c:v>
                </c:pt>
                <c:pt idx="27">
                  <c:v>101.1479683567062</c:v>
                </c:pt>
                <c:pt idx="28">
                  <c:v>101.03739661992088</c:v>
                </c:pt>
                <c:pt idx="29">
                  <c:v>101.29270046745773</c:v>
                </c:pt>
                <c:pt idx="30">
                  <c:v>100.883674937073</c:v>
                </c:pt>
                <c:pt idx="31">
                  <c:v>101.09942466738585</c:v>
                </c:pt>
                <c:pt idx="32">
                  <c:v>101.37989931679252</c:v>
                </c:pt>
                <c:pt idx="33">
                  <c:v>101.26483279395899</c:v>
                </c:pt>
                <c:pt idx="34">
                  <c:v>101.24056094929881</c:v>
                </c:pt>
                <c:pt idx="35">
                  <c:v>100.93941028407045</c:v>
                </c:pt>
                <c:pt idx="36">
                  <c:v>100.80906148867315</c:v>
                </c:pt>
                <c:pt idx="37">
                  <c:v>101.29180151024811</c:v>
                </c:pt>
                <c:pt idx="38">
                  <c:v>100.85850413520316</c:v>
                </c:pt>
                <c:pt idx="39">
                  <c:v>100.34609852571018</c:v>
                </c:pt>
                <c:pt idx="40">
                  <c:v>100.42430780294855</c:v>
                </c:pt>
                <c:pt idx="41">
                  <c:v>100.55825242718446</c:v>
                </c:pt>
                <c:pt idx="42">
                  <c:v>101.16325062927002</c:v>
                </c:pt>
                <c:pt idx="43">
                  <c:v>101.29899316792519</c:v>
                </c:pt>
                <c:pt idx="44">
                  <c:v>101.32506292700467</c:v>
                </c:pt>
                <c:pt idx="45">
                  <c:v>101.33405249910103</c:v>
                </c:pt>
                <c:pt idx="46">
                  <c:v>101.37630348795396</c:v>
                </c:pt>
                <c:pt idx="47">
                  <c:v>101.84735706580366</c:v>
                </c:pt>
                <c:pt idx="48">
                  <c:v>101.83117583603018</c:v>
                </c:pt>
                <c:pt idx="49">
                  <c:v>101.78802588996763</c:v>
                </c:pt>
                <c:pt idx="50">
                  <c:v>101.46530025170802</c:v>
                </c:pt>
                <c:pt idx="51">
                  <c:v>101.71521035598705</c:v>
                </c:pt>
                <c:pt idx="52">
                  <c:v>102.16648687522473</c:v>
                </c:pt>
                <c:pt idx="53">
                  <c:v>102.07749011147069</c:v>
                </c:pt>
                <c:pt idx="54">
                  <c:v>101.82847896440128</c:v>
                </c:pt>
                <c:pt idx="55">
                  <c:v>101.56148867313914</c:v>
                </c:pt>
                <c:pt idx="56">
                  <c:v>101.53092412801151</c:v>
                </c:pt>
                <c:pt idx="57">
                  <c:v>101.60284070478245</c:v>
                </c:pt>
                <c:pt idx="58">
                  <c:v>102.19615246314274</c:v>
                </c:pt>
                <c:pt idx="59">
                  <c:v>101.85364976627112</c:v>
                </c:pt>
                <c:pt idx="60">
                  <c:v>102.09187342682489</c:v>
                </c:pt>
                <c:pt idx="61">
                  <c:v>102.37144911902192</c:v>
                </c:pt>
                <c:pt idx="62">
                  <c:v>102.20783890686802</c:v>
                </c:pt>
                <c:pt idx="63">
                  <c:v>102.28425026968715</c:v>
                </c:pt>
                <c:pt idx="64">
                  <c:v>102.02265372168284</c:v>
                </c:pt>
                <c:pt idx="65">
                  <c:v>102.32919813016899</c:v>
                </c:pt>
                <c:pt idx="66">
                  <c:v>101.98309960445881</c:v>
                </c:pt>
                <c:pt idx="67">
                  <c:v>102.20244516361021</c:v>
                </c:pt>
                <c:pt idx="68">
                  <c:v>102.27975548363897</c:v>
                </c:pt>
                <c:pt idx="69">
                  <c:v>102.79665587918015</c:v>
                </c:pt>
                <c:pt idx="70">
                  <c:v>102.52606975907945</c:v>
                </c:pt>
                <c:pt idx="71">
                  <c:v>102.24469615246312</c:v>
                </c:pt>
                <c:pt idx="72">
                  <c:v>102.62675296655877</c:v>
                </c:pt>
                <c:pt idx="73">
                  <c:v>101.94174757281553</c:v>
                </c:pt>
                <c:pt idx="74">
                  <c:v>101.98489751887809</c:v>
                </c:pt>
                <c:pt idx="75">
                  <c:v>102.23840345199567</c:v>
                </c:pt>
                <c:pt idx="76">
                  <c:v>101.84016540812655</c:v>
                </c:pt>
                <c:pt idx="77">
                  <c:v>102.23031283710895</c:v>
                </c:pt>
                <c:pt idx="78">
                  <c:v>102.15749730312838</c:v>
                </c:pt>
                <c:pt idx="79">
                  <c:v>102.59618842143112</c:v>
                </c:pt>
                <c:pt idx="80">
                  <c:v>102.79665587918015</c:v>
                </c:pt>
                <c:pt idx="81">
                  <c:v>104.10014383315354</c:v>
                </c:pt>
                <c:pt idx="82">
                  <c:v>104.39590075512403</c:v>
                </c:pt>
                <c:pt idx="83">
                  <c:v>104.15498022294136</c:v>
                </c:pt>
                <c:pt idx="84">
                  <c:v>104.28443006112909</c:v>
                </c:pt>
                <c:pt idx="85">
                  <c:v>104.71503056454512</c:v>
                </c:pt>
                <c:pt idx="86">
                  <c:v>104.51276519237682</c:v>
                </c:pt>
                <c:pt idx="87">
                  <c:v>104.94606256742178</c:v>
                </c:pt>
                <c:pt idx="88">
                  <c:v>104.82740021574972</c:v>
                </c:pt>
                <c:pt idx="89">
                  <c:v>105.17709457029845</c:v>
                </c:pt>
                <c:pt idx="90">
                  <c:v>105.46476087738223</c:v>
                </c:pt>
                <c:pt idx="91">
                  <c:v>105.40273282991728</c:v>
                </c:pt>
                <c:pt idx="92">
                  <c:v>106.20550161812297</c:v>
                </c:pt>
                <c:pt idx="93">
                  <c:v>105.92412801150664</c:v>
                </c:pt>
                <c:pt idx="94">
                  <c:v>106.92376842862279</c:v>
                </c:pt>
                <c:pt idx="95">
                  <c:v>106.63520316432937</c:v>
                </c:pt>
                <c:pt idx="96">
                  <c:v>106.76015821646887</c:v>
                </c:pt>
                <c:pt idx="97">
                  <c:v>107.10715569938871</c:v>
                </c:pt>
                <c:pt idx="98">
                  <c:v>107.40560949298812</c:v>
                </c:pt>
                <c:pt idx="99">
                  <c:v>107.28245235526789</c:v>
                </c:pt>
                <c:pt idx="100">
                  <c:v>107.21772743617404</c:v>
                </c:pt>
                <c:pt idx="101">
                  <c:v>107.09277238403452</c:v>
                </c:pt>
                <c:pt idx="102">
                  <c:v>106.8950017979144</c:v>
                </c:pt>
                <c:pt idx="103">
                  <c:v>106.60463861920171</c:v>
                </c:pt>
                <c:pt idx="104">
                  <c:v>106.45631067961165</c:v>
                </c:pt>
                <c:pt idx="105">
                  <c:v>106.87702265372168</c:v>
                </c:pt>
                <c:pt idx="106">
                  <c:v>107.42538655160014</c:v>
                </c:pt>
                <c:pt idx="107">
                  <c:v>106.91387989931678</c:v>
                </c:pt>
                <c:pt idx="108">
                  <c:v>107.00647249190938</c:v>
                </c:pt>
                <c:pt idx="109">
                  <c:v>106.20100683207478</c:v>
                </c:pt>
                <c:pt idx="110">
                  <c:v>106.14886731391584</c:v>
                </c:pt>
                <c:pt idx="111">
                  <c:v>106.09043509528946</c:v>
                </c:pt>
                <c:pt idx="112">
                  <c:v>106.00683207479324</c:v>
                </c:pt>
                <c:pt idx="113">
                  <c:v>106.19561308881696</c:v>
                </c:pt>
                <c:pt idx="114">
                  <c:v>106.43113987774183</c:v>
                </c:pt>
                <c:pt idx="115">
                  <c:v>106.1209996404171</c:v>
                </c:pt>
                <c:pt idx="116">
                  <c:v>106.43113987774183</c:v>
                </c:pt>
                <c:pt idx="117">
                  <c:v>106.37900035958288</c:v>
                </c:pt>
                <c:pt idx="118">
                  <c:v>106.73229054297013</c:v>
                </c:pt>
                <c:pt idx="119">
                  <c:v>106.64329377921608</c:v>
                </c:pt>
                <c:pt idx="120">
                  <c:v>105.59331175836029</c:v>
                </c:pt>
                <c:pt idx="121">
                  <c:v>105.7254584681769</c:v>
                </c:pt>
                <c:pt idx="122">
                  <c:v>104.18374685364978</c:v>
                </c:pt>
                <c:pt idx="123">
                  <c:v>104.22689679971234</c:v>
                </c:pt>
                <c:pt idx="124">
                  <c:v>103.94282632146709</c:v>
                </c:pt>
                <c:pt idx="125">
                  <c:v>103.8385472851492</c:v>
                </c:pt>
                <c:pt idx="126">
                  <c:v>103.76033800791082</c:v>
                </c:pt>
                <c:pt idx="127">
                  <c:v>104.11003236245952</c:v>
                </c:pt>
                <c:pt idx="128">
                  <c:v>104.14419273642575</c:v>
                </c:pt>
                <c:pt idx="129">
                  <c:v>104.67727436174037</c:v>
                </c:pt>
                <c:pt idx="130">
                  <c:v>104.84537935994244</c:v>
                </c:pt>
                <c:pt idx="131">
                  <c:v>105.17080186983098</c:v>
                </c:pt>
                <c:pt idx="132">
                  <c:v>105.00629270046744</c:v>
                </c:pt>
                <c:pt idx="133">
                  <c:v>105.56274721323264</c:v>
                </c:pt>
                <c:pt idx="134">
                  <c:v>106.06346637900035</c:v>
                </c:pt>
                <c:pt idx="135">
                  <c:v>106.24145990650844</c:v>
                </c:pt>
                <c:pt idx="136">
                  <c:v>105.72905429701547</c:v>
                </c:pt>
                <c:pt idx="137">
                  <c:v>105.57713052858684</c:v>
                </c:pt>
                <c:pt idx="138">
                  <c:v>105.8818770226537</c:v>
                </c:pt>
                <c:pt idx="139">
                  <c:v>106.13178712693274</c:v>
                </c:pt>
                <c:pt idx="140">
                  <c:v>106.07425386551598</c:v>
                </c:pt>
                <c:pt idx="141">
                  <c:v>106.09942466738582</c:v>
                </c:pt>
                <c:pt idx="142">
                  <c:v>105.74163969795036</c:v>
                </c:pt>
                <c:pt idx="143">
                  <c:v>105.57713052858684</c:v>
                </c:pt>
                <c:pt idx="144">
                  <c:v>105.76770945702982</c:v>
                </c:pt>
                <c:pt idx="145">
                  <c:v>106.06346637900035</c:v>
                </c:pt>
                <c:pt idx="146">
                  <c:v>105.90704782452353</c:v>
                </c:pt>
                <c:pt idx="147">
                  <c:v>106.19741100323623</c:v>
                </c:pt>
                <c:pt idx="148">
                  <c:v>106.35562747213231</c:v>
                </c:pt>
                <c:pt idx="149">
                  <c:v>106.47428982380438</c:v>
                </c:pt>
                <c:pt idx="150">
                  <c:v>106.25134843581445</c:v>
                </c:pt>
                <c:pt idx="151">
                  <c:v>106.37180870190576</c:v>
                </c:pt>
                <c:pt idx="152">
                  <c:v>106.68284789644011</c:v>
                </c:pt>
                <c:pt idx="153">
                  <c:v>108.27130528586839</c:v>
                </c:pt>
                <c:pt idx="154">
                  <c:v>109.6898597626753</c:v>
                </c:pt>
                <c:pt idx="155">
                  <c:v>109.14419273642572</c:v>
                </c:pt>
                <c:pt idx="156">
                  <c:v>109.19003955411723</c:v>
                </c:pt>
                <c:pt idx="157">
                  <c:v>108.47446961524632</c:v>
                </c:pt>
                <c:pt idx="158">
                  <c:v>109.23678532901835</c:v>
                </c:pt>
                <c:pt idx="159">
                  <c:v>109.63861920172597</c:v>
                </c:pt>
                <c:pt idx="160">
                  <c:v>108.56256742179072</c:v>
                </c:pt>
                <c:pt idx="161">
                  <c:v>109.49838187702264</c:v>
                </c:pt>
                <c:pt idx="162">
                  <c:v>109.12531463502337</c:v>
                </c:pt>
                <c:pt idx="163">
                  <c:v>108.53649766271123</c:v>
                </c:pt>
                <c:pt idx="164">
                  <c:v>108.95541172240199</c:v>
                </c:pt>
                <c:pt idx="165">
                  <c:v>108.5355987055016</c:v>
                </c:pt>
                <c:pt idx="166">
                  <c:v>108.03487953973389</c:v>
                </c:pt>
                <c:pt idx="167">
                  <c:v>108.83315354189141</c:v>
                </c:pt>
                <c:pt idx="168">
                  <c:v>109.39410284070479</c:v>
                </c:pt>
                <c:pt idx="169">
                  <c:v>109.19003955411723</c:v>
                </c:pt>
                <c:pt idx="170">
                  <c:v>109.15677813736065</c:v>
                </c:pt>
                <c:pt idx="171">
                  <c:v>109.04890327220423</c:v>
                </c:pt>
                <c:pt idx="172">
                  <c:v>108.68212873067242</c:v>
                </c:pt>
                <c:pt idx="173">
                  <c:v>108.75224739302409</c:v>
                </c:pt>
                <c:pt idx="174">
                  <c:v>109.1603739661992</c:v>
                </c:pt>
                <c:pt idx="175">
                  <c:v>108.96799712333693</c:v>
                </c:pt>
                <c:pt idx="176">
                  <c:v>108.29288025889967</c:v>
                </c:pt>
                <c:pt idx="177">
                  <c:v>107.70406328658754</c:v>
                </c:pt>
                <c:pt idx="178">
                  <c:v>107.14940668824164</c:v>
                </c:pt>
                <c:pt idx="179">
                  <c:v>107.18446601941747</c:v>
                </c:pt>
                <c:pt idx="180">
                  <c:v>107.13772024451636</c:v>
                </c:pt>
                <c:pt idx="181">
                  <c:v>107.09367134124415</c:v>
                </c:pt>
                <c:pt idx="182">
                  <c:v>106.28281193815172</c:v>
                </c:pt>
                <c:pt idx="183">
                  <c:v>105.96368212873067</c:v>
                </c:pt>
                <c:pt idx="184">
                  <c:v>106.55339805825241</c:v>
                </c:pt>
                <c:pt idx="185">
                  <c:v>106.74307802948579</c:v>
                </c:pt>
                <c:pt idx="186">
                  <c:v>107.10176195613089</c:v>
                </c:pt>
                <c:pt idx="187">
                  <c:v>107.3507731032003</c:v>
                </c:pt>
                <c:pt idx="188">
                  <c:v>107.05052139518156</c:v>
                </c:pt>
                <c:pt idx="189">
                  <c:v>107.48381877022655</c:v>
                </c:pt>
                <c:pt idx="190">
                  <c:v>107.68878101402373</c:v>
                </c:pt>
                <c:pt idx="191">
                  <c:v>107.78496943545485</c:v>
                </c:pt>
                <c:pt idx="192">
                  <c:v>108.04386911183028</c:v>
                </c:pt>
                <c:pt idx="193">
                  <c:v>108.07263574253865</c:v>
                </c:pt>
                <c:pt idx="194">
                  <c:v>107.79216109313194</c:v>
                </c:pt>
                <c:pt idx="195">
                  <c:v>108.12567421790722</c:v>
                </c:pt>
                <c:pt idx="196">
                  <c:v>108.45828838547284</c:v>
                </c:pt>
                <c:pt idx="197">
                  <c:v>108.03038475368571</c:v>
                </c:pt>
                <c:pt idx="198">
                  <c:v>107.25098885293059</c:v>
                </c:pt>
                <c:pt idx="199">
                  <c:v>107.59888529306005</c:v>
                </c:pt>
                <c:pt idx="200">
                  <c:v>107.77777777777777</c:v>
                </c:pt>
                <c:pt idx="201">
                  <c:v>107.72923408845739</c:v>
                </c:pt>
                <c:pt idx="202">
                  <c:v>107.06130888169723</c:v>
                </c:pt>
                <c:pt idx="203">
                  <c:v>106.05177993527508</c:v>
                </c:pt>
                <c:pt idx="204">
                  <c:v>106.41495864796835</c:v>
                </c:pt>
                <c:pt idx="205">
                  <c:v>106.52283351312477</c:v>
                </c:pt>
                <c:pt idx="206">
                  <c:v>106.66127292340883</c:v>
                </c:pt>
                <c:pt idx="207">
                  <c:v>105.99334771664869</c:v>
                </c:pt>
                <c:pt idx="208">
                  <c:v>106.08144552319307</c:v>
                </c:pt>
                <c:pt idx="209">
                  <c:v>105.33261416756561</c:v>
                </c:pt>
                <c:pt idx="210">
                  <c:v>105.3838547285149</c:v>
                </c:pt>
                <c:pt idx="211">
                  <c:v>105.33441208198488</c:v>
                </c:pt>
                <c:pt idx="212">
                  <c:v>105.58252427184465</c:v>
                </c:pt>
                <c:pt idx="213">
                  <c:v>105.40453074433655</c:v>
                </c:pt>
                <c:pt idx="214">
                  <c:v>105.00809061488671</c:v>
                </c:pt>
                <c:pt idx="215">
                  <c:v>104.98022294138798</c:v>
                </c:pt>
                <c:pt idx="216">
                  <c:v>105.08719884933477</c:v>
                </c:pt>
                <c:pt idx="217">
                  <c:v>105.20316432937791</c:v>
                </c:pt>
                <c:pt idx="218">
                  <c:v>104.74829198130169</c:v>
                </c:pt>
                <c:pt idx="219">
                  <c:v>104.44714131607333</c:v>
                </c:pt>
                <c:pt idx="220">
                  <c:v>104.01474289823803</c:v>
                </c:pt>
                <c:pt idx="221">
                  <c:v>104.47141316073353</c:v>
                </c:pt>
                <c:pt idx="222">
                  <c:v>103.74505573534698</c:v>
                </c:pt>
                <c:pt idx="223">
                  <c:v>104.1648687522474</c:v>
                </c:pt>
                <c:pt idx="224">
                  <c:v>104.76537216828478</c:v>
                </c:pt>
                <c:pt idx="225">
                  <c:v>104.81032002876663</c:v>
                </c:pt>
                <c:pt idx="226">
                  <c:v>105.23912261776339</c:v>
                </c:pt>
                <c:pt idx="227">
                  <c:v>105.29935275080904</c:v>
                </c:pt>
                <c:pt idx="228">
                  <c:v>104.62153901474289</c:v>
                </c:pt>
                <c:pt idx="229">
                  <c:v>104.86605537576411</c:v>
                </c:pt>
                <c:pt idx="230">
                  <c:v>104.99190938511327</c:v>
                </c:pt>
                <c:pt idx="231">
                  <c:v>105.33531103919454</c:v>
                </c:pt>
                <c:pt idx="232">
                  <c:v>105.79917295936714</c:v>
                </c:pt>
                <c:pt idx="233">
                  <c:v>106.05717367853289</c:v>
                </c:pt>
                <c:pt idx="234">
                  <c:v>105.61578568860119</c:v>
                </c:pt>
                <c:pt idx="235">
                  <c:v>105.50251708018696</c:v>
                </c:pt>
                <c:pt idx="236">
                  <c:v>105.80007191657677</c:v>
                </c:pt>
                <c:pt idx="237">
                  <c:v>106.01132686084141</c:v>
                </c:pt>
                <c:pt idx="238">
                  <c:v>106.15156418554474</c:v>
                </c:pt>
              </c:numCache>
            </c:numRef>
          </c:val>
          <c:smooth val="0"/>
          <c:extLst>
            <c:ext xmlns:c16="http://schemas.microsoft.com/office/drawing/2014/chart" uri="{C3380CC4-5D6E-409C-BE32-E72D297353CC}">
              <c16:uniqueId val="{00000005-5F1F-4A4D-ADF5-58E354200191}"/>
            </c:ext>
          </c:extLst>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Currency!$U$266:$U$504</c:f>
              <c:numCache>
                <c:formatCode>0.00</c:formatCode>
                <c:ptCount val="239"/>
                <c:pt idx="0">
                  <c:v>100</c:v>
                </c:pt>
                <c:pt idx="1">
                  <c:v>101.2874442319949</c:v>
                </c:pt>
                <c:pt idx="2">
                  <c:v>100.81580624601658</c:v>
                </c:pt>
                <c:pt idx="3">
                  <c:v>100.16571064372212</c:v>
                </c:pt>
                <c:pt idx="4">
                  <c:v>99.757807520713826</c:v>
                </c:pt>
                <c:pt idx="5">
                  <c:v>100.19120458891013</c:v>
                </c:pt>
                <c:pt idx="6">
                  <c:v>99.770554493307841</c:v>
                </c:pt>
                <c:pt idx="7">
                  <c:v>99.949012109623965</c:v>
                </c:pt>
                <c:pt idx="8">
                  <c:v>99.120458891013385</c:v>
                </c:pt>
                <c:pt idx="9">
                  <c:v>98.891013384321241</c:v>
                </c:pt>
                <c:pt idx="10">
                  <c:v>100.1402166985341</c:v>
                </c:pt>
                <c:pt idx="11">
                  <c:v>99.17144678138942</c:v>
                </c:pt>
                <c:pt idx="12">
                  <c:v>98.342893562778841</c:v>
                </c:pt>
                <c:pt idx="13">
                  <c:v>98.891013384321241</c:v>
                </c:pt>
                <c:pt idx="14">
                  <c:v>98.840025493945191</c:v>
                </c:pt>
                <c:pt idx="15">
                  <c:v>98.317399617590823</c:v>
                </c:pt>
                <c:pt idx="16">
                  <c:v>97.552581261950294</c:v>
                </c:pt>
                <c:pt idx="17">
                  <c:v>97.922243467176557</c:v>
                </c:pt>
                <c:pt idx="18">
                  <c:v>96.749521988527732</c:v>
                </c:pt>
                <c:pt idx="19">
                  <c:v>96.787762906309752</c:v>
                </c:pt>
                <c:pt idx="20">
                  <c:v>97.055449330783944</c:v>
                </c:pt>
                <c:pt idx="21">
                  <c:v>97.590822179732299</c:v>
                </c:pt>
                <c:pt idx="22">
                  <c:v>97.144678138942012</c:v>
                </c:pt>
                <c:pt idx="23">
                  <c:v>97.41236456341619</c:v>
                </c:pt>
                <c:pt idx="24">
                  <c:v>97.718291905672388</c:v>
                </c:pt>
                <c:pt idx="25">
                  <c:v>98.457616316124913</c:v>
                </c:pt>
                <c:pt idx="26">
                  <c:v>98.432122370936909</c:v>
                </c:pt>
                <c:pt idx="27">
                  <c:v>98.330146590184825</c:v>
                </c:pt>
                <c:pt idx="28">
                  <c:v>98.585086042065001</c:v>
                </c:pt>
                <c:pt idx="29">
                  <c:v>99.196940726577438</c:v>
                </c:pt>
                <c:pt idx="30">
                  <c:v>98.891013384321241</c:v>
                </c:pt>
                <c:pt idx="31">
                  <c:v>99.145952836201417</c:v>
                </c:pt>
                <c:pt idx="32">
                  <c:v>99.5666029318037</c:v>
                </c:pt>
                <c:pt idx="33">
                  <c:v>99.03123008285533</c:v>
                </c:pt>
                <c:pt idx="34">
                  <c:v>98.623326959847049</c:v>
                </c:pt>
                <c:pt idx="35">
                  <c:v>97.60356915232633</c:v>
                </c:pt>
                <c:pt idx="36">
                  <c:v>97.399617590822189</c:v>
                </c:pt>
                <c:pt idx="37">
                  <c:v>97.769279796048451</c:v>
                </c:pt>
                <c:pt idx="38">
                  <c:v>97.539834289356278</c:v>
                </c:pt>
                <c:pt idx="39">
                  <c:v>97.425111536010206</c:v>
                </c:pt>
                <c:pt idx="40">
                  <c:v>96.175908221797329</c:v>
                </c:pt>
                <c:pt idx="41">
                  <c:v>95.831739961759084</c:v>
                </c:pt>
                <c:pt idx="42">
                  <c:v>96.08667941363926</c:v>
                </c:pt>
                <c:pt idx="43">
                  <c:v>96.532823454429575</c:v>
                </c:pt>
                <c:pt idx="44">
                  <c:v>96.698534098151697</c:v>
                </c:pt>
                <c:pt idx="45">
                  <c:v>96.91523263224984</c:v>
                </c:pt>
                <c:pt idx="46">
                  <c:v>96.826003824091785</c:v>
                </c:pt>
                <c:pt idx="47">
                  <c:v>97.093690248565977</c:v>
                </c:pt>
                <c:pt idx="48">
                  <c:v>97.973231357552578</c:v>
                </c:pt>
                <c:pt idx="49">
                  <c:v>96.991714467813907</c:v>
                </c:pt>
                <c:pt idx="50">
                  <c:v>97.501593371574259</c:v>
                </c:pt>
                <c:pt idx="51">
                  <c:v>96.545570427023577</c:v>
                </c:pt>
                <c:pt idx="52">
                  <c:v>96.150414276609311</c:v>
                </c:pt>
                <c:pt idx="53">
                  <c:v>95.94646271510517</c:v>
                </c:pt>
                <c:pt idx="54">
                  <c:v>96.316124920331418</c:v>
                </c:pt>
                <c:pt idx="55">
                  <c:v>96.061185468451242</c:v>
                </c:pt>
                <c:pt idx="56">
                  <c:v>96.749521988527732</c:v>
                </c:pt>
                <c:pt idx="57">
                  <c:v>97.578075207138298</c:v>
                </c:pt>
                <c:pt idx="58">
                  <c:v>96.583811344805611</c:v>
                </c:pt>
                <c:pt idx="59">
                  <c:v>96.685787125557681</c:v>
                </c:pt>
                <c:pt idx="60">
                  <c:v>96.430847673677505</c:v>
                </c:pt>
                <c:pt idx="61">
                  <c:v>96.430847673677505</c:v>
                </c:pt>
                <c:pt idx="62">
                  <c:v>97.527087316762277</c:v>
                </c:pt>
                <c:pt idx="63">
                  <c:v>98.08795411089865</c:v>
                </c:pt>
                <c:pt idx="64">
                  <c:v>97.157425111536014</c:v>
                </c:pt>
                <c:pt idx="65">
                  <c:v>97.488846398980243</c:v>
                </c:pt>
                <c:pt idx="66">
                  <c:v>96.787762906309752</c:v>
                </c:pt>
                <c:pt idx="67">
                  <c:v>97.437858508604208</c:v>
                </c:pt>
                <c:pt idx="68">
                  <c:v>97.934990439770559</c:v>
                </c:pt>
                <c:pt idx="69">
                  <c:v>97.60356915232633</c:v>
                </c:pt>
                <c:pt idx="70">
                  <c:v>97.794773741236469</c:v>
                </c:pt>
                <c:pt idx="71">
                  <c:v>97.221159974506065</c:v>
                </c:pt>
                <c:pt idx="72">
                  <c:v>97.552581261950294</c:v>
                </c:pt>
                <c:pt idx="73">
                  <c:v>97.399617590822189</c:v>
                </c:pt>
                <c:pt idx="74">
                  <c:v>97.246653919694083</c:v>
                </c:pt>
                <c:pt idx="75">
                  <c:v>97.667304015296381</c:v>
                </c:pt>
                <c:pt idx="76">
                  <c:v>97.769279796048451</c:v>
                </c:pt>
                <c:pt idx="77">
                  <c:v>98.189929891650735</c:v>
                </c:pt>
                <c:pt idx="78">
                  <c:v>98.062460165710647</c:v>
                </c:pt>
                <c:pt idx="79">
                  <c:v>98.164435946462717</c:v>
                </c:pt>
                <c:pt idx="80">
                  <c:v>98.457616316124913</c:v>
                </c:pt>
                <c:pt idx="81">
                  <c:v>98.648820905035066</c:v>
                </c:pt>
                <c:pt idx="82">
                  <c:v>98.801784576163172</c:v>
                </c:pt>
                <c:pt idx="83">
                  <c:v>98.572339069470999</c:v>
                </c:pt>
                <c:pt idx="84">
                  <c:v>98.559592096876997</c:v>
                </c:pt>
                <c:pt idx="85">
                  <c:v>97.743785850860434</c:v>
                </c:pt>
                <c:pt idx="86">
                  <c:v>97.45060548119821</c:v>
                </c:pt>
                <c:pt idx="87">
                  <c:v>97.871255576800522</c:v>
                </c:pt>
                <c:pt idx="88">
                  <c:v>96.953473550031873</c:v>
                </c:pt>
                <c:pt idx="89">
                  <c:v>97.31038878266412</c:v>
                </c:pt>
                <c:pt idx="90">
                  <c:v>97.616316124920345</c:v>
                </c:pt>
                <c:pt idx="91">
                  <c:v>98.011472275334611</c:v>
                </c:pt>
                <c:pt idx="92">
                  <c:v>97.896749521988539</c:v>
                </c:pt>
                <c:pt idx="93">
                  <c:v>97.858508604206506</c:v>
                </c:pt>
                <c:pt idx="94">
                  <c:v>98.444869343530911</c:v>
                </c:pt>
                <c:pt idx="95">
                  <c:v>98.687061822817085</c:v>
                </c:pt>
                <c:pt idx="96">
                  <c:v>99.094964945825367</c:v>
                </c:pt>
                <c:pt idx="97">
                  <c:v>99.617590822179736</c:v>
                </c:pt>
                <c:pt idx="98">
                  <c:v>100.12746972594009</c:v>
                </c:pt>
                <c:pt idx="99">
                  <c:v>100.19120458891013</c:v>
                </c:pt>
                <c:pt idx="100">
                  <c:v>100.1402166985341</c:v>
                </c:pt>
                <c:pt idx="101">
                  <c:v>100.57361376673042</c:v>
                </c:pt>
                <c:pt idx="102">
                  <c:v>100.54811982154237</c:v>
                </c:pt>
                <c:pt idx="103">
                  <c:v>100.25493945188018</c:v>
                </c:pt>
                <c:pt idx="104">
                  <c:v>100.52262587635437</c:v>
                </c:pt>
                <c:pt idx="105">
                  <c:v>100.63734862970044</c:v>
                </c:pt>
                <c:pt idx="106">
                  <c:v>101.0197578075207</c:v>
                </c:pt>
                <c:pt idx="107">
                  <c:v>101.09623964308479</c:v>
                </c:pt>
                <c:pt idx="108">
                  <c:v>100.93052899936265</c:v>
                </c:pt>
                <c:pt idx="109">
                  <c:v>100.87954110898663</c:v>
                </c:pt>
                <c:pt idx="110">
                  <c:v>100.47163798597833</c:v>
                </c:pt>
                <c:pt idx="111">
                  <c:v>100.44614404079033</c:v>
                </c:pt>
                <c:pt idx="112">
                  <c:v>100.29318036966221</c:v>
                </c:pt>
                <c:pt idx="113">
                  <c:v>100</c:v>
                </c:pt>
                <c:pt idx="114">
                  <c:v>100.45889101338432</c:v>
                </c:pt>
                <c:pt idx="115">
                  <c:v>100.15296367112812</c:v>
                </c:pt>
                <c:pt idx="116">
                  <c:v>100.45889101338432</c:v>
                </c:pt>
                <c:pt idx="117">
                  <c:v>100.53537284894838</c:v>
                </c:pt>
                <c:pt idx="118">
                  <c:v>101.21096239643086</c:v>
                </c:pt>
                <c:pt idx="119">
                  <c:v>101.50414276609305</c:v>
                </c:pt>
                <c:pt idx="120">
                  <c:v>101.54238368387507</c:v>
                </c:pt>
                <c:pt idx="121">
                  <c:v>100.89228808158062</c:v>
                </c:pt>
                <c:pt idx="122">
                  <c:v>100.33142128744423</c:v>
                </c:pt>
                <c:pt idx="123">
                  <c:v>100.31867431485023</c:v>
                </c:pt>
                <c:pt idx="124">
                  <c:v>100.07648183556405</c:v>
                </c:pt>
                <c:pt idx="125">
                  <c:v>100.42065009560228</c:v>
                </c:pt>
                <c:pt idx="126">
                  <c:v>100.38240917782026</c:v>
                </c:pt>
                <c:pt idx="127">
                  <c:v>100.54811982154237</c:v>
                </c:pt>
                <c:pt idx="128">
                  <c:v>100.4079031230083</c:v>
                </c:pt>
                <c:pt idx="129">
                  <c:v>100.87954110898663</c:v>
                </c:pt>
                <c:pt idx="130">
                  <c:v>101.04525175270874</c:v>
                </c:pt>
                <c:pt idx="131">
                  <c:v>101.36392606755895</c:v>
                </c:pt>
                <c:pt idx="132">
                  <c:v>101.30019120458891</c:v>
                </c:pt>
                <c:pt idx="133">
                  <c:v>101.88655194391332</c:v>
                </c:pt>
                <c:pt idx="134">
                  <c:v>101.83556405353728</c:v>
                </c:pt>
                <c:pt idx="135">
                  <c:v>102.24346717654558</c:v>
                </c:pt>
                <c:pt idx="136">
                  <c:v>101.86105799872531</c:v>
                </c:pt>
                <c:pt idx="137">
                  <c:v>101.81007010834927</c:v>
                </c:pt>
                <c:pt idx="138">
                  <c:v>101.427660930529</c:v>
                </c:pt>
                <c:pt idx="139">
                  <c:v>101.88655194391332</c:v>
                </c:pt>
                <c:pt idx="140">
                  <c:v>102.65137029955386</c:v>
                </c:pt>
                <c:pt idx="141">
                  <c:v>102.39643084767368</c:v>
                </c:pt>
                <c:pt idx="142">
                  <c:v>102.14149139579349</c:v>
                </c:pt>
                <c:pt idx="143">
                  <c:v>101.95028680688335</c:v>
                </c:pt>
                <c:pt idx="144">
                  <c:v>102.14149139579349</c:v>
                </c:pt>
                <c:pt idx="145">
                  <c:v>102.47291268323772</c:v>
                </c:pt>
                <c:pt idx="146">
                  <c:v>101.97578075207139</c:v>
                </c:pt>
                <c:pt idx="147">
                  <c:v>102.40917782026769</c:v>
                </c:pt>
                <c:pt idx="148">
                  <c:v>102.94455066921606</c:v>
                </c:pt>
                <c:pt idx="149">
                  <c:v>104.33397068196304</c:v>
                </c:pt>
                <c:pt idx="150">
                  <c:v>104.76736775015934</c:v>
                </c:pt>
                <c:pt idx="151">
                  <c:v>104.37221159974506</c:v>
                </c:pt>
                <c:pt idx="152">
                  <c:v>104.95857233906946</c:v>
                </c:pt>
                <c:pt idx="153">
                  <c:v>104.94582536647547</c:v>
                </c:pt>
                <c:pt idx="154">
                  <c:v>104.86934353091142</c:v>
                </c:pt>
                <c:pt idx="155">
                  <c:v>104.92033142128744</c:v>
                </c:pt>
                <c:pt idx="156">
                  <c:v>104.86934353091142</c:v>
                </c:pt>
                <c:pt idx="157">
                  <c:v>105.0095602294455</c:v>
                </c:pt>
                <c:pt idx="158">
                  <c:v>105.59592096876993</c:v>
                </c:pt>
                <c:pt idx="159">
                  <c:v>105.54493307839388</c:v>
                </c:pt>
                <c:pt idx="160">
                  <c:v>105.67240280433397</c:v>
                </c:pt>
                <c:pt idx="161">
                  <c:v>105.69789674952199</c:v>
                </c:pt>
                <c:pt idx="162">
                  <c:v>105.22625876354365</c:v>
                </c:pt>
                <c:pt idx="163">
                  <c:v>104.86934353091142</c:v>
                </c:pt>
                <c:pt idx="164">
                  <c:v>105.02230720203951</c:v>
                </c:pt>
                <c:pt idx="165">
                  <c:v>104.72912683237732</c:v>
                </c:pt>
                <c:pt idx="166">
                  <c:v>104.95857233906946</c:v>
                </c:pt>
                <c:pt idx="167">
                  <c:v>104.02804333970683</c:v>
                </c:pt>
                <c:pt idx="168">
                  <c:v>103.90057361376674</c:v>
                </c:pt>
                <c:pt idx="169">
                  <c:v>104.21924792861697</c:v>
                </c:pt>
                <c:pt idx="170">
                  <c:v>103.67112810707457</c:v>
                </c:pt>
                <c:pt idx="171">
                  <c:v>104.18100701083492</c:v>
                </c:pt>
                <c:pt idx="172">
                  <c:v>104.49968132568515</c:v>
                </c:pt>
                <c:pt idx="173">
                  <c:v>104.78011472275335</c:v>
                </c:pt>
                <c:pt idx="174">
                  <c:v>105.55768005098788</c:v>
                </c:pt>
                <c:pt idx="175">
                  <c:v>105.41746335245379</c:v>
                </c:pt>
                <c:pt idx="176">
                  <c:v>104.41045251752709</c:v>
                </c:pt>
                <c:pt idx="177">
                  <c:v>103.50541746335247</c:v>
                </c:pt>
                <c:pt idx="178">
                  <c:v>103.7221159974506</c:v>
                </c:pt>
                <c:pt idx="179">
                  <c:v>103.23773103887825</c:v>
                </c:pt>
                <c:pt idx="180">
                  <c:v>103.26322498406628</c:v>
                </c:pt>
                <c:pt idx="181">
                  <c:v>103.47992351816444</c:v>
                </c:pt>
                <c:pt idx="182">
                  <c:v>103.22498406628426</c:v>
                </c:pt>
                <c:pt idx="183">
                  <c:v>102.25621414913959</c:v>
                </c:pt>
                <c:pt idx="184">
                  <c:v>102.57488846398981</c:v>
                </c:pt>
                <c:pt idx="185">
                  <c:v>101.95028680688335</c:v>
                </c:pt>
                <c:pt idx="186">
                  <c:v>102.14149139579349</c:v>
                </c:pt>
                <c:pt idx="187">
                  <c:v>102.05226258763544</c:v>
                </c:pt>
                <c:pt idx="188">
                  <c:v>102.09050350541746</c:v>
                </c:pt>
                <c:pt idx="189">
                  <c:v>102.52390057361379</c:v>
                </c:pt>
                <c:pt idx="190">
                  <c:v>102.07775653282344</c:v>
                </c:pt>
                <c:pt idx="191">
                  <c:v>103.17399617590823</c:v>
                </c:pt>
                <c:pt idx="192">
                  <c:v>103.33970681963034</c:v>
                </c:pt>
                <c:pt idx="193">
                  <c:v>103.54365838113449</c:v>
                </c:pt>
                <c:pt idx="194">
                  <c:v>103.70936902485658</c:v>
                </c:pt>
                <c:pt idx="195">
                  <c:v>103.49267049075843</c:v>
                </c:pt>
                <c:pt idx="196">
                  <c:v>103.55640535372849</c:v>
                </c:pt>
                <c:pt idx="197">
                  <c:v>103.03377947737414</c:v>
                </c:pt>
                <c:pt idx="198">
                  <c:v>103.39069471000639</c:v>
                </c:pt>
                <c:pt idx="199">
                  <c:v>103.49267049075843</c:v>
                </c:pt>
                <c:pt idx="200">
                  <c:v>104.35946462715104</c:v>
                </c:pt>
                <c:pt idx="201">
                  <c:v>104.46144040790313</c:v>
                </c:pt>
                <c:pt idx="202">
                  <c:v>102.82982791586998</c:v>
                </c:pt>
                <c:pt idx="203">
                  <c:v>100.63734862970044</c:v>
                </c:pt>
                <c:pt idx="204">
                  <c:v>101.41491395793498</c:v>
                </c:pt>
                <c:pt idx="205">
                  <c:v>99.936265137029963</c:v>
                </c:pt>
                <c:pt idx="206">
                  <c:v>99.222434671765456</c:v>
                </c:pt>
                <c:pt idx="207">
                  <c:v>99.20968769917144</c:v>
                </c:pt>
                <c:pt idx="208">
                  <c:v>98.585086042065001</c:v>
                </c:pt>
                <c:pt idx="209">
                  <c:v>98.240917782026784</c:v>
                </c:pt>
                <c:pt idx="210">
                  <c:v>98.432122370936909</c:v>
                </c:pt>
                <c:pt idx="211">
                  <c:v>99.005736137667299</c:v>
                </c:pt>
                <c:pt idx="212">
                  <c:v>99.196940726577438</c:v>
                </c:pt>
                <c:pt idx="213">
                  <c:v>99.439133205863612</c:v>
                </c:pt>
                <c:pt idx="214">
                  <c:v>99.094964945825367</c:v>
                </c:pt>
                <c:pt idx="215">
                  <c:v>99.145952836201417</c:v>
                </c:pt>
                <c:pt idx="216">
                  <c:v>99.06947100063735</c:v>
                </c:pt>
                <c:pt idx="217">
                  <c:v>98.508604206500962</c:v>
                </c:pt>
                <c:pt idx="218">
                  <c:v>98.521351179094978</c:v>
                </c:pt>
                <c:pt idx="219">
                  <c:v>98.814531548757174</c:v>
                </c:pt>
                <c:pt idx="220">
                  <c:v>99.03123008285533</c:v>
                </c:pt>
                <c:pt idx="221">
                  <c:v>99.133205863607387</c:v>
                </c:pt>
                <c:pt idx="222">
                  <c:v>99.46462715105163</c:v>
                </c:pt>
                <c:pt idx="223">
                  <c:v>99.808795411089875</c:v>
                </c:pt>
                <c:pt idx="224">
                  <c:v>99.133205863607387</c:v>
                </c:pt>
                <c:pt idx="225">
                  <c:v>99.145952836201417</c:v>
                </c:pt>
                <c:pt idx="226">
                  <c:v>99.273422562141505</c:v>
                </c:pt>
                <c:pt idx="227">
                  <c:v>98.967495219885279</c:v>
                </c:pt>
                <c:pt idx="228">
                  <c:v>98.750796685787137</c:v>
                </c:pt>
                <c:pt idx="229">
                  <c:v>98.317399617590823</c:v>
                </c:pt>
                <c:pt idx="230">
                  <c:v>98.610579987253018</c:v>
                </c:pt>
                <c:pt idx="231">
                  <c:v>98.63607393244105</c:v>
                </c:pt>
                <c:pt idx="232">
                  <c:v>98.78903760356917</c:v>
                </c:pt>
                <c:pt idx="233">
                  <c:v>99.388145315487563</c:v>
                </c:pt>
                <c:pt idx="234">
                  <c:v>98.891013384321241</c:v>
                </c:pt>
                <c:pt idx="235">
                  <c:v>99.094964945825367</c:v>
                </c:pt>
                <c:pt idx="236">
                  <c:v>98.92925430210326</c:v>
                </c:pt>
                <c:pt idx="237">
                  <c:v>98.763543658381153</c:v>
                </c:pt>
                <c:pt idx="238">
                  <c:v>98.572339069470999</c:v>
                </c:pt>
              </c:numCache>
            </c:numRef>
          </c:val>
          <c:smooth val="0"/>
          <c:extLst>
            <c:ext xmlns:c16="http://schemas.microsoft.com/office/drawing/2014/chart" uri="{C3380CC4-5D6E-409C-BE32-E72D297353CC}">
              <c16:uniqueId val="{00000006-5F1F-4A4D-ADF5-58E354200191}"/>
            </c:ext>
          </c:extLst>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Currency!$V$266:$V$504</c:f>
              <c:numCache>
                <c:formatCode>0.00</c:formatCode>
                <c:ptCount val="239"/>
                <c:pt idx="0">
                  <c:v>100</c:v>
                </c:pt>
                <c:pt idx="1">
                  <c:v>101.07711699323936</c:v>
                </c:pt>
                <c:pt idx="2">
                  <c:v>100.52709980520224</c:v>
                </c:pt>
                <c:pt idx="3">
                  <c:v>100.46980634811504</c:v>
                </c:pt>
                <c:pt idx="4">
                  <c:v>99.908330468660481</c:v>
                </c:pt>
                <c:pt idx="5">
                  <c:v>100.03437607425232</c:v>
                </c:pt>
                <c:pt idx="6">
                  <c:v>99.358313280623349</c:v>
                </c:pt>
                <c:pt idx="7">
                  <c:v>99.587487108972155</c:v>
                </c:pt>
                <c:pt idx="8">
                  <c:v>99.79374355448607</c:v>
                </c:pt>
                <c:pt idx="9">
                  <c:v>99.839578320155837</c:v>
                </c:pt>
                <c:pt idx="10">
                  <c:v>100.60731064512431</c:v>
                </c:pt>
                <c:pt idx="11">
                  <c:v>100.5156411137848</c:v>
                </c:pt>
                <c:pt idx="12">
                  <c:v>100.63022802795921</c:v>
                </c:pt>
                <c:pt idx="13">
                  <c:v>100.87086054772544</c:v>
                </c:pt>
                <c:pt idx="14">
                  <c:v>100.79064970780338</c:v>
                </c:pt>
                <c:pt idx="15">
                  <c:v>100.77919101638592</c:v>
                </c:pt>
                <c:pt idx="16">
                  <c:v>100.58439326228945</c:v>
                </c:pt>
                <c:pt idx="17">
                  <c:v>101.40941904434513</c:v>
                </c:pt>
                <c:pt idx="18">
                  <c:v>100.45834765669761</c:v>
                </c:pt>
                <c:pt idx="19">
                  <c:v>100.20625644551393</c:v>
                </c:pt>
                <c:pt idx="20">
                  <c:v>100.27500859401857</c:v>
                </c:pt>
                <c:pt idx="21">
                  <c:v>100.3437607425232</c:v>
                </c:pt>
                <c:pt idx="22">
                  <c:v>100.09166953133952</c:v>
                </c:pt>
                <c:pt idx="23">
                  <c:v>99.908330468660481</c:v>
                </c:pt>
                <c:pt idx="24">
                  <c:v>100.22917382834879</c:v>
                </c:pt>
                <c:pt idx="25">
                  <c:v>100.43543027386272</c:v>
                </c:pt>
                <c:pt idx="26">
                  <c:v>100.73335625071616</c:v>
                </c:pt>
                <c:pt idx="27">
                  <c:v>100.95107138764752</c:v>
                </c:pt>
                <c:pt idx="28">
                  <c:v>101.13441045032658</c:v>
                </c:pt>
                <c:pt idx="29">
                  <c:v>101.66151025552881</c:v>
                </c:pt>
                <c:pt idx="30">
                  <c:v>101.22607998166609</c:v>
                </c:pt>
                <c:pt idx="31">
                  <c:v>101.62713418127649</c:v>
                </c:pt>
                <c:pt idx="32">
                  <c:v>101.43233642718002</c:v>
                </c:pt>
                <c:pt idx="33">
                  <c:v>101.65005156411138</c:v>
                </c:pt>
                <c:pt idx="34">
                  <c:v>101.30629082158818</c:v>
                </c:pt>
                <c:pt idx="35">
                  <c:v>100.97398877048241</c:v>
                </c:pt>
                <c:pt idx="36">
                  <c:v>100.82502578205568</c:v>
                </c:pt>
                <c:pt idx="37">
                  <c:v>101.13441045032658</c:v>
                </c:pt>
                <c:pt idx="38">
                  <c:v>100.99690615331728</c:v>
                </c:pt>
                <c:pt idx="39">
                  <c:v>100.97398877048241</c:v>
                </c:pt>
                <c:pt idx="40">
                  <c:v>100.69898017646383</c:v>
                </c:pt>
                <c:pt idx="41">
                  <c:v>100.77919101638592</c:v>
                </c:pt>
                <c:pt idx="42">
                  <c:v>100.67606279362897</c:v>
                </c:pt>
                <c:pt idx="43">
                  <c:v>100.81356709063824</c:v>
                </c:pt>
                <c:pt idx="44">
                  <c:v>101.11149306749168</c:v>
                </c:pt>
                <c:pt idx="45">
                  <c:v>101.43233642718002</c:v>
                </c:pt>
                <c:pt idx="46">
                  <c:v>101.31774951300561</c:v>
                </c:pt>
                <c:pt idx="47">
                  <c:v>102.0854818379741</c:v>
                </c:pt>
                <c:pt idx="48">
                  <c:v>101.93651884954737</c:v>
                </c:pt>
                <c:pt idx="49">
                  <c:v>101.93651884954737</c:v>
                </c:pt>
                <c:pt idx="50">
                  <c:v>101.48962988426722</c:v>
                </c:pt>
                <c:pt idx="51">
                  <c:v>101.36358427867538</c:v>
                </c:pt>
                <c:pt idx="52">
                  <c:v>101.40941904434513</c:v>
                </c:pt>
                <c:pt idx="53">
                  <c:v>101.22607998166609</c:v>
                </c:pt>
                <c:pt idx="54">
                  <c:v>101.15732783316145</c:v>
                </c:pt>
                <c:pt idx="55">
                  <c:v>100.92815400481265</c:v>
                </c:pt>
                <c:pt idx="56">
                  <c:v>100.89377793056032</c:v>
                </c:pt>
                <c:pt idx="57">
                  <c:v>100.92815400481265</c:v>
                </c:pt>
                <c:pt idx="58">
                  <c:v>101.43233642718002</c:v>
                </c:pt>
                <c:pt idx="59">
                  <c:v>101.24899736450097</c:v>
                </c:pt>
                <c:pt idx="60">
                  <c:v>101.55838203277186</c:v>
                </c:pt>
                <c:pt idx="61">
                  <c:v>101.82193193537297</c:v>
                </c:pt>
                <c:pt idx="62">
                  <c:v>101.99381230663458</c:v>
                </c:pt>
                <c:pt idx="63">
                  <c:v>102.11985791222642</c:v>
                </c:pt>
                <c:pt idx="64">
                  <c:v>102.25736220923569</c:v>
                </c:pt>
                <c:pt idx="65">
                  <c:v>102.33757304915778</c:v>
                </c:pt>
                <c:pt idx="66">
                  <c:v>101.90214277529506</c:v>
                </c:pt>
                <c:pt idx="67">
                  <c:v>102.13131660364385</c:v>
                </c:pt>
                <c:pt idx="68">
                  <c:v>102.17715136931362</c:v>
                </c:pt>
                <c:pt idx="69">
                  <c:v>101.70734502119856</c:v>
                </c:pt>
                <c:pt idx="70">
                  <c:v>101.67296894694627</c:v>
                </c:pt>
                <c:pt idx="71">
                  <c:v>101.62713418127649</c:v>
                </c:pt>
                <c:pt idx="72">
                  <c:v>101.77609716970322</c:v>
                </c:pt>
                <c:pt idx="73">
                  <c:v>101.42087773576259</c:v>
                </c:pt>
                <c:pt idx="74">
                  <c:v>101.34066689584049</c:v>
                </c:pt>
                <c:pt idx="75">
                  <c:v>101.54692334135443</c:v>
                </c:pt>
                <c:pt idx="76">
                  <c:v>101.43233642718002</c:v>
                </c:pt>
                <c:pt idx="77">
                  <c:v>102.03964707230433</c:v>
                </c:pt>
                <c:pt idx="78">
                  <c:v>101.90214277529506</c:v>
                </c:pt>
                <c:pt idx="79">
                  <c:v>101.77609716970322</c:v>
                </c:pt>
                <c:pt idx="80">
                  <c:v>102.18861006073105</c:v>
                </c:pt>
                <c:pt idx="81">
                  <c:v>102.68133379168098</c:v>
                </c:pt>
                <c:pt idx="82">
                  <c:v>102.88759023719491</c:v>
                </c:pt>
                <c:pt idx="83">
                  <c:v>102.64695771742866</c:v>
                </c:pt>
                <c:pt idx="84">
                  <c:v>102.47507734616705</c:v>
                </c:pt>
                <c:pt idx="85">
                  <c:v>102.15423398647874</c:v>
                </c:pt>
                <c:pt idx="86">
                  <c:v>101.92506015812994</c:v>
                </c:pt>
                <c:pt idx="87">
                  <c:v>102.50945342041938</c:v>
                </c:pt>
                <c:pt idx="88">
                  <c:v>102.34903174057521</c:v>
                </c:pt>
                <c:pt idx="89">
                  <c:v>102.28027959207057</c:v>
                </c:pt>
                <c:pt idx="90">
                  <c:v>102.53237080325428</c:v>
                </c:pt>
                <c:pt idx="91">
                  <c:v>102.41778388907987</c:v>
                </c:pt>
                <c:pt idx="92">
                  <c:v>102.16569267789617</c:v>
                </c:pt>
                <c:pt idx="93">
                  <c:v>101.97089492379969</c:v>
                </c:pt>
                <c:pt idx="94">
                  <c:v>101.98235361521715</c:v>
                </c:pt>
                <c:pt idx="95">
                  <c:v>102.22298613498337</c:v>
                </c:pt>
                <c:pt idx="96">
                  <c:v>102.25736220923569</c:v>
                </c:pt>
                <c:pt idx="97">
                  <c:v>102.52091211183682</c:v>
                </c:pt>
                <c:pt idx="98">
                  <c:v>102.63549902601123</c:v>
                </c:pt>
                <c:pt idx="99">
                  <c:v>102.58966426034146</c:v>
                </c:pt>
                <c:pt idx="100">
                  <c:v>102.66987510026355</c:v>
                </c:pt>
                <c:pt idx="101">
                  <c:v>102.70425117451587</c:v>
                </c:pt>
                <c:pt idx="102">
                  <c:v>102.47507734616705</c:v>
                </c:pt>
                <c:pt idx="103">
                  <c:v>102.25736220923569</c:v>
                </c:pt>
                <c:pt idx="104">
                  <c:v>102.39486650624498</c:v>
                </c:pt>
                <c:pt idx="105">
                  <c:v>102.62404033459379</c:v>
                </c:pt>
                <c:pt idx="106">
                  <c:v>102.92196631144724</c:v>
                </c:pt>
                <c:pt idx="107">
                  <c:v>102.89904892861234</c:v>
                </c:pt>
                <c:pt idx="108">
                  <c:v>102.65841640884612</c:v>
                </c:pt>
                <c:pt idx="109">
                  <c:v>102.16569267789617</c:v>
                </c:pt>
                <c:pt idx="110">
                  <c:v>101.90214277529506</c:v>
                </c:pt>
                <c:pt idx="111">
                  <c:v>101.98235361521715</c:v>
                </c:pt>
                <c:pt idx="112">
                  <c:v>101.46671250143233</c:v>
                </c:pt>
                <c:pt idx="113">
                  <c:v>101.0541996104045</c:v>
                </c:pt>
                <c:pt idx="114">
                  <c:v>101.26045605591843</c:v>
                </c:pt>
                <c:pt idx="115">
                  <c:v>101.14586914174401</c:v>
                </c:pt>
                <c:pt idx="116">
                  <c:v>101.43233642718002</c:v>
                </c:pt>
                <c:pt idx="117">
                  <c:v>101.61567548985906</c:v>
                </c:pt>
                <c:pt idx="118">
                  <c:v>102.23444482640083</c:v>
                </c:pt>
                <c:pt idx="119">
                  <c:v>102.06256445513921</c:v>
                </c:pt>
                <c:pt idx="120">
                  <c:v>102.29173828348803</c:v>
                </c:pt>
                <c:pt idx="121">
                  <c:v>102.16569267789617</c:v>
                </c:pt>
                <c:pt idx="122">
                  <c:v>101.47817119284979</c:v>
                </c:pt>
                <c:pt idx="123">
                  <c:v>101.04274091898706</c:v>
                </c:pt>
                <c:pt idx="124">
                  <c:v>100.60731064512431</c:v>
                </c:pt>
                <c:pt idx="125">
                  <c:v>100.83648447347313</c:v>
                </c:pt>
                <c:pt idx="126">
                  <c:v>100.66460410221151</c:v>
                </c:pt>
                <c:pt idx="127">
                  <c:v>100.81356709063824</c:v>
                </c:pt>
                <c:pt idx="128">
                  <c:v>100.88231923914289</c:v>
                </c:pt>
                <c:pt idx="129">
                  <c:v>101.45525381001488</c:v>
                </c:pt>
                <c:pt idx="130">
                  <c:v>101.34066689584049</c:v>
                </c:pt>
                <c:pt idx="131">
                  <c:v>101.58129941560672</c:v>
                </c:pt>
                <c:pt idx="132">
                  <c:v>101.56984072418929</c:v>
                </c:pt>
                <c:pt idx="133">
                  <c:v>102.14277529506131</c:v>
                </c:pt>
                <c:pt idx="134">
                  <c:v>102.17715136931362</c:v>
                </c:pt>
                <c:pt idx="135">
                  <c:v>102.23444482640083</c:v>
                </c:pt>
                <c:pt idx="136">
                  <c:v>101.76463847828579</c:v>
                </c:pt>
                <c:pt idx="137">
                  <c:v>101.81047324395553</c:v>
                </c:pt>
                <c:pt idx="138">
                  <c:v>101.69588632978113</c:v>
                </c:pt>
                <c:pt idx="139">
                  <c:v>101.77609716970322</c:v>
                </c:pt>
                <c:pt idx="140">
                  <c:v>102.20006875214851</c:v>
                </c:pt>
                <c:pt idx="141">
                  <c:v>102.0854818379741</c:v>
                </c:pt>
                <c:pt idx="142">
                  <c:v>102.0854818379741</c:v>
                </c:pt>
                <c:pt idx="143">
                  <c:v>102.05110576372178</c:v>
                </c:pt>
                <c:pt idx="144">
                  <c:v>102.14277529506131</c:v>
                </c:pt>
                <c:pt idx="145">
                  <c:v>102.76154463160307</c:v>
                </c:pt>
                <c:pt idx="146">
                  <c:v>102.81883808869026</c:v>
                </c:pt>
                <c:pt idx="147">
                  <c:v>102.9105076200298</c:v>
                </c:pt>
                <c:pt idx="148">
                  <c:v>103.02509453420419</c:v>
                </c:pt>
                <c:pt idx="149">
                  <c:v>102.86467285436002</c:v>
                </c:pt>
                <c:pt idx="150">
                  <c:v>102.75008594018564</c:v>
                </c:pt>
                <c:pt idx="151">
                  <c:v>102.96780107711699</c:v>
                </c:pt>
                <c:pt idx="152">
                  <c:v>103.52927695657155</c:v>
                </c:pt>
                <c:pt idx="153">
                  <c:v>103.09384668270884</c:v>
                </c:pt>
                <c:pt idx="154">
                  <c:v>102.21152744356594</c:v>
                </c:pt>
                <c:pt idx="155">
                  <c:v>102.32611435774035</c:v>
                </c:pt>
                <c:pt idx="156">
                  <c:v>102.06256445513921</c:v>
                </c:pt>
                <c:pt idx="157">
                  <c:v>102.26882090065314</c:v>
                </c:pt>
                <c:pt idx="158">
                  <c:v>102.21152744356594</c:v>
                </c:pt>
                <c:pt idx="159">
                  <c:v>102.20006875214851</c:v>
                </c:pt>
                <c:pt idx="160">
                  <c:v>102.50945342041938</c:v>
                </c:pt>
                <c:pt idx="161">
                  <c:v>102.81883808869026</c:v>
                </c:pt>
                <c:pt idx="162">
                  <c:v>103.23135097971812</c:v>
                </c:pt>
                <c:pt idx="163">
                  <c:v>103.28864443680533</c:v>
                </c:pt>
                <c:pt idx="164">
                  <c:v>103.28864443680533</c:v>
                </c:pt>
                <c:pt idx="165">
                  <c:v>103.24280967113555</c:v>
                </c:pt>
                <c:pt idx="166">
                  <c:v>103.20843359688322</c:v>
                </c:pt>
                <c:pt idx="167">
                  <c:v>103.39177265956228</c:v>
                </c:pt>
                <c:pt idx="168">
                  <c:v>102.87613154577748</c:v>
                </c:pt>
                <c:pt idx="169">
                  <c:v>103.1396814483786</c:v>
                </c:pt>
                <c:pt idx="170">
                  <c:v>103.26572705397044</c:v>
                </c:pt>
                <c:pt idx="171">
                  <c:v>103.4261487338146</c:v>
                </c:pt>
                <c:pt idx="172">
                  <c:v>103.66678125358084</c:v>
                </c:pt>
                <c:pt idx="173">
                  <c:v>104.28555059012261</c:v>
                </c:pt>
                <c:pt idx="174">
                  <c:v>104.42305488713188</c:v>
                </c:pt>
                <c:pt idx="175">
                  <c:v>104.4574309613842</c:v>
                </c:pt>
                <c:pt idx="176">
                  <c:v>103.91887246476452</c:v>
                </c:pt>
                <c:pt idx="177">
                  <c:v>103.78136816775523</c:v>
                </c:pt>
                <c:pt idx="178">
                  <c:v>103.83866162484243</c:v>
                </c:pt>
                <c:pt idx="179">
                  <c:v>103.60948779649364</c:v>
                </c:pt>
                <c:pt idx="180">
                  <c:v>103.78136816775523</c:v>
                </c:pt>
                <c:pt idx="181">
                  <c:v>104.10221152744357</c:v>
                </c:pt>
                <c:pt idx="182">
                  <c:v>103.52927695657155</c:v>
                </c:pt>
                <c:pt idx="183">
                  <c:v>103.46052480806691</c:v>
                </c:pt>
                <c:pt idx="184">
                  <c:v>104.14804629311331</c:v>
                </c:pt>
                <c:pt idx="185">
                  <c:v>103.51781826515412</c:v>
                </c:pt>
                <c:pt idx="186">
                  <c:v>103.57511172224132</c:v>
                </c:pt>
                <c:pt idx="187">
                  <c:v>103.73553340208548</c:v>
                </c:pt>
                <c:pt idx="188">
                  <c:v>104.10221152744357</c:v>
                </c:pt>
                <c:pt idx="189">
                  <c:v>104.28555059012261</c:v>
                </c:pt>
                <c:pt idx="190">
                  <c:v>104.03345937893893</c:v>
                </c:pt>
                <c:pt idx="191">
                  <c:v>104.70952217256789</c:v>
                </c:pt>
                <c:pt idx="192">
                  <c:v>104.88140254382949</c:v>
                </c:pt>
                <c:pt idx="193">
                  <c:v>104.69806348115046</c:v>
                </c:pt>
                <c:pt idx="194">
                  <c:v>105.07620029792596</c:v>
                </c:pt>
                <c:pt idx="195">
                  <c:v>104.75535693823765</c:v>
                </c:pt>
                <c:pt idx="196">
                  <c:v>104.57201787555861</c:v>
                </c:pt>
                <c:pt idx="197">
                  <c:v>104.33138535579236</c:v>
                </c:pt>
                <c:pt idx="198">
                  <c:v>104.31992666437493</c:v>
                </c:pt>
                <c:pt idx="199">
                  <c:v>104.33138535579236</c:v>
                </c:pt>
                <c:pt idx="200">
                  <c:v>104.61785264122838</c:v>
                </c:pt>
                <c:pt idx="201">
                  <c:v>104.43451357854931</c:v>
                </c:pt>
                <c:pt idx="202">
                  <c:v>104.01054199610404</c:v>
                </c:pt>
                <c:pt idx="203">
                  <c:v>103.68969863641573</c:v>
                </c:pt>
                <c:pt idx="204">
                  <c:v>103.89595508192964</c:v>
                </c:pt>
                <c:pt idx="205">
                  <c:v>103.95324853901684</c:v>
                </c:pt>
                <c:pt idx="206">
                  <c:v>103.40323135097971</c:v>
                </c:pt>
                <c:pt idx="207">
                  <c:v>102.97925976853443</c:v>
                </c:pt>
                <c:pt idx="208">
                  <c:v>102.69279248309842</c:v>
                </c:pt>
                <c:pt idx="209">
                  <c:v>102.76154463160307</c:v>
                </c:pt>
                <c:pt idx="210">
                  <c:v>102.85321416294258</c:v>
                </c:pt>
                <c:pt idx="211">
                  <c:v>103.03655322562165</c:v>
                </c:pt>
                <c:pt idx="212">
                  <c:v>103.17405752263092</c:v>
                </c:pt>
                <c:pt idx="213">
                  <c:v>103.47198349948437</c:v>
                </c:pt>
                <c:pt idx="214">
                  <c:v>103.20843359688322</c:v>
                </c:pt>
                <c:pt idx="215">
                  <c:v>103.15114013979603</c:v>
                </c:pt>
                <c:pt idx="216">
                  <c:v>103.01363584278675</c:v>
                </c:pt>
                <c:pt idx="217">
                  <c:v>102.79592070585539</c:v>
                </c:pt>
                <c:pt idx="218">
                  <c:v>102.65841640884612</c:v>
                </c:pt>
                <c:pt idx="219">
                  <c:v>102.85321416294258</c:v>
                </c:pt>
                <c:pt idx="220">
                  <c:v>103.52927695657155</c:v>
                </c:pt>
                <c:pt idx="221">
                  <c:v>103.56365303082389</c:v>
                </c:pt>
                <c:pt idx="222">
                  <c:v>103.78136816775523</c:v>
                </c:pt>
                <c:pt idx="223">
                  <c:v>103.97616592185173</c:v>
                </c:pt>
                <c:pt idx="224">
                  <c:v>103.80428555059011</c:v>
                </c:pt>
                <c:pt idx="225">
                  <c:v>104.06783545319125</c:v>
                </c:pt>
                <c:pt idx="226">
                  <c:v>104.1709636759482</c:v>
                </c:pt>
                <c:pt idx="227">
                  <c:v>103.99908330468659</c:v>
                </c:pt>
                <c:pt idx="228">
                  <c:v>103.65532256216339</c:v>
                </c:pt>
                <c:pt idx="229">
                  <c:v>103.40323135097971</c:v>
                </c:pt>
                <c:pt idx="230">
                  <c:v>103.41469004239715</c:v>
                </c:pt>
                <c:pt idx="231">
                  <c:v>103.540735647989</c:v>
                </c:pt>
                <c:pt idx="232">
                  <c:v>103.57511172224132</c:v>
                </c:pt>
                <c:pt idx="233">
                  <c:v>103.95324853901684</c:v>
                </c:pt>
                <c:pt idx="234">
                  <c:v>104.113670218861</c:v>
                </c:pt>
                <c:pt idx="235">
                  <c:v>103.97616592185173</c:v>
                </c:pt>
                <c:pt idx="236">
                  <c:v>104.1709636759482</c:v>
                </c:pt>
                <c:pt idx="237">
                  <c:v>104.09075283602611</c:v>
                </c:pt>
                <c:pt idx="238">
                  <c:v>103.99908330468659</c:v>
                </c:pt>
              </c:numCache>
            </c:numRef>
          </c:val>
          <c:smooth val="0"/>
          <c:extLst>
            <c:ext xmlns:c16="http://schemas.microsoft.com/office/drawing/2014/chart" uri="{C3380CC4-5D6E-409C-BE32-E72D297353CC}">
              <c16:uniqueId val="{00000007-5F1F-4A4D-ADF5-58E354200191}"/>
            </c:ext>
          </c:extLst>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Currency!$W$266:$W$504</c:f>
              <c:numCache>
                <c:formatCode>0.00</c:formatCode>
                <c:ptCount val="239"/>
                <c:pt idx="0">
                  <c:v>100</c:v>
                </c:pt>
                <c:pt idx="1">
                  <c:v>99.772084966724407</c:v>
                </c:pt>
                <c:pt idx="2">
                  <c:v>98.48664417905006</c:v>
                </c:pt>
                <c:pt idx="3">
                  <c:v>98.869541434953049</c:v>
                </c:pt>
                <c:pt idx="4">
                  <c:v>99.01540705624943</c:v>
                </c:pt>
                <c:pt idx="5">
                  <c:v>98.997173853587384</c:v>
                </c:pt>
                <c:pt idx="6">
                  <c:v>98.751025617649731</c:v>
                </c:pt>
                <c:pt idx="7">
                  <c:v>98.814841826966898</c:v>
                </c:pt>
                <c:pt idx="8">
                  <c:v>98.833075029628958</c:v>
                </c:pt>
                <c:pt idx="9">
                  <c:v>98.63250980034644</c:v>
                </c:pt>
                <c:pt idx="10">
                  <c:v>99.02452365758046</c:v>
                </c:pt>
                <c:pt idx="11">
                  <c:v>99.343604704166282</c:v>
                </c:pt>
                <c:pt idx="12">
                  <c:v>99.352721305497312</c:v>
                </c:pt>
                <c:pt idx="13">
                  <c:v>100.13674901996536</c:v>
                </c:pt>
                <c:pt idx="14">
                  <c:v>99.954416993344893</c:v>
                </c:pt>
                <c:pt idx="15">
                  <c:v>99.671802352083134</c:v>
                </c:pt>
                <c:pt idx="16">
                  <c:v>99.790318169386452</c:v>
                </c:pt>
                <c:pt idx="17">
                  <c:v>99.990883398668984</c:v>
                </c:pt>
                <c:pt idx="18">
                  <c:v>100.0729328106482</c:v>
                </c:pt>
                <c:pt idx="19">
                  <c:v>99.607986142765981</c:v>
                </c:pt>
                <c:pt idx="20">
                  <c:v>99.717385358738269</c:v>
                </c:pt>
                <c:pt idx="21">
                  <c:v>99.85413437870362</c:v>
                </c:pt>
                <c:pt idx="22">
                  <c:v>99.206855684200917</c:v>
                </c:pt>
                <c:pt idx="23">
                  <c:v>99.881484182696695</c:v>
                </c:pt>
                <c:pt idx="24">
                  <c:v>100.20056522928252</c:v>
                </c:pt>
                <c:pt idx="25">
                  <c:v>100.20968183061356</c:v>
                </c:pt>
                <c:pt idx="26">
                  <c:v>100.05469960798614</c:v>
                </c:pt>
                <c:pt idx="27">
                  <c:v>100.09116601331026</c:v>
                </c:pt>
                <c:pt idx="28">
                  <c:v>100.02734980399308</c:v>
                </c:pt>
                <c:pt idx="29">
                  <c:v>100.70197830248884</c:v>
                </c:pt>
                <c:pt idx="30">
                  <c:v>100.75667791047498</c:v>
                </c:pt>
                <c:pt idx="31">
                  <c:v>101.09399215972286</c:v>
                </c:pt>
                <c:pt idx="32">
                  <c:v>100.82049411979214</c:v>
                </c:pt>
                <c:pt idx="33">
                  <c:v>100.79314431579907</c:v>
                </c:pt>
                <c:pt idx="34">
                  <c:v>100.79314431579907</c:v>
                </c:pt>
                <c:pt idx="35">
                  <c:v>100.75667791047498</c:v>
                </c:pt>
                <c:pt idx="36">
                  <c:v>100.89342693044034</c:v>
                </c:pt>
                <c:pt idx="37">
                  <c:v>101.01194274774363</c:v>
                </c:pt>
                <c:pt idx="38">
                  <c:v>100.81137751846111</c:v>
                </c:pt>
                <c:pt idx="39">
                  <c:v>101.36749019965356</c:v>
                </c:pt>
                <c:pt idx="40">
                  <c:v>100.93900993709546</c:v>
                </c:pt>
                <c:pt idx="41">
                  <c:v>101.148691767709</c:v>
                </c:pt>
                <c:pt idx="42">
                  <c:v>101.49512261828791</c:v>
                </c:pt>
                <c:pt idx="43">
                  <c:v>102.07858510347343</c:v>
                </c:pt>
                <c:pt idx="44">
                  <c:v>101.85067007019784</c:v>
                </c:pt>
                <c:pt idx="45">
                  <c:v>102.03300209681831</c:v>
                </c:pt>
                <c:pt idx="46">
                  <c:v>101.82332026620475</c:v>
                </c:pt>
                <c:pt idx="47">
                  <c:v>101.75950405688761</c:v>
                </c:pt>
                <c:pt idx="48">
                  <c:v>101.23074117968822</c:v>
                </c:pt>
                <c:pt idx="49">
                  <c:v>101.40395660497768</c:v>
                </c:pt>
                <c:pt idx="50">
                  <c:v>101.47688941562585</c:v>
                </c:pt>
                <c:pt idx="51">
                  <c:v>101.40395660497768</c:v>
                </c:pt>
                <c:pt idx="52">
                  <c:v>101.86890327285987</c:v>
                </c:pt>
                <c:pt idx="53">
                  <c:v>101.64098823958427</c:v>
                </c:pt>
                <c:pt idx="54">
                  <c:v>101.58628863159815</c:v>
                </c:pt>
                <c:pt idx="55">
                  <c:v>101.53158902361201</c:v>
                </c:pt>
                <c:pt idx="56">
                  <c:v>101.65922144224633</c:v>
                </c:pt>
                <c:pt idx="57">
                  <c:v>101.05752575439875</c:v>
                </c:pt>
                <c:pt idx="58">
                  <c:v>100.31908104658585</c:v>
                </c:pt>
                <c:pt idx="59">
                  <c:v>100.10939921597229</c:v>
                </c:pt>
                <c:pt idx="60">
                  <c:v>100.70197830248884</c:v>
                </c:pt>
                <c:pt idx="61">
                  <c:v>100.7293281064819</c:v>
                </c:pt>
                <c:pt idx="62">
                  <c:v>100.8022609171301</c:v>
                </c:pt>
                <c:pt idx="63">
                  <c:v>100.98459294375057</c:v>
                </c:pt>
                <c:pt idx="64">
                  <c:v>101.57717203026712</c:v>
                </c:pt>
                <c:pt idx="65">
                  <c:v>101.51335582094995</c:v>
                </c:pt>
                <c:pt idx="66">
                  <c:v>101.62275503692224</c:v>
                </c:pt>
                <c:pt idx="67">
                  <c:v>101.69568784757041</c:v>
                </c:pt>
                <c:pt idx="68">
                  <c:v>101.85978667152887</c:v>
                </c:pt>
                <c:pt idx="69">
                  <c:v>101.61363843559121</c:v>
                </c:pt>
                <c:pt idx="70">
                  <c:v>101.31279059166742</c:v>
                </c:pt>
                <c:pt idx="71">
                  <c:v>101.07575895706083</c:v>
                </c:pt>
                <c:pt idx="72">
                  <c:v>101.71392105023247</c:v>
                </c:pt>
                <c:pt idx="73">
                  <c:v>102.13328471145957</c:v>
                </c:pt>
                <c:pt idx="74">
                  <c:v>102.07858510347343</c:v>
                </c:pt>
                <c:pt idx="75">
                  <c:v>102.10593490746649</c:v>
                </c:pt>
                <c:pt idx="76">
                  <c:v>102.10593490746649</c:v>
                </c:pt>
                <c:pt idx="77">
                  <c:v>102.09681830613546</c:v>
                </c:pt>
                <c:pt idx="78">
                  <c:v>102.03300209681831</c:v>
                </c:pt>
                <c:pt idx="79">
                  <c:v>102.05123529948035</c:v>
                </c:pt>
                <c:pt idx="80">
                  <c:v>101.914486279515</c:v>
                </c:pt>
                <c:pt idx="81">
                  <c:v>102.03300209681831</c:v>
                </c:pt>
                <c:pt idx="82">
                  <c:v>101.7230376515635</c:v>
                </c:pt>
                <c:pt idx="83">
                  <c:v>101.7230376515635</c:v>
                </c:pt>
                <c:pt idx="84">
                  <c:v>101.923602880846</c:v>
                </c:pt>
                <c:pt idx="85">
                  <c:v>101.48600601695688</c:v>
                </c:pt>
                <c:pt idx="86">
                  <c:v>101.34014039566051</c:v>
                </c:pt>
                <c:pt idx="87">
                  <c:v>101.6501048409153</c:v>
                </c:pt>
                <c:pt idx="88">
                  <c:v>101.40395660497768</c:v>
                </c:pt>
                <c:pt idx="89">
                  <c:v>101.02105934907466</c:v>
                </c:pt>
                <c:pt idx="90">
                  <c:v>100.59257908651655</c:v>
                </c:pt>
                <c:pt idx="91">
                  <c:v>100.41024705989608</c:v>
                </c:pt>
                <c:pt idx="92">
                  <c:v>100.08204941197923</c:v>
                </c:pt>
                <c:pt idx="93">
                  <c:v>99.990883398668984</c:v>
                </c:pt>
                <c:pt idx="94">
                  <c:v>99.498586926793692</c:v>
                </c:pt>
                <c:pt idx="95">
                  <c:v>99.972650196006924</c:v>
                </c:pt>
                <c:pt idx="96">
                  <c:v>99.772084966724407</c:v>
                </c:pt>
                <c:pt idx="97">
                  <c:v>100.14586562129637</c:v>
                </c:pt>
                <c:pt idx="98">
                  <c:v>100.23703163460662</c:v>
                </c:pt>
                <c:pt idx="99">
                  <c:v>100.25526483726867</c:v>
                </c:pt>
                <c:pt idx="100">
                  <c:v>100.88431032910931</c:v>
                </c:pt>
                <c:pt idx="101">
                  <c:v>100.51052967453732</c:v>
                </c:pt>
                <c:pt idx="102">
                  <c:v>99.835901176041574</c:v>
                </c:pt>
                <c:pt idx="103">
                  <c:v>99.717385358738269</c:v>
                </c:pt>
                <c:pt idx="104">
                  <c:v>99.85413437870362</c:v>
                </c:pt>
                <c:pt idx="105">
                  <c:v>99.86325098003465</c:v>
                </c:pt>
                <c:pt idx="106">
                  <c:v>99.708268757407254</c:v>
                </c:pt>
                <c:pt idx="107">
                  <c:v>100</c:v>
                </c:pt>
                <c:pt idx="108">
                  <c:v>98.933357644270217</c:v>
                </c:pt>
                <c:pt idx="109">
                  <c:v>98.705442610994623</c:v>
                </c:pt>
                <c:pt idx="110">
                  <c:v>98.668976205670532</c:v>
                </c:pt>
                <c:pt idx="111">
                  <c:v>98.751025617649731</c:v>
                </c:pt>
                <c:pt idx="112">
                  <c:v>98.641626401677456</c:v>
                </c:pt>
                <c:pt idx="113">
                  <c:v>98.568693591029273</c:v>
                </c:pt>
                <c:pt idx="114">
                  <c:v>98.960707448263292</c:v>
                </c:pt>
                <c:pt idx="115">
                  <c:v>98.878658036284079</c:v>
                </c:pt>
                <c:pt idx="116">
                  <c:v>98.915124441608171</c:v>
                </c:pt>
                <c:pt idx="117">
                  <c:v>98.869541434953049</c:v>
                </c:pt>
                <c:pt idx="118">
                  <c:v>98.960707448263292</c:v>
                </c:pt>
                <c:pt idx="119">
                  <c:v>98.978940650925324</c:v>
                </c:pt>
                <c:pt idx="120">
                  <c:v>98.878658036284079</c:v>
                </c:pt>
                <c:pt idx="121">
                  <c:v>98.787492022973836</c:v>
                </c:pt>
                <c:pt idx="122">
                  <c:v>97.866715288540433</c:v>
                </c:pt>
                <c:pt idx="123">
                  <c:v>97.994347707174768</c:v>
                </c:pt>
                <c:pt idx="124">
                  <c:v>97.857598687209418</c:v>
                </c:pt>
                <c:pt idx="125">
                  <c:v>97.766432673899175</c:v>
                </c:pt>
                <c:pt idx="126">
                  <c:v>98.158446531133194</c:v>
                </c:pt>
                <c:pt idx="127">
                  <c:v>98.222262740450361</c:v>
                </c:pt>
                <c:pt idx="128">
                  <c:v>98.349895159084681</c:v>
                </c:pt>
                <c:pt idx="129">
                  <c:v>98.896891238946125</c:v>
                </c:pt>
                <c:pt idx="130">
                  <c:v>98.349895159084681</c:v>
                </c:pt>
                <c:pt idx="131">
                  <c:v>98.304312152429574</c:v>
                </c:pt>
                <c:pt idx="132">
                  <c:v>98.267845747105483</c:v>
                </c:pt>
                <c:pt idx="133">
                  <c:v>98.960707448263292</c:v>
                </c:pt>
                <c:pt idx="134">
                  <c:v>99.079223265566611</c:v>
                </c:pt>
                <c:pt idx="135">
                  <c:v>99.197739082869901</c:v>
                </c:pt>
                <c:pt idx="136">
                  <c:v>98.833075029628958</c:v>
                </c:pt>
                <c:pt idx="137">
                  <c:v>98.878658036284079</c:v>
                </c:pt>
                <c:pt idx="138">
                  <c:v>98.395478165739831</c:v>
                </c:pt>
                <c:pt idx="139">
                  <c:v>98.340778557753666</c:v>
                </c:pt>
                <c:pt idx="140">
                  <c:v>98.705442610994623</c:v>
                </c:pt>
                <c:pt idx="141">
                  <c:v>98.541343787036197</c:v>
                </c:pt>
                <c:pt idx="142">
                  <c:v>98.304312152429574</c:v>
                </c:pt>
                <c:pt idx="143">
                  <c:v>98.213146139119345</c:v>
                </c:pt>
                <c:pt idx="144">
                  <c:v>98.349895159084681</c:v>
                </c:pt>
                <c:pt idx="145">
                  <c:v>98.614276597684395</c:v>
                </c:pt>
                <c:pt idx="146">
                  <c:v>98.577810192360289</c:v>
                </c:pt>
                <c:pt idx="147">
                  <c:v>99.106573069559673</c:v>
                </c:pt>
                <c:pt idx="148">
                  <c:v>99.106573069559673</c:v>
                </c:pt>
                <c:pt idx="149">
                  <c:v>99.234205488193993</c:v>
                </c:pt>
                <c:pt idx="150">
                  <c:v>99.02452365758046</c:v>
                </c:pt>
                <c:pt idx="151">
                  <c:v>98.997173853587384</c:v>
                </c:pt>
                <c:pt idx="152">
                  <c:v>98.586926793691305</c:v>
                </c:pt>
                <c:pt idx="153">
                  <c:v>97.192086790044669</c:v>
                </c:pt>
                <c:pt idx="154">
                  <c:v>96.544808095541995</c:v>
                </c:pt>
                <c:pt idx="155">
                  <c:v>97.018871364755228</c:v>
                </c:pt>
                <c:pt idx="156">
                  <c:v>96.471875284893784</c:v>
                </c:pt>
                <c:pt idx="157">
                  <c:v>96.836539338134742</c:v>
                </c:pt>
                <c:pt idx="158">
                  <c:v>96.216610447625129</c:v>
                </c:pt>
                <c:pt idx="159">
                  <c:v>96.025161819673627</c:v>
                </c:pt>
                <c:pt idx="160">
                  <c:v>97.155620384720578</c:v>
                </c:pt>
                <c:pt idx="161">
                  <c:v>96.417175676907647</c:v>
                </c:pt>
                <c:pt idx="162">
                  <c:v>96.736256723493483</c:v>
                </c:pt>
                <c:pt idx="163">
                  <c:v>96.891238946120893</c:v>
                </c:pt>
                <c:pt idx="164">
                  <c:v>97.128270580727516</c:v>
                </c:pt>
                <c:pt idx="165">
                  <c:v>96.927705351444985</c:v>
                </c:pt>
                <c:pt idx="166">
                  <c:v>97.046221168748289</c:v>
                </c:pt>
                <c:pt idx="167">
                  <c:v>97.037104567417259</c:v>
                </c:pt>
                <c:pt idx="168">
                  <c:v>96.09809463032181</c:v>
                </c:pt>
                <c:pt idx="169">
                  <c:v>96.745373324824513</c:v>
                </c:pt>
                <c:pt idx="170">
                  <c:v>96.389825872914585</c:v>
                </c:pt>
                <c:pt idx="171">
                  <c:v>96.599507703528118</c:v>
                </c:pt>
                <c:pt idx="172">
                  <c:v>97.155620384720578</c:v>
                </c:pt>
                <c:pt idx="173">
                  <c:v>96.964171756769076</c:v>
                </c:pt>
                <c:pt idx="174">
                  <c:v>96.763606527486559</c:v>
                </c:pt>
                <c:pt idx="175">
                  <c:v>96.526574892879935</c:v>
                </c:pt>
                <c:pt idx="176">
                  <c:v>96.909472148782939</c:v>
                </c:pt>
                <c:pt idx="177">
                  <c:v>97.49293463396846</c:v>
                </c:pt>
                <c:pt idx="178">
                  <c:v>97.410885221989247</c:v>
                </c:pt>
                <c:pt idx="179">
                  <c:v>97.593217248609719</c:v>
                </c:pt>
                <c:pt idx="180">
                  <c:v>97.966997903181692</c:v>
                </c:pt>
                <c:pt idx="181">
                  <c:v>98.249612544443437</c:v>
                </c:pt>
                <c:pt idx="182">
                  <c:v>98.48664417905006</c:v>
                </c:pt>
                <c:pt idx="183">
                  <c:v>98.568693591029273</c:v>
                </c:pt>
                <c:pt idx="184">
                  <c:v>98.431944571063909</c:v>
                </c:pt>
                <c:pt idx="185">
                  <c:v>98.532227185705167</c:v>
                </c:pt>
                <c:pt idx="186">
                  <c:v>98.614276597684395</c:v>
                </c:pt>
                <c:pt idx="187">
                  <c:v>98.422827969732879</c:v>
                </c:pt>
                <c:pt idx="188">
                  <c:v>98.349895159084681</c:v>
                </c:pt>
                <c:pt idx="189">
                  <c:v>98.003464308505798</c:v>
                </c:pt>
                <c:pt idx="190">
                  <c:v>97.629683653933824</c:v>
                </c:pt>
                <c:pt idx="191">
                  <c:v>98.276962348436498</c:v>
                </c:pt>
                <c:pt idx="192">
                  <c:v>98.286078949767528</c:v>
                </c:pt>
                <c:pt idx="193">
                  <c:v>98.33166195642265</c:v>
                </c:pt>
                <c:pt idx="194">
                  <c:v>98.596043395022349</c:v>
                </c:pt>
                <c:pt idx="195">
                  <c:v>98.17667973379524</c:v>
                </c:pt>
                <c:pt idx="196">
                  <c:v>97.647916856595856</c:v>
                </c:pt>
                <c:pt idx="197">
                  <c:v>97.383535417996171</c:v>
                </c:pt>
                <c:pt idx="198">
                  <c:v>97.429118424651293</c:v>
                </c:pt>
                <c:pt idx="199">
                  <c:v>97.666150059257902</c:v>
                </c:pt>
                <c:pt idx="200">
                  <c:v>97.684383261919962</c:v>
                </c:pt>
                <c:pt idx="201">
                  <c:v>98.076397119153981</c:v>
                </c:pt>
                <c:pt idx="202">
                  <c:v>98.368128361746741</c:v>
                </c:pt>
                <c:pt idx="203">
                  <c:v>98.823958428297942</c:v>
                </c:pt>
                <c:pt idx="204">
                  <c:v>98.796608624304866</c:v>
                </c:pt>
                <c:pt idx="205">
                  <c:v>99.243322089525023</c:v>
                </c:pt>
                <c:pt idx="206">
                  <c:v>99.070106664235581</c:v>
                </c:pt>
                <c:pt idx="207">
                  <c:v>98.933357644270217</c:v>
                </c:pt>
                <c:pt idx="208">
                  <c:v>98.842191630959988</c:v>
                </c:pt>
                <c:pt idx="209">
                  <c:v>98.988057252256354</c:v>
                </c:pt>
                <c:pt idx="210">
                  <c:v>98.988057252256354</c:v>
                </c:pt>
                <c:pt idx="211">
                  <c:v>99.088339866897627</c:v>
                </c:pt>
                <c:pt idx="212">
                  <c:v>98.988057252256354</c:v>
                </c:pt>
                <c:pt idx="213">
                  <c:v>99.152156076214794</c:v>
                </c:pt>
                <c:pt idx="214">
                  <c:v>99.31625490017322</c:v>
                </c:pt>
                <c:pt idx="215">
                  <c:v>99.298021697511174</c:v>
                </c:pt>
                <c:pt idx="216">
                  <c:v>99.261555292187069</c:v>
                </c:pt>
                <c:pt idx="217">
                  <c:v>98.441061172394939</c:v>
                </c:pt>
                <c:pt idx="218">
                  <c:v>98.687209408332578</c:v>
                </c:pt>
                <c:pt idx="219">
                  <c:v>98.997173853587384</c:v>
                </c:pt>
                <c:pt idx="220">
                  <c:v>99.489470325462676</c:v>
                </c:pt>
                <c:pt idx="221">
                  <c:v>99.279788494849129</c:v>
                </c:pt>
                <c:pt idx="222">
                  <c:v>99.799434770717482</c:v>
                </c:pt>
                <c:pt idx="223">
                  <c:v>99.544169933448813</c:v>
                </c:pt>
                <c:pt idx="224">
                  <c:v>99.389187710821403</c:v>
                </c:pt>
                <c:pt idx="225">
                  <c:v>99.453003920138585</c:v>
                </c:pt>
                <c:pt idx="226">
                  <c:v>99.234205488193993</c:v>
                </c:pt>
                <c:pt idx="227">
                  <c:v>98.769258820311791</c:v>
                </c:pt>
                <c:pt idx="228">
                  <c:v>99.17038927887684</c:v>
                </c:pt>
                <c:pt idx="229">
                  <c:v>98.997173853587384</c:v>
                </c:pt>
                <c:pt idx="230">
                  <c:v>98.915124441608171</c:v>
                </c:pt>
                <c:pt idx="231">
                  <c:v>98.951590846932262</c:v>
                </c:pt>
                <c:pt idx="232">
                  <c:v>99.01540705624943</c:v>
                </c:pt>
                <c:pt idx="233">
                  <c:v>99.079223265566611</c:v>
                </c:pt>
                <c:pt idx="234">
                  <c:v>99.334488102835266</c:v>
                </c:pt>
                <c:pt idx="235">
                  <c:v>99.443887318807541</c:v>
                </c:pt>
                <c:pt idx="236">
                  <c:v>99.762968365393391</c:v>
                </c:pt>
                <c:pt idx="237">
                  <c:v>99.84501777737259</c:v>
                </c:pt>
                <c:pt idx="238">
                  <c:v>99.735618561400315</c:v>
                </c:pt>
              </c:numCache>
            </c:numRef>
          </c:val>
          <c:smooth val="0"/>
          <c:extLst>
            <c:ext xmlns:c16="http://schemas.microsoft.com/office/drawing/2014/chart" uri="{C3380CC4-5D6E-409C-BE32-E72D297353CC}">
              <c16:uniqueId val="{00000008-5F1F-4A4D-ADF5-58E354200191}"/>
            </c:ext>
          </c:extLst>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Currency!$X$266:$X$504</c:f>
              <c:numCache>
                <c:formatCode>0.00</c:formatCode>
                <c:ptCount val="239"/>
                <c:pt idx="0">
                  <c:v>100</c:v>
                </c:pt>
                <c:pt idx="1">
                  <c:v>100.75287414792959</c:v>
                </c:pt>
                <c:pt idx="2">
                  <c:v>100.59009054837726</c:v>
                </c:pt>
                <c:pt idx="3">
                  <c:v>100.31539322413268</c:v>
                </c:pt>
                <c:pt idx="4">
                  <c:v>99.765998575643508</c:v>
                </c:pt>
                <c:pt idx="5">
                  <c:v>99.776172550615527</c:v>
                </c:pt>
                <c:pt idx="6">
                  <c:v>99.27764777698647</c:v>
                </c:pt>
                <c:pt idx="7">
                  <c:v>100</c:v>
                </c:pt>
                <c:pt idx="8">
                  <c:v>100</c:v>
                </c:pt>
                <c:pt idx="9">
                  <c:v>99.735476650727435</c:v>
                </c:pt>
                <c:pt idx="10">
                  <c:v>100.57991657340524</c:v>
                </c:pt>
                <c:pt idx="11">
                  <c:v>100.70200427306951</c:v>
                </c:pt>
                <c:pt idx="12">
                  <c:v>101.13948519686642</c:v>
                </c:pt>
                <c:pt idx="13">
                  <c:v>101.30226879641877</c:v>
                </c:pt>
                <c:pt idx="14">
                  <c:v>101.48540034591515</c:v>
                </c:pt>
                <c:pt idx="15">
                  <c:v>101.414182521111</c:v>
                </c:pt>
                <c:pt idx="16">
                  <c:v>101.19035507172653</c:v>
                </c:pt>
                <c:pt idx="17">
                  <c:v>101.44470444602706</c:v>
                </c:pt>
                <c:pt idx="18">
                  <c:v>101.04791942211821</c:v>
                </c:pt>
                <c:pt idx="19">
                  <c:v>100.83426594770577</c:v>
                </c:pt>
                <c:pt idx="20">
                  <c:v>101.27174687150269</c:v>
                </c:pt>
                <c:pt idx="21">
                  <c:v>101.64818394546748</c:v>
                </c:pt>
                <c:pt idx="22">
                  <c:v>101.10896327195036</c:v>
                </c:pt>
                <c:pt idx="23">
                  <c:v>101.19035507172653</c:v>
                </c:pt>
                <c:pt idx="24">
                  <c:v>101.53627022077525</c:v>
                </c:pt>
                <c:pt idx="25">
                  <c:v>101.77027164513174</c:v>
                </c:pt>
                <c:pt idx="26">
                  <c:v>101.90253331976804</c:v>
                </c:pt>
                <c:pt idx="27">
                  <c:v>101.89235934479601</c:v>
                </c:pt>
                <c:pt idx="28">
                  <c:v>101.71940177027166</c:v>
                </c:pt>
                <c:pt idx="29">
                  <c:v>102.23827449384473</c:v>
                </c:pt>
                <c:pt idx="30">
                  <c:v>102.42140604334114</c:v>
                </c:pt>
                <c:pt idx="31">
                  <c:v>102.60453759283752</c:v>
                </c:pt>
                <c:pt idx="32">
                  <c:v>102.23827449384473</c:v>
                </c:pt>
                <c:pt idx="33">
                  <c:v>102.40105809339708</c:v>
                </c:pt>
                <c:pt idx="34">
                  <c:v>102.1670566690406</c:v>
                </c:pt>
                <c:pt idx="35">
                  <c:v>101.80079357004782</c:v>
                </c:pt>
                <c:pt idx="36">
                  <c:v>101.58714009563536</c:v>
                </c:pt>
                <c:pt idx="37">
                  <c:v>101.89235934479601</c:v>
                </c:pt>
                <c:pt idx="38">
                  <c:v>101.65835792043951</c:v>
                </c:pt>
                <c:pt idx="39">
                  <c:v>101.83131549496387</c:v>
                </c:pt>
                <c:pt idx="40">
                  <c:v>101.73974972021568</c:v>
                </c:pt>
                <c:pt idx="41">
                  <c:v>101.85166344490794</c:v>
                </c:pt>
                <c:pt idx="42">
                  <c:v>101.48540034591515</c:v>
                </c:pt>
                <c:pt idx="43">
                  <c:v>101.65835792043951</c:v>
                </c:pt>
                <c:pt idx="44">
                  <c:v>101.70922779529963</c:v>
                </c:pt>
                <c:pt idx="45">
                  <c:v>102.26879641876081</c:v>
                </c:pt>
                <c:pt idx="46">
                  <c:v>102.21792654390069</c:v>
                </c:pt>
                <c:pt idx="47">
                  <c:v>102.79784311730593</c:v>
                </c:pt>
                <c:pt idx="48">
                  <c:v>102.46210194322923</c:v>
                </c:pt>
                <c:pt idx="49">
                  <c:v>102.8690609421101</c:v>
                </c:pt>
                <c:pt idx="50">
                  <c:v>102.48244989317328</c:v>
                </c:pt>
                <c:pt idx="51">
                  <c:v>102.22810051887272</c:v>
                </c:pt>
                <c:pt idx="52">
                  <c:v>102.14670871909655</c:v>
                </c:pt>
                <c:pt idx="53">
                  <c:v>102.00427306948825</c:v>
                </c:pt>
                <c:pt idx="54">
                  <c:v>101.89235934479601</c:v>
                </c:pt>
                <c:pt idx="55">
                  <c:v>101.65835792043951</c:v>
                </c:pt>
                <c:pt idx="56">
                  <c:v>101.48540034591515</c:v>
                </c:pt>
                <c:pt idx="57">
                  <c:v>101.0784413470343</c:v>
                </c:pt>
                <c:pt idx="58">
                  <c:v>101.17000712178248</c:v>
                </c:pt>
                <c:pt idx="59">
                  <c:v>100.92583172245395</c:v>
                </c:pt>
                <c:pt idx="60">
                  <c:v>101.08861532200631</c:v>
                </c:pt>
                <c:pt idx="61">
                  <c:v>101.26157289653067</c:v>
                </c:pt>
                <c:pt idx="62">
                  <c:v>101.26157289653067</c:v>
                </c:pt>
                <c:pt idx="63">
                  <c:v>101.30226879641877</c:v>
                </c:pt>
                <c:pt idx="64">
                  <c:v>101.64818394546748</c:v>
                </c:pt>
                <c:pt idx="65">
                  <c:v>101.5566181707193</c:v>
                </c:pt>
                <c:pt idx="66">
                  <c:v>101.45487842099908</c:v>
                </c:pt>
                <c:pt idx="67">
                  <c:v>101.72957574524366</c:v>
                </c:pt>
                <c:pt idx="68">
                  <c:v>101.77027164513174</c:v>
                </c:pt>
                <c:pt idx="69">
                  <c:v>101.62783599552345</c:v>
                </c:pt>
                <c:pt idx="70">
                  <c:v>101.74992369518772</c:v>
                </c:pt>
                <c:pt idx="71">
                  <c:v>101.9839251195442</c:v>
                </c:pt>
                <c:pt idx="72">
                  <c:v>102.04496896937631</c:v>
                </c:pt>
                <c:pt idx="73">
                  <c:v>101.94322921965613</c:v>
                </c:pt>
                <c:pt idx="74">
                  <c:v>102.13653474412455</c:v>
                </c:pt>
                <c:pt idx="75">
                  <c:v>102.55366771797742</c:v>
                </c:pt>
                <c:pt idx="76">
                  <c:v>102.81819106724997</c:v>
                </c:pt>
                <c:pt idx="77">
                  <c:v>103.32688981585105</c:v>
                </c:pt>
                <c:pt idx="78">
                  <c:v>103.21497609115882</c:v>
                </c:pt>
                <c:pt idx="79">
                  <c:v>103.32688981585105</c:v>
                </c:pt>
                <c:pt idx="80">
                  <c:v>103.8762844643402</c:v>
                </c:pt>
                <c:pt idx="81">
                  <c:v>103.84576253942414</c:v>
                </c:pt>
                <c:pt idx="82">
                  <c:v>103.81524061450808</c:v>
                </c:pt>
                <c:pt idx="83">
                  <c:v>103.66263098992776</c:v>
                </c:pt>
                <c:pt idx="84">
                  <c:v>103.75419676467597</c:v>
                </c:pt>
                <c:pt idx="85">
                  <c:v>103.64228303998371</c:v>
                </c:pt>
                <c:pt idx="86">
                  <c:v>103.18445416624276</c:v>
                </c:pt>
                <c:pt idx="87">
                  <c:v>103.67280496489977</c:v>
                </c:pt>
                <c:pt idx="88">
                  <c:v>103.49984739037544</c:v>
                </c:pt>
                <c:pt idx="89">
                  <c:v>103.45915149048733</c:v>
                </c:pt>
                <c:pt idx="90">
                  <c:v>103.89663241428426</c:v>
                </c:pt>
                <c:pt idx="91">
                  <c:v>103.75419676467597</c:v>
                </c:pt>
                <c:pt idx="92">
                  <c:v>103.21497609115882</c:v>
                </c:pt>
                <c:pt idx="93">
                  <c:v>102.91993081697019</c:v>
                </c:pt>
                <c:pt idx="94">
                  <c:v>102.32984026859296</c:v>
                </c:pt>
                <c:pt idx="95">
                  <c:v>102.6757554176417</c:v>
                </c:pt>
                <c:pt idx="96">
                  <c:v>102.6859293926137</c:v>
                </c:pt>
                <c:pt idx="97">
                  <c:v>102.72662529250178</c:v>
                </c:pt>
                <c:pt idx="98">
                  <c:v>102.81819106724997</c:v>
                </c:pt>
                <c:pt idx="99">
                  <c:v>102.58418964289349</c:v>
                </c:pt>
                <c:pt idx="100">
                  <c:v>102.82836504222199</c:v>
                </c:pt>
                <c:pt idx="101">
                  <c:v>102.60453759283752</c:v>
                </c:pt>
                <c:pt idx="102">
                  <c:v>102.09583884423645</c:v>
                </c:pt>
                <c:pt idx="103">
                  <c:v>101.90253331976804</c:v>
                </c:pt>
                <c:pt idx="104">
                  <c:v>102.15688269406857</c:v>
                </c:pt>
                <c:pt idx="105">
                  <c:v>102.65540746769761</c:v>
                </c:pt>
                <c:pt idx="106">
                  <c:v>102.44175399328516</c:v>
                </c:pt>
                <c:pt idx="107">
                  <c:v>102.53331976803337</c:v>
                </c:pt>
                <c:pt idx="108">
                  <c:v>101.9330552446841</c:v>
                </c:pt>
                <c:pt idx="109">
                  <c:v>101.43453047105504</c:v>
                </c:pt>
                <c:pt idx="110">
                  <c:v>101.10896327195036</c:v>
                </c:pt>
                <c:pt idx="111">
                  <c:v>101.09878929697832</c:v>
                </c:pt>
                <c:pt idx="112">
                  <c:v>100.6104384983213</c:v>
                </c:pt>
                <c:pt idx="113">
                  <c:v>100.36626309899279</c:v>
                </c:pt>
                <c:pt idx="114">
                  <c:v>100.66130837318138</c:v>
                </c:pt>
                <c:pt idx="115">
                  <c:v>100.89530979753789</c:v>
                </c:pt>
                <c:pt idx="116">
                  <c:v>101.24122494658663</c:v>
                </c:pt>
                <c:pt idx="117">
                  <c:v>101.21070302167057</c:v>
                </c:pt>
                <c:pt idx="118">
                  <c:v>101.63800997049547</c:v>
                </c:pt>
                <c:pt idx="119">
                  <c:v>101.60748804557942</c:v>
                </c:pt>
                <c:pt idx="120">
                  <c:v>101.70922779529963</c:v>
                </c:pt>
                <c:pt idx="121">
                  <c:v>101.31244277139078</c:v>
                </c:pt>
                <c:pt idx="122">
                  <c:v>99.796520500559566</c:v>
                </c:pt>
                <c:pt idx="123">
                  <c:v>99.491301251398923</c:v>
                </c:pt>
                <c:pt idx="124">
                  <c:v>98.982602502797846</c:v>
                </c:pt>
                <c:pt idx="125">
                  <c:v>99.297995726930509</c:v>
                </c:pt>
                <c:pt idx="126">
                  <c:v>99.420083426594758</c:v>
                </c:pt>
                <c:pt idx="127">
                  <c:v>99.35903957676264</c:v>
                </c:pt>
                <c:pt idx="128">
                  <c:v>99.389561501678699</c:v>
                </c:pt>
                <c:pt idx="129">
                  <c:v>100.44765489876895</c:v>
                </c:pt>
                <c:pt idx="130">
                  <c:v>100.20347949944043</c:v>
                </c:pt>
                <c:pt idx="131">
                  <c:v>100.37643707396479</c:v>
                </c:pt>
                <c:pt idx="132">
                  <c:v>100.21365347441244</c:v>
                </c:pt>
                <c:pt idx="133">
                  <c:v>100.96652762234204</c:v>
                </c:pt>
                <c:pt idx="134">
                  <c:v>101.05809339709025</c:v>
                </c:pt>
                <c:pt idx="135">
                  <c:v>101.03774544714619</c:v>
                </c:pt>
                <c:pt idx="136">
                  <c:v>100.68165632312545</c:v>
                </c:pt>
                <c:pt idx="137">
                  <c:v>100.70200427306951</c:v>
                </c:pt>
                <c:pt idx="138">
                  <c:v>100.12208769966426</c:v>
                </c:pt>
                <c:pt idx="139">
                  <c:v>100.18313154949638</c:v>
                </c:pt>
                <c:pt idx="140">
                  <c:v>100.53922067351715</c:v>
                </c:pt>
                <c:pt idx="141">
                  <c:v>100.47817682368503</c:v>
                </c:pt>
                <c:pt idx="142">
                  <c:v>100.41713297385289</c:v>
                </c:pt>
                <c:pt idx="143">
                  <c:v>99.877912300335751</c:v>
                </c:pt>
                <c:pt idx="144">
                  <c:v>99.837216400447645</c:v>
                </c:pt>
                <c:pt idx="145">
                  <c:v>100.22382744938447</c:v>
                </c:pt>
                <c:pt idx="146">
                  <c:v>100.23400142435651</c:v>
                </c:pt>
                <c:pt idx="147">
                  <c:v>100.83426594770577</c:v>
                </c:pt>
                <c:pt idx="148">
                  <c:v>101.1293112218944</c:v>
                </c:pt>
                <c:pt idx="149">
                  <c:v>100.93600569742598</c:v>
                </c:pt>
                <c:pt idx="150">
                  <c:v>100.78339607284565</c:v>
                </c:pt>
                <c:pt idx="151">
                  <c:v>100.71217824804151</c:v>
                </c:pt>
                <c:pt idx="152">
                  <c:v>100.97670159731406</c:v>
                </c:pt>
                <c:pt idx="153">
                  <c:v>99.888086275307757</c:v>
                </c:pt>
                <c:pt idx="154">
                  <c:v>98.891036728049642</c:v>
                </c:pt>
                <c:pt idx="155">
                  <c:v>99.348865601790621</c:v>
                </c:pt>
                <c:pt idx="156">
                  <c:v>98.870688778105603</c:v>
                </c:pt>
                <c:pt idx="157">
                  <c:v>99.27764777698647</c:v>
                </c:pt>
                <c:pt idx="158">
                  <c:v>98.931732627937734</c:v>
                </c:pt>
                <c:pt idx="159">
                  <c:v>98.728253128497315</c:v>
                </c:pt>
                <c:pt idx="160">
                  <c:v>99.226777902126344</c:v>
                </c:pt>
                <c:pt idx="161">
                  <c:v>98.982602502797846</c:v>
                </c:pt>
                <c:pt idx="162">
                  <c:v>99.409909451622752</c:v>
                </c:pt>
                <c:pt idx="163">
                  <c:v>99.603214976091152</c:v>
                </c:pt>
                <c:pt idx="164">
                  <c:v>99.745650625699469</c:v>
                </c:pt>
                <c:pt idx="165">
                  <c:v>99.552345101231055</c:v>
                </c:pt>
                <c:pt idx="166">
                  <c:v>99.755824600671488</c:v>
                </c:pt>
                <c:pt idx="167">
                  <c:v>100.12208769966426</c:v>
                </c:pt>
                <c:pt idx="168">
                  <c:v>99.226777902126344</c:v>
                </c:pt>
                <c:pt idx="169">
                  <c:v>99.664258825923298</c:v>
                </c:pt>
                <c:pt idx="170">
                  <c:v>99.735476650727435</c:v>
                </c:pt>
                <c:pt idx="171">
                  <c:v>99.837216400447645</c:v>
                </c:pt>
                <c:pt idx="172">
                  <c:v>100.35608912402077</c:v>
                </c:pt>
                <c:pt idx="173">
                  <c:v>100.75287414792959</c:v>
                </c:pt>
                <c:pt idx="174">
                  <c:v>100.70200427306951</c:v>
                </c:pt>
                <c:pt idx="175">
                  <c:v>100.42730694882491</c:v>
                </c:pt>
                <c:pt idx="176">
                  <c:v>99.837216400447645</c:v>
                </c:pt>
                <c:pt idx="177">
                  <c:v>100.36626309899279</c:v>
                </c:pt>
                <c:pt idx="178">
                  <c:v>100.47817682368503</c:v>
                </c:pt>
                <c:pt idx="179">
                  <c:v>100.77322209787366</c:v>
                </c:pt>
                <c:pt idx="180">
                  <c:v>100.87496184759385</c:v>
                </c:pt>
                <c:pt idx="181">
                  <c:v>101.04791942211821</c:v>
                </c:pt>
                <c:pt idx="182">
                  <c:v>100.62061247329332</c:v>
                </c:pt>
                <c:pt idx="183">
                  <c:v>100.76304812290162</c:v>
                </c:pt>
                <c:pt idx="184">
                  <c:v>100.946179672398</c:v>
                </c:pt>
                <c:pt idx="185">
                  <c:v>100.95635364737004</c:v>
                </c:pt>
                <c:pt idx="186">
                  <c:v>101.19035507172653</c:v>
                </c:pt>
                <c:pt idx="187">
                  <c:v>101.0784413470343</c:v>
                </c:pt>
                <c:pt idx="188">
                  <c:v>100.99704954725811</c:v>
                </c:pt>
                <c:pt idx="189">
                  <c:v>100.69183029809747</c:v>
                </c:pt>
                <c:pt idx="190">
                  <c:v>100.22382744938447</c:v>
                </c:pt>
                <c:pt idx="191">
                  <c:v>100.86478787262183</c:v>
                </c:pt>
                <c:pt idx="192">
                  <c:v>101.05809339709025</c:v>
                </c:pt>
                <c:pt idx="193">
                  <c:v>100.75287414792959</c:v>
                </c:pt>
                <c:pt idx="194">
                  <c:v>101.52609624580325</c:v>
                </c:pt>
                <c:pt idx="195">
                  <c:v>101.09878929697832</c:v>
                </c:pt>
                <c:pt idx="196">
                  <c:v>101.42435649608301</c:v>
                </c:pt>
                <c:pt idx="197">
                  <c:v>101.51592227083121</c:v>
                </c:pt>
                <c:pt idx="198">
                  <c:v>101.24122494658663</c:v>
                </c:pt>
                <c:pt idx="199">
                  <c:v>101.19035507172653</c:v>
                </c:pt>
                <c:pt idx="200">
                  <c:v>101.18018109675451</c:v>
                </c:pt>
                <c:pt idx="201">
                  <c:v>101.33279072133483</c:v>
                </c:pt>
                <c:pt idx="202">
                  <c:v>101.29209482144674</c:v>
                </c:pt>
                <c:pt idx="203">
                  <c:v>101.36331264625089</c:v>
                </c:pt>
                <c:pt idx="204">
                  <c:v>101.43453047105504</c:v>
                </c:pt>
                <c:pt idx="205">
                  <c:v>101.60748804557942</c:v>
                </c:pt>
                <c:pt idx="206">
                  <c:v>101.2208769966426</c:v>
                </c:pt>
                <c:pt idx="207">
                  <c:v>100.42730694882491</c:v>
                </c:pt>
                <c:pt idx="208">
                  <c:v>100.18313154949638</c:v>
                </c:pt>
                <c:pt idx="209">
                  <c:v>100.31539322413268</c:v>
                </c:pt>
                <c:pt idx="210">
                  <c:v>100.60026452334927</c:v>
                </c:pt>
                <c:pt idx="211">
                  <c:v>100.79357004781768</c:v>
                </c:pt>
                <c:pt idx="212">
                  <c:v>100.9868755722861</c:v>
                </c:pt>
                <c:pt idx="213">
                  <c:v>101.27174687150269</c:v>
                </c:pt>
                <c:pt idx="214">
                  <c:v>101.21070302167057</c:v>
                </c:pt>
                <c:pt idx="215">
                  <c:v>101.09878929697832</c:v>
                </c:pt>
                <c:pt idx="216">
                  <c:v>100.83426594770577</c:v>
                </c:pt>
                <c:pt idx="217">
                  <c:v>100.36626309899279</c:v>
                </c:pt>
                <c:pt idx="218">
                  <c:v>100.27469732424458</c:v>
                </c:pt>
                <c:pt idx="219">
                  <c:v>100.38661104893683</c:v>
                </c:pt>
                <c:pt idx="220">
                  <c:v>101.04791942211821</c:v>
                </c:pt>
                <c:pt idx="221">
                  <c:v>100.97670159731406</c:v>
                </c:pt>
                <c:pt idx="222">
                  <c:v>101.47522637094313</c:v>
                </c:pt>
                <c:pt idx="223">
                  <c:v>101.48540034591515</c:v>
                </c:pt>
                <c:pt idx="224">
                  <c:v>101.04791942211821</c:v>
                </c:pt>
                <c:pt idx="225">
                  <c:v>101.05809339709025</c:v>
                </c:pt>
                <c:pt idx="226">
                  <c:v>100.72235222301353</c:v>
                </c:pt>
                <c:pt idx="227">
                  <c:v>100.53922067351715</c:v>
                </c:pt>
                <c:pt idx="228">
                  <c:v>100.71217824804151</c:v>
                </c:pt>
                <c:pt idx="229">
                  <c:v>100.49852477362906</c:v>
                </c:pt>
                <c:pt idx="230">
                  <c:v>100.78339607284565</c:v>
                </c:pt>
                <c:pt idx="231">
                  <c:v>100.83426594770577</c:v>
                </c:pt>
                <c:pt idx="232">
                  <c:v>100.9868755722861</c:v>
                </c:pt>
                <c:pt idx="233">
                  <c:v>101.50574829585919</c:v>
                </c:pt>
                <c:pt idx="234">
                  <c:v>101.414182521111</c:v>
                </c:pt>
                <c:pt idx="235">
                  <c:v>101.49557432088719</c:v>
                </c:pt>
                <c:pt idx="236">
                  <c:v>101.70922779529963</c:v>
                </c:pt>
                <c:pt idx="237">
                  <c:v>101.63800997049547</c:v>
                </c:pt>
                <c:pt idx="238">
                  <c:v>101.70922779529963</c:v>
                </c:pt>
              </c:numCache>
            </c:numRef>
          </c:val>
          <c:smooth val="0"/>
          <c:extLst>
            <c:ext xmlns:c16="http://schemas.microsoft.com/office/drawing/2014/chart" uri="{C3380CC4-5D6E-409C-BE32-E72D297353CC}">
              <c16:uniqueId val="{00000009-5F1F-4A4D-ADF5-58E354200191}"/>
            </c:ext>
          </c:extLst>
        </c:ser>
        <c:dLbls>
          <c:showLegendKey val="0"/>
          <c:showVal val="0"/>
          <c:showCatName val="0"/>
          <c:showSerName val="0"/>
          <c:showPercent val="0"/>
          <c:showBubbleSize val="0"/>
        </c:dLbls>
        <c:smooth val="0"/>
        <c:axId val="806655848"/>
        <c:axId val="806658592"/>
      </c:lineChart>
      <c:dateAx>
        <c:axId val="8066558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06658592"/>
        <c:crosses val="autoZero"/>
        <c:auto val="1"/>
        <c:lblOffset val="100"/>
        <c:baseTimeUnit val="days"/>
        <c:majorUnit val="1"/>
        <c:majorTimeUnit val="months"/>
      </c:dateAx>
      <c:valAx>
        <c:axId val="806658592"/>
        <c:scaling>
          <c:orientation val="minMax"/>
          <c:max val="110"/>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806655848"/>
        <c:crosses val="autoZero"/>
        <c:crossBetween val="between"/>
      </c:valAx>
      <c:spPr>
        <a:noFill/>
        <a:ln>
          <a:noFill/>
        </a:ln>
        <a:effectLst/>
      </c:spPr>
    </c:plotArea>
    <c:legend>
      <c:legendPos val="b"/>
      <c:layout>
        <c:manualLayout>
          <c:xMode val="edge"/>
          <c:yMode val="edge"/>
          <c:x val="7.3727451941155681E-2"/>
          <c:y val="0.89090321456296839"/>
          <c:w val="0.8608145219184794"/>
          <c:h val="7.9586389729452825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ysClr val="windowText" lastClr="000000"/>
          </a:solidFil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48308893024682E-2"/>
          <c:y val="1.8210116062007436E-2"/>
          <c:w val="0.92456260934912093"/>
          <c:h val="0.85063693594844481"/>
        </c:manualLayout>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Currency!$Y$266:$Y$504</c:f>
              <c:numCache>
                <c:formatCode>0.00</c:formatCode>
                <c:ptCount val="239"/>
                <c:pt idx="0">
                  <c:v>100</c:v>
                </c:pt>
                <c:pt idx="1">
                  <c:v>100.76390695738149</c:v>
                </c:pt>
                <c:pt idx="2">
                  <c:v>100.22896393817975</c:v>
                </c:pt>
                <c:pt idx="3">
                  <c:v>100.09783004631316</c:v>
                </c:pt>
                <c:pt idx="4">
                  <c:v>99.563927772284956</c:v>
                </c:pt>
                <c:pt idx="5">
                  <c:v>99.810584378414958</c:v>
                </c:pt>
                <c:pt idx="6">
                  <c:v>99.098714679710682</c:v>
                </c:pt>
                <c:pt idx="7">
                  <c:v>99.431753135244833</c:v>
                </c:pt>
                <c:pt idx="8">
                  <c:v>99.568090752979145</c:v>
                </c:pt>
                <c:pt idx="9">
                  <c:v>99.505646042566482</c:v>
                </c:pt>
                <c:pt idx="10">
                  <c:v>99.952125722016973</c:v>
                </c:pt>
                <c:pt idx="11">
                  <c:v>99.972940625487851</c:v>
                </c:pt>
                <c:pt idx="12">
                  <c:v>99.979185096529122</c:v>
                </c:pt>
                <c:pt idx="13">
                  <c:v>100.26122703855962</c:v>
                </c:pt>
                <c:pt idx="14">
                  <c:v>100.26122703855962</c:v>
                </c:pt>
                <c:pt idx="15">
                  <c:v>100.22688244783265</c:v>
                </c:pt>
                <c:pt idx="16">
                  <c:v>100.03954831659469</c:v>
                </c:pt>
                <c:pt idx="17">
                  <c:v>100.53702450954884</c:v>
                </c:pt>
                <c:pt idx="18">
                  <c:v>99.697143154498619</c:v>
                </c:pt>
                <c:pt idx="19">
                  <c:v>99.647187386168497</c:v>
                </c:pt>
                <c:pt idx="20">
                  <c:v>99.725243274184322</c:v>
                </c:pt>
                <c:pt idx="21">
                  <c:v>99.224644845709548</c:v>
                </c:pt>
                <c:pt idx="22">
                  <c:v>99.472342197013077</c:v>
                </c:pt>
                <c:pt idx="23">
                  <c:v>99.473382942186603</c:v>
                </c:pt>
                <c:pt idx="24">
                  <c:v>99.757506374564201</c:v>
                </c:pt>
                <c:pt idx="25">
                  <c:v>99.981266586876202</c:v>
                </c:pt>
                <c:pt idx="26">
                  <c:v>100.317427277931</c:v>
                </c:pt>
                <c:pt idx="27">
                  <c:v>100.43919446323568</c:v>
                </c:pt>
                <c:pt idx="28">
                  <c:v>100.57449133579644</c:v>
                </c:pt>
                <c:pt idx="29">
                  <c:v>101.01160430868504</c:v>
                </c:pt>
                <c:pt idx="30">
                  <c:v>100.64942498829164</c:v>
                </c:pt>
                <c:pt idx="31">
                  <c:v>101.08653796118021</c:v>
                </c:pt>
                <c:pt idx="32">
                  <c:v>100.92938543997502</c:v>
                </c:pt>
                <c:pt idx="33">
                  <c:v>100.85237029713274</c:v>
                </c:pt>
                <c:pt idx="34">
                  <c:v>100.85237029713274</c:v>
                </c:pt>
                <c:pt idx="35">
                  <c:v>100.45272415049176</c:v>
                </c:pt>
                <c:pt idx="36">
                  <c:v>100.38403496903783</c:v>
                </c:pt>
                <c:pt idx="37">
                  <c:v>100.54118749024303</c:v>
                </c:pt>
                <c:pt idx="38">
                  <c:v>100.43919446323568</c:v>
                </c:pt>
                <c:pt idx="39">
                  <c:v>100.34136441692252</c:v>
                </c:pt>
                <c:pt idx="40">
                  <c:v>99.914658895769378</c:v>
                </c:pt>
                <c:pt idx="41">
                  <c:v>100.07181141697457</c:v>
                </c:pt>
                <c:pt idx="42">
                  <c:v>100.07493365249518</c:v>
                </c:pt>
                <c:pt idx="43">
                  <c:v>100.46000936670656</c:v>
                </c:pt>
                <c:pt idx="44">
                  <c:v>100.62132486860594</c:v>
                </c:pt>
                <c:pt idx="45">
                  <c:v>100.81282198053808</c:v>
                </c:pt>
                <c:pt idx="46">
                  <c:v>100.8201071967529</c:v>
                </c:pt>
                <c:pt idx="47">
                  <c:v>101.64645886454701</c:v>
                </c:pt>
                <c:pt idx="48">
                  <c:v>101.27074985689755</c:v>
                </c:pt>
                <c:pt idx="49">
                  <c:v>101.17604204610502</c:v>
                </c:pt>
                <c:pt idx="50">
                  <c:v>100.88463339751263</c:v>
                </c:pt>
                <c:pt idx="51">
                  <c:v>100.48394650569807</c:v>
                </c:pt>
                <c:pt idx="52">
                  <c:v>100.72852162148098</c:v>
                </c:pt>
                <c:pt idx="53">
                  <c:v>100.53078003850757</c:v>
                </c:pt>
                <c:pt idx="54">
                  <c:v>100.45688713118595</c:v>
                </c:pt>
                <c:pt idx="55">
                  <c:v>100.31014206171621</c:v>
                </c:pt>
                <c:pt idx="56">
                  <c:v>99.662798563771659</c:v>
                </c:pt>
                <c:pt idx="57">
                  <c:v>100.42670552115315</c:v>
                </c:pt>
                <c:pt idx="58">
                  <c:v>100.58906176822606</c:v>
                </c:pt>
                <c:pt idx="59">
                  <c:v>100.5005984284748</c:v>
                </c:pt>
                <c:pt idx="60">
                  <c:v>100.67752510797732</c:v>
                </c:pt>
                <c:pt idx="61">
                  <c:v>100.71707342457199</c:v>
                </c:pt>
                <c:pt idx="62">
                  <c:v>101.16251235884894</c:v>
                </c:pt>
                <c:pt idx="63">
                  <c:v>101.24785346307958</c:v>
                </c:pt>
                <c:pt idx="64">
                  <c:v>101.19373471405527</c:v>
                </c:pt>
                <c:pt idx="65">
                  <c:v>101.32799084144249</c:v>
                </c:pt>
                <c:pt idx="66">
                  <c:v>101.04698964458552</c:v>
                </c:pt>
                <c:pt idx="67">
                  <c:v>101.27283134724465</c:v>
                </c:pt>
                <c:pt idx="68">
                  <c:v>101.36337617734299</c:v>
                </c:pt>
                <c:pt idx="69">
                  <c:v>101.00431909247021</c:v>
                </c:pt>
                <c:pt idx="70">
                  <c:v>100.95852630483427</c:v>
                </c:pt>
                <c:pt idx="71">
                  <c:v>100.8960815944216</c:v>
                </c:pt>
                <c:pt idx="72">
                  <c:v>101.13649372951035</c:v>
                </c:pt>
                <c:pt idx="73">
                  <c:v>100.92314096893375</c:v>
                </c:pt>
                <c:pt idx="74">
                  <c:v>100.89191861372744</c:v>
                </c:pt>
                <c:pt idx="75">
                  <c:v>100.9970338762554</c:v>
                </c:pt>
                <c:pt idx="76">
                  <c:v>100.9616485403549</c:v>
                </c:pt>
                <c:pt idx="77">
                  <c:v>101.445595046053</c:v>
                </c:pt>
                <c:pt idx="78">
                  <c:v>101.34568350939273</c:v>
                </c:pt>
                <c:pt idx="79">
                  <c:v>101.25097569860021</c:v>
                </c:pt>
                <c:pt idx="80">
                  <c:v>101.61419576416715</c:v>
                </c:pt>
                <c:pt idx="81">
                  <c:v>102.17307592236043</c:v>
                </c:pt>
                <c:pt idx="82">
                  <c:v>102.20429827756674</c:v>
                </c:pt>
                <c:pt idx="83">
                  <c:v>101.99927147837853</c:v>
                </c:pt>
                <c:pt idx="84">
                  <c:v>101.84420044752042</c:v>
                </c:pt>
                <c:pt idx="85">
                  <c:v>101.45079877192069</c:v>
                </c:pt>
                <c:pt idx="86">
                  <c:v>101.66623302284437</c:v>
                </c:pt>
                <c:pt idx="87">
                  <c:v>101.81818181818181</c:v>
                </c:pt>
                <c:pt idx="88">
                  <c:v>101.49346932403603</c:v>
                </c:pt>
                <c:pt idx="89">
                  <c:v>101.4882655981683</c:v>
                </c:pt>
                <c:pt idx="90">
                  <c:v>101.6058698027788</c:v>
                </c:pt>
                <c:pt idx="91">
                  <c:v>101.60066607691107</c:v>
                </c:pt>
                <c:pt idx="92">
                  <c:v>101.34047978352501</c:v>
                </c:pt>
                <c:pt idx="93">
                  <c:v>101.29572774106262</c:v>
                </c:pt>
                <c:pt idx="94">
                  <c:v>101.28427954415362</c:v>
                </c:pt>
                <c:pt idx="95">
                  <c:v>101.49971379507727</c:v>
                </c:pt>
                <c:pt idx="96">
                  <c:v>101.54446583753969</c:v>
                </c:pt>
                <c:pt idx="97">
                  <c:v>101.84211895717334</c:v>
                </c:pt>
                <c:pt idx="98">
                  <c:v>101.98782328146953</c:v>
                </c:pt>
                <c:pt idx="99">
                  <c:v>101.9232970807098</c:v>
                </c:pt>
                <c:pt idx="100">
                  <c:v>102.05755320809699</c:v>
                </c:pt>
                <c:pt idx="101">
                  <c:v>102.03569755945256</c:v>
                </c:pt>
                <c:pt idx="102">
                  <c:v>101.84315970234688</c:v>
                </c:pt>
                <c:pt idx="103">
                  <c:v>101.59025862517564</c:v>
                </c:pt>
                <c:pt idx="104">
                  <c:v>101.59025862517564</c:v>
                </c:pt>
                <c:pt idx="105">
                  <c:v>101.94307123900714</c:v>
                </c:pt>
                <c:pt idx="106">
                  <c:v>102.14289431232764</c:v>
                </c:pt>
                <c:pt idx="107">
                  <c:v>102.14081282198053</c:v>
                </c:pt>
                <c:pt idx="108">
                  <c:v>101.73284071395119</c:v>
                </c:pt>
                <c:pt idx="109">
                  <c:v>101.10006764843629</c:v>
                </c:pt>
                <c:pt idx="110">
                  <c:v>101.02721548628818</c:v>
                </c:pt>
                <c:pt idx="111">
                  <c:v>101.28532028932715</c:v>
                </c:pt>
                <c:pt idx="112">
                  <c:v>100.99807462142896</c:v>
                </c:pt>
                <c:pt idx="113">
                  <c:v>100.47770203465683</c:v>
                </c:pt>
                <c:pt idx="114">
                  <c:v>100.70354373731591</c:v>
                </c:pt>
                <c:pt idx="115">
                  <c:v>100.62548784930013</c:v>
                </c:pt>
                <c:pt idx="116">
                  <c:v>100.95228183379301</c:v>
                </c:pt>
                <c:pt idx="117">
                  <c:v>100.96581152104909</c:v>
                </c:pt>
                <c:pt idx="118">
                  <c:v>101.54758807306033</c:v>
                </c:pt>
                <c:pt idx="119">
                  <c:v>101.5330176406307</c:v>
                </c:pt>
                <c:pt idx="120">
                  <c:v>101.6225217255555</c:v>
                </c:pt>
                <c:pt idx="121">
                  <c:v>101.07404901909769</c:v>
                </c:pt>
                <c:pt idx="122">
                  <c:v>100.56616537440807</c:v>
                </c:pt>
                <c:pt idx="123">
                  <c:v>100.14050059842847</c:v>
                </c:pt>
                <c:pt idx="124">
                  <c:v>99.890721756777864</c:v>
                </c:pt>
                <c:pt idx="125">
                  <c:v>100.05724098454493</c:v>
                </c:pt>
                <c:pt idx="126">
                  <c:v>100.13425612738722</c:v>
                </c:pt>
                <c:pt idx="127">
                  <c:v>100.11344122391634</c:v>
                </c:pt>
                <c:pt idx="128">
                  <c:v>100.0468335328095</c:v>
                </c:pt>
                <c:pt idx="129">
                  <c:v>100.78992558672009</c:v>
                </c:pt>
                <c:pt idx="130">
                  <c:v>100.66711765624189</c:v>
                </c:pt>
                <c:pt idx="131">
                  <c:v>100.71082895353074</c:v>
                </c:pt>
                <c:pt idx="132">
                  <c:v>100.71082895353074</c:v>
                </c:pt>
                <c:pt idx="133">
                  <c:v>101.24993495342667</c:v>
                </c:pt>
                <c:pt idx="134">
                  <c:v>101.351927980434</c:v>
                </c:pt>
                <c:pt idx="135">
                  <c:v>101.46120622365615</c:v>
                </c:pt>
                <c:pt idx="136">
                  <c:v>101.06051933184162</c:v>
                </c:pt>
                <c:pt idx="137">
                  <c:v>101.00431909247021</c:v>
                </c:pt>
                <c:pt idx="138">
                  <c:v>100.7545402508196</c:v>
                </c:pt>
                <c:pt idx="139">
                  <c:v>100.88255190716555</c:v>
                </c:pt>
                <c:pt idx="140">
                  <c:v>101.36337617734299</c:v>
                </c:pt>
                <c:pt idx="141">
                  <c:v>101.18436800749338</c:v>
                </c:pt>
                <c:pt idx="142">
                  <c:v>100.73788832804289</c:v>
                </c:pt>
                <c:pt idx="143">
                  <c:v>101.10943435499817</c:v>
                </c:pt>
                <c:pt idx="144">
                  <c:v>101.21975334339388</c:v>
                </c:pt>
                <c:pt idx="145">
                  <c:v>101.68600718114172</c:v>
                </c:pt>
                <c:pt idx="146">
                  <c:v>101.71098506530676</c:v>
                </c:pt>
                <c:pt idx="147">
                  <c:v>101.80361138575221</c:v>
                </c:pt>
                <c:pt idx="148">
                  <c:v>102.00343445907272</c:v>
                </c:pt>
                <c:pt idx="149">
                  <c:v>102.03881979497321</c:v>
                </c:pt>
                <c:pt idx="150">
                  <c:v>102.04506426601448</c:v>
                </c:pt>
                <c:pt idx="151">
                  <c:v>102.5300515168861</c:v>
                </c:pt>
                <c:pt idx="152">
                  <c:v>102.37706197637509</c:v>
                </c:pt>
                <c:pt idx="153">
                  <c:v>102.07004215017955</c:v>
                </c:pt>
                <c:pt idx="154">
                  <c:v>101.49555081438311</c:v>
                </c:pt>
                <c:pt idx="155">
                  <c:v>101.60795129312588</c:v>
                </c:pt>
                <c:pt idx="156">
                  <c:v>101.51844720820107</c:v>
                </c:pt>
                <c:pt idx="157">
                  <c:v>101.59546235104335</c:v>
                </c:pt>
                <c:pt idx="158">
                  <c:v>101.46328771400323</c:v>
                </c:pt>
                <c:pt idx="159">
                  <c:v>101.34776499973981</c:v>
                </c:pt>
                <c:pt idx="160">
                  <c:v>101.79736691471093</c:v>
                </c:pt>
                <c:pt idx="161">
                  <c:v>101.97949732008118</c:v>
                </c:pt>
                <c:pt idx="162">
                  <c:v>102.14289431232764</c:v>
                </c:pt>
                <c:pt idx="163">
                  <c:v>102.14081282198053</c:v>
                </c:pt>
                <c:pt idx="164">
                  <c:v>102.35416558255712</c:v>
                </c:pt>
                <c:pt idx="165">
                  <c:v>102.19076859031067</c:v>
                </c:pt>
                <c:pt idx="166">
                  <c:v>102.30004683353282</c:v>
                </c:pt>
                <c:pt idx="167">
                  <c:v>102.16995368683979</c:v>
                </c:pt>
                <c:pt idx="168">
                  <c:v>101.61835874486134</c:v>
                </c:pt>
                <c:pt idx="169">
                  <c:v>102.07732736639434</c:v>
                </c:pt>
                <c:pt idx="170">
                  <c:v>101.99198626216371</c:v>
                </c:pt>
                <c:pt idx="171">
                  <c:v>102.21158349378155</c:v>
                </c:pt>
                <c:pt idx="172">
                  <c:v>102.52068481032421</c:v>
                </c:pt>
                <c:pt idx="173">
                  <c:v>102.9463495863038</c:v>
                </c:pt>
                <c:pt idx="174">
                  <c:v>102.9463495863038</c:v>
                </c:pt>
                <c:pt idx="175">
                  <c:v>103.03377218088153</c:v>
                </c:pt>
                <c:pt idx="176">
                  <c:v>102.46240308060572</c:v>
                </c:pt>
                <c:pt idx="177">
                  <c:v>102.42389550918458</c:v>
                </c:pt>
                <c:pt idx="178">
                  <c:v>102.4030806057137</c:v>
                </c:pt>
                <c:pt idx="179">
                  <c:v>102.2854764011032</c:v>
                </c:pt>
                <c:pt idx="180">
                  <c:v>102.3323099339127</c:v>
                </c:pt>
                <c:pt idx="181">
                  <c:v>102.66430764427329</c:v>
                </c:pt>
                <c:pt idx="182">
                  <c:v>102.31461726596243</c:v>
                </c:pt>
                <c:pt idx="183">
                  <c:v>102.26049851693814</c:v>
                </c:pt>
                <c:pt idx="184">
                  <c:v>102.62788156319927</c:v>
                </c:pt>
                <c:pt idx="185">
                  <c:v>102.26466149763232</c:v>
                </c:pt>
                <c:pt idx="186">
                  <c:v>102.5768850496956</c:v>
                </c:pt>
                <c:pt idx="187">
                  <c:v>102.2761096945413</c:v>
                </c:pt>
                <c:pt idx="188">
                  <c:v>102.52692928136547</c:v>
                </c:pt>
                <c:pt idx="189">
                  <c:v>102.61643336629027</c:v>
                </c:pt>
                <c:pt idx="190">
                  <c:v>102.34375813082168</c:v>
                </c:pt>
                <c:pt idx="191">
                  <c:v>103.07227975230266</c:v>
                </c:pt>
                <c:pt idx="192">
                  <c:v>103.17115054378935</c:v>
                </c:pt>
                <c:pt idx="193">
                  <c:v>103.14721340479784</c:v>
                </c:pt>
                <c:pt idx="194">
                  <c:v>103.42613311130771</c:v>
                </c:pt>
                <c:pt idx="195">
                  <c:v>103.16698756309519</c:v>
                </c:pt>
                <c:pt idx="196">
                  <c:v>103.05354633917887</c:v>
                </c:pt>
                <c:pt idx="197">
                  <c:v>102.8922308372795</c:v>
                </c:pt>
                <c:pt idx="198">
                  <c:v>102.83394910756103</c:v>
                </c:pt>
                <c:pt idx="199">
                  <c:v>102.99942759015454</c:v>
                </c:pt>
                <c:pt idx="200">
                  <c:v>103.17219128896289</c:v>
                </c:pt>
                <c:pt idx="201">
                  <c:v>103.15658011135973</c:v>
                </c:pt>
                <c:pt idx="202">
                  <c:v>102.72258937399177</c:v>
                </c:pt>
                <c:pt idx="203">
                  <c:v>102.30629130457409</c:v>
                </c:pt>
                <c:pt idx="204">
                  <c:v>102.46552531612633</c:v>
                </c:pt>
                <c:pt idx="205">
                  <c:v>102.29276161731799</c:v>
                </c:pt>
                <c:pt idx="206">
                  <c:v>101.99510849768434</c:v>
                </c:pt>
                <c:pt idx="207">
                  <c:v>101.58401415413437</c:v>
                </c:pt>
                <c:pt idx="208">
                  <c:v>101.24577197273248</c:v>
                </c:pt>
                <c:pt idx="209">
                  <c:v>101.29364625071553</c:v>
                </c:pt>
                <c:pt idx="210">
                  <c:v>101.49971379507727</c:v>
                </c:pt>
                <c:pt idx="211">
                  <c:v>101.46328771400323</c:v>
                </c:pt>
                <c:pt idx="212">
                  <c:v>101.60899203829943</c:v>
                </c:pt>
                <c:pt idx="213">
                  <c:v>101.81714107300827</c:v>
                </c:pt>
                <c:pt idx="214">
                  <c:v>101.74741114638081</c:v>
                </c:pt>
                <c:pt idx="215">
                  <c:v>101.67039600353853</c:v>
                </c:pt>
                <c:pt idx="216">
                  <c:v>101.62460321590258</c:v>
                </c:pt>
                <c:pt idx="217">
                  <c:v>101.31862413488058</c:v>
                </c:pt>
                <c:pt idx="218">
                  <c:v>101.20101993027009</c:v>
                </c:pt>
                <c:pt idx="219">
                  <c:v>101.47785814643284</c:v>
                </c:pt>
                <c:pt idx="220">
                  <c:v>101.97533433938702</c:v>
                </c:pt>
                <c:pt idx="221">
                  <c:v>101.94307123900714</c:v>
                </c:pt>
                <c:pt idx="222">
                  <c:v>102.14185356715409</c:v>
                </c:pt>
                <c:pt idx="223">
                  <c:v>102.36041005359837</c:v>
                </c:pt>
                <c:pt idx="224">
                  <c:v>102.2011760420461</c:v>
                </c:pt>
                <c:pt idx="225">
                  <c:v>102.31461726596243</c:v>
                </c:pt>
                <c:pt idx="226">
                  <c:v>102.38122495706928</c:v>
                </c:pt>
                <c:pt idx="227">
                  <c:v>102.16266847062496</c:v>
                </c:pt>
                <c:pt idx="228">
                  <c:v>101.99198626216371</c:v>
                </c:pt>
                <c:pt idx="229">
                  <c:v>101.77863350158714</c:v>
                </c:pt>
                <c:pt idx="230">
                  <c:v>101.84315970234688</c:v>
                </c:pt>
                <c:pt idx="231">
                  <c:v>101.92433782588333</c:v>
                </c:pt>
                <c:pt idx="232">
                  <c:v>101.98574179112245</c:v>
                </c:pt>
                <c:pt idx="233">
                  <c:v>102.2740282041942</c:v>
                </c:pt>
                <c:pt idx="234">
                  <c:v>102.32918769839205</c:v>
                </c:pt>
                <c:pt idx="235">
                  <c:v>102.25529479107041</c:v>
                </c:pt>
                <c:pt idx="236">
                  <c:v>102.37810272154863</c:v>
                </c:pt>
                <c:pt idx="237">
                  <c:v>102.37810272154863</c:v>
                </c:pt>
                <c:pt idx="238">
                  <c:v>102.27715043971483</c:v>
                </c:pt>
              </c:numCache>
            </c:numRef>
          </c:val>
          <c:smooth val="0"/>
          <c:extLst>
            <c:ext xmlns:c16="http://schemas.microsoft.com/office/drawing/2014/chart" uri="{C3380CC4-5D6E-409C-BE32-E72D297353CC}">
              <c16:uniqueId val="{00000000-231B-4589-95FE-351B423996C9}"/>
            </c:ext>
          </c:extLst>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Currency!$N$266:$N$504</c:f>
              <c:numCache>
                <c:formatCode>mmm\-yy</c:formatCode>
                <c:ptCount val="23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pt idx="152">
                  <c:v>43678</c:v>
                </c:pt>
                <c:pt idx="153">
                  <c:v>43679</c:v>
                </c:pt>
                <c:pt idx="154">
                  <c:v>43682</c:v>
                </c:pt>
                <c:pt idx="155">
                  <c:v>43683</c:v>
                </c:pt>
                <c:pt idx="156">
                  <c:v>43684</c:v>
                </c:pt>
                <c:pt idx="157">
                  <c:v>43685</c:v>
                </c:pt>
                <c:pt idx="158">
                  <c:v>43686</c:v>
                </c:pt>
                <c:pt idx="159">
                  <c:v>43689</c:v>
                </c:pt>
                <c:pt idx="160">
                  <c:v>43690</c:v>
                </c:pt>
                <c:pt idx="161">
                  <c:v>43691</c:v>
                </c:pt>
                <c:pt idx="162">
                  <c:v>43692</c:v>
                </c:pt>
                <c:pt idx="163">
                  <c:v>43693</c:v>
                </c:pt>
                <c:pt idx="164">
                  <c:v>43696</c:v>
                </c:pt>
                <c:pt idx="165">
                  <c:v>43697</c:v>
                </c:pt>
                <c:pt idx="166">
                  <c:v>43698</c:v>
                </c:pt>
                <c:pt idx="167">
                  <c:v>43699</c:v>
                </c:pt>
                <c:pt idx="168">
                  <c:v>43700</c:v>
                </c:pt>
                <c:pt idx="169">
                  <c:v>43703</c:v>
                </c:pt>
                <c:pt idx="170">
                  <c:v>43704</c:v>
                </c:pt>
                <c:pt idx="171">
                  <c:v>43705</c:v>
                </c:pt>
                <c:pt idx="172">
                  <c:v>43706</c:v>
                </c:pt>
                <c:pt idx="173">
                  <c:v>43707</c:v>
                </c:pt>
                <c:pt idx="174">
                  <c:v>43710</c:v>
                </c:pt>
                <c:pt idx="175">
                  <c:v>43711</c:v>
                </c:pt>
                <c:pt idx="176">
                  <c:v>43712</c:v>
                </c:pt>
                <c:pt idx="177">
                  <c:v>43713</c:v>
                </c:pt>
                <c:pt idx="178">
                  <c:v>43714</c:v>
                </c:pt>
                <c:pt idx="179">
                  <c:v>43717</c:v>
                </c:pt>
                <c:pt idx="180">
                  <c:v>43718</c:v>
                </c:pt>
                <c:pt idx="181">
                  <c:v>43719</c:v>
                </c:pt>
                <c:pt idx="182">
                  <c:v>43720</c:v>
                </c:pt>
                <c:pt idx="183">
                  <c:v>43721</c:v>
                </c:pt>
                <c:pt idx="184">
                  <c:v>43724</c:v>
                </c:pt>
                <c:pt idx="185">
                  <c:v>43725</c:v>
                </c:pt>
                <c:pt idx="186">
                  <c:v>43726</c:v>
                </c:pt>
                <c:pt idx="187">
                  <c:v>43727</c:v>
                </c:pt>
                <c:pt idx="188">
                  <c:v>43728</c:v>
                </c:pt>
                <c:pt idx="189">
                  <c:v>43731</c:v>
                </c:pt>
                <c:pt idx="190">
                  <c:v>43732</c:v>
                </c:pt>
                <c:pt idx="191">
                  <c:v>43733</c:v>
                </c:pt>
                <c:pt idx="192">
                  <c:v>43734</c:v>
                </c:pt>
                <c:pt idx="193">
                  <c:v>43735</c:v>
                </c:pt>
                <c:pt idx="194">
                  <c:v>43738</c:v>
                </c:pt>
                <c:pt idx="195">
                  <c:v>43739</c:v>
                </c:pt>
                <c:pt idx="196">
                  <c:v>43740</c:v>
                </c:pt>
                <c:pt idx="197">
                  <c:v>43741</c:v>
                </c:pt>
                <c:pt idx="198">
                  <c:v>43742</c:v>
                </c:pt>
                <c:pt idx="199">
                  <c:v>43745</c:v>
                </c:pt>
                <c:pt idx="200">
                  <c:v>43746</c:v>
                </c:pt>
                <c:pt idx="201">
                  <c:v>43747</c:v>
                </c:pt>
                <c:pt idx="202">
                  <c:v>43748</c:v>
                </c:pt>
                <c:pt idx="203">
                  <c:v>43749</c:v>
                </c:pt>
                <c:pt idx="204">
                  <c:v>43752</c:v>
                </c:pt>
                <c:pt idx="205">
                  <c:v>43753</c:v>
                </c:pt>
                <c:pt idx="206">
                  <c:v>43754</c:v>
                </c:pt>
                <c:pt idx="207">
                  <c:v>43755</c:v>
                </c:pt>
                <c:pt idx="208">
                  <c:v>43756</c:v>
                </c:pt>
                <c:pt idx="209">
                  <c:v>43759</c:v>
                </c:pt>
                <c:pt idx="210">
                  <c:v>43760</c:v>
                </c:pt>
                <c:pt idx="211">
                  <c:v>43761</c:v>
                </c:pt>
                <c:pt idx="212">
                  <c:v>43762</c:v>
                </c:pt>
                <c:pt idx="213">
                  <c:v>43763</c:v>
                </c:pt>
                <c:pt idx="214">
                  <c:v>43766</c:v>
                </c:pt>
                <c:pt idx="215">
                  <c:v>43767</c:v>
                </c:pt>
                <c:pt idx="216">
                  <c:v>43768</c:v>
                </c:pt>
                <c:pt idx="217">
                  <c:v>43769</c:v>
                </c:pt>
                <c:pt idx="218">
                  <c:v>43770</c:v>
                </c:pt>
                <c:pt idx="219">
                  <c:v>43773</c:v>
                </c:pt>
                <c:pt idx="220">
                  <c:v>43774</c:v>
                </c:pt>
                <c:pt idx="221">
                  <c:v>43775</c:v>
                </c:pt>
                <c:pt idx="222">
                  <c:v>43776</c:v>
                </c:pt>
                <c:pt idx="223">
                  <c:v>43777</c:v>
                </c:pt>
                <c:pt idx="224">
                  <c:v>43780</c:v>
                </c:pt>
                <c:pt idx="225">
                  <c:v>43781</c:v>
                </c:pt>
                <c:pt idx="226">
                  <c:v>43782</c:v>
                </c:pt>
                <c:pt idx="227">
                  <c:v>43783</c:v>
                </c:pt>
                <c:pt idx="228">
                  <c:v>43784</c:v>
                </c:pt>
                <c:pt idx="229">
                  <c:v>43787</c:v>
                </c:pt>
                <c:pt idx="230">
                  <c:v>43788</c:v>
                </c:pt>
                <c:pt idx="231">
                  <c:v>43789</c:v>
                </c:pt>
                <c:pt idx="232">
                  <c:v>43790</c:v>
                </c:pt>
                <c:pt idx="233">
                  <c:v>43791</c:v>
                </c:pt>
                <c:pt idx="234">
                  <c:v>43794</c:v>
                </c:pt>
                <c:pt idx="235">
                  <c:v>43795</c:v>
                </c:pt>
                <c:pt idx="236">
                  <c:v>43796</c:v>
                </c:pt>
                <c:pt idx="237">
                  <c:v>43797</c:v>
                </c:pt>
                <c:pt idx="238">
                  <c:v>43798</c:v>
                </c:pt>
              </c:numCache>
            </c:numRef>
          </c:cat>
          <c:val>
            <c:numRef>
              <c:f>Currency!$Z$266:$Z$504</c:f>
              <c:numCache>
                <c:formatCode>0.00</c:formatCode>
                <c:ptCount val="239"/>
                <c:pt idx="0">
                  <c:v>100</c:v>
                </c:pt>
                <c:pt idx="1">
                  <c:v>100.11083865854262</c:v>
                </c:pt>
                <c:pt idx="2">
                  <c:v>100.0191955218705</c:v>
                </c:pt>
                <c:pt idx="3">
                  <c:v>100.58515381185913</c:v>
                </c:pt>
                <c:pt idx="4">
                  <c:v>100.9932134542032</c:v>
                </c:pt>
                <c:pt idx="5">
                  <c:v>100.7226185168673</c:v>
                </c:pt>
                <c:pt idx="6">
                  <c:v>100.97525635309852</c:v>
                </c:pt>
                <c:pt idx="7">
                  <c:v>101.38207757467677</c:v>
                </c:pt>
                <c:pt idx="8">
                  <c:v>101.47186308020014</c:v>
                </c:pt>
                <c:pt idx="9">
                  <c:v>101.33254074404319</c:v>
                </c:pt>
                <c:pt idx="10">
                  <c:v>101.3926041511864</c:v>
                </c:pt>
                <c:pt idx="11">
                  <c:v>101.42108782880072</c:v>
                </c:pt>
                <c:pt idx="12">
                  <c:v>101.18640709367415</c:v>
                </c:pt>
                <c:pt idx="13">
                  <c:v>101.30962995987515</c:v>
                </c:pt>
                <c:pt idx="14">
                  <c:v>101.0216971318175</c:v>
                </c:pt>
                <c:pt idx="15">
                  <c:v>100.78453955515927</c:v>
                </c:pt>
                <c:pt idx="16">
                  <c:v>100.98330608807649</c:v>
                </c:pt>
                <c:pt idx="17">
                  <c:v>101.16225788874027</c:v>
                </c:pt>
                <c:pt idx="18">
                  <c:v>101.47805518402933</c:v>
                </c:pt>
                <c:pt idx="19">
                  <c:v>101.61799673056917</c:v>
                </c:pt>
                <c:pt idx="20">
                  <c:v>101.80871352850845</c:v>
                </c:pt>
                <c:pt idx="21">
                  <c:v>101.97713875266261</c:v>
                </c:pt>
                <c:pt idx="22">
                  <c:v>102.56229256452171</c:v>
                </c:pt>
                <c:pt idx="23">
                  <c:v>102.24711447961559</c:v>
                </c:pt>
                <c:pt idx="24">
                  <c:v>102.1498984494972</c:v>
                </c:pt>
                <c:pt idx="25">
                  <c:v>102.1443255560509</c:v>
                </c:pt>
                <c:pt idx="26">
                  <c:v>102.04896715708129</c:v>
                </c:pt>
                <c:pt idx="27">
                  <c:v>101.86630009411996</c:v>
                </c:pt>
                <c:pt idx="28">
                  <c:v>101.86320404220537</c:v>
                </c:pt>
                <c:pt idx="29">
                  <c:v>101.4712438698172</c:v>
                </c:pt>
                <c:pt idx="30">
                  <c:v>101.62233120324962</c:v>
                </c:pt>
                <c:pt idx="31">
                  <c:v>101.59694357754991</c:v>
                </c:pt>
                <c:pt idx="32">
                  <c:v>101.19755288056669</c:v>
                </c:pt>
                <c:pt idx="33">
                  <c:v>101.27928865111208</c:v>
                </c:pt>
                <c:pt idx="34">
                  <c:v>101.41737256650319</c:v>
                </c:pt>
                <c:pt idx="35">
                  <c:v>101.51335017585575</c:v>
                </c:pt>
                <c:pt idx="36">
                  <c:v>101.92945955317778</c:v>
                </c:pt>
                <c:pt idx="37">
                  <c:v>101.85329667607867</c:v>
                </c:pt>
                <c:pt idx="38">
                  <c:v>101.90902561054142</c:v>
                </c:pt>
                <c:pt idx="39">
                  <c:v>102.25144895229603</c:v>
                </c:pt>
                <c:pt idx="40">
                  <c:v>102.13999108337049</c:v>
                </c:pt>
                <c:pt idx="41">
                  <c:v>102.20872343587457</c:v>
                </c:pt>
                <c:pt idx="42">
                  <c:v>102.0458711051667</c:v>
                </c:pt>
                <c:pt idx="43">
                  <c:v>101.80314063506218</c:v>
                </c:pt>
                <c:pt idx="44">
                  <c:v>101.83162431267647</c:v>
                </c:pt>
                <c:pt idx="45">
                  <c:v>101.88425719522465</c:v>
                </c:pt>
                <c:pt idx="46">
                  <c:v>101.74926933174815</c:v>
                </c:pt>
                <c:pt idx="47">
                  <c:v>101.45700203101005</c:v>
                </c:pt>
                <c:pt idx="48">
                  <c:v>101.25080497349779</c:v>
                </c:pt>
                <c:pt idx="49">
                  <c:v>101.44276019220291</c:v>
                </c:pt>
                <c:pt idx="50">
                  <c:v>101.74493485906773</c:v>
                </c:pt>
                <c:pt idx="51">
                  <c:v>101.71025907762422</c:v>
                </c:pt>
                <c:pt idx="52">
                  <c:v>101.59880120869866</c:v>
                </c:pt>
                <c:pt idx="53">
                  <c:v>101.77403774706492</c:v>
                </c:pt>
                <c:pt idx="54">
                  <c:v>102.03472531827413</c:v>
                </c:pt>
                <c:pt idx="55">
                  <c:v>102.11708029920246</c:v>
                </c:pt>
                <c:pt idx="56">
                  <c:v>102.24030316540349</c:v>
                </c:pt>
                <c:pt idx="57">
                  <c:v>102.39077128845295</c:v>
                </c:pt>
                <c:pt idx="58">
                  <c:v>101.83657799573982</c:v>
                </c:pt>
                <c:pt idx="59">
                  <c:v>102.00871848219151</c:v>
                </c:pt>
                <c:pt idx="60">
                  <c:v>101.90716797939268</c:v>
                </c:pt>
                <c:pt idx="61">
                  <c:v>101.51149254470697</c:v>
                </c:pt>
                <c:pt idx="62">
                  <c:v>101.37774310199634</c:v>
                </c:pt>
                <c:pt idx="63">
                  <c:v>101.61490067865458</c:v>
                </c:pt>
                <c:pt idx="64">
                  <c:v>101.96537375538712</c:v>
                </c:pt>
                <c:pt idx="65">
                  <c:v>101.87496903948086</c:v>
                </c:pt>
                <c:pt idx="66">
                  <c:v>102.18085896864319</c:v>
                </c:pt>
                <c:pt idx="67">
                  <c:v>101.97404270074799</c:v>
                </c:pt>
                <c:pt idx="68">
                  <c:v>102.02915242482786</c:v>
                </c:pt>
                <c:pt idx="69">
                  <c:v>101.86072720067369</c:v>
                </c:pt>
                <c:pt idx="70">
                  <c:v>102.09726556694902</c:v>
                </c:pt>
                <c:pt idx="71">
                  <c:v>102.28612473373954</c:v>
                </c:pt>
                <c:pt idx="72">
                  <c:v>102.26940605340069</c:v>
                </c:pt>
                <c:pt idx="73">
                  <c:v>102.24959132114726</c:v>
                </c:pt>
                <c:pt idx="74">
                  <c:v>102.28426710259077</c:v>
                </c:pt>
                <c:pt idx="75">
                  <c:v>102.15732897409224</c:v>
                </c:pt>
                <c:pt idx="76">
                  <c:v>102.33008867092683</c:v>
                </c:pt>
                <c:pt idx="77">
                  <c:v>102.15361371179472</c:v>
                </c:pt>
                <c:pt idx="78">
                  <c:v>102.16414028830437</c:v>
                </c:pt>
                <c:pt idx="79">
                  <c:v>102.0266755832962</c:v>
                </c:pt>
                <c:pt idx="80">
                  <c:v>101.86753851488581</c:v>
                </c:pt>
                <c:pt idx="81">
                  <c:v>101.61428146827166</c:v>
                </c:pt>
                <c:pt idx="82">
                  <c:v>101.25266260464656</c:v>
                </c:pt>
                <c:pt idx="83">
                  <c:v>101.44709466488334</c:v>
                </c:pt>
                <c:pt idx="84">
                  <c:v>101.51149254470697</c:v>
                </c:pt>
                <c:pt idx="85">
                  <c:v>101.41303809382276</c:v>
                </c:pt>
                <c:pt idx="86">
                  <c:v>101.48982018130479</c:v>
                </c:pt>
                <c:pt idx="87">
                  <c:v>101.2885768068559</c:v>
                </c:pt>
                <c:pt idx="88">
                  <c:v>101.43471045722494</c:v>
                </c:pt>
                <c:pt idx="89">
                  <c:v>101.16968841333531</c:v>
                </c:pt>
                <c:pt idx="90">
                  <c:v>101.19074156635459</c:v>
                </c:pt>
                <c:pt idx="91">
                  <c:v>101.23718234507358</c:v>
                </c:pt>
                <c:pt idx="92">
                  <c:v>100.64583642938526</c:v>
                </c:pt>
                <c:pt idx="93">
                  <c:v>100.90033189676524</c:v>
                </c:pt>
                <c:pt idx="94">
                  <c:v>100.28297914499429</c:v>
                </c:pt>
                <c:pt idx="95">
                  <c:v>100.29412493188686</c:v>
                </c:pt>
                <c:pt idx="96">
                  <c:v>100.38143359587852</c:v>
                </c:pt>
                <c:pt idx="97">
                  <c:v>100.30403229801357</c:v>
                </c:pt>
                <c:pt idx="98">
                  <c:v>99.812998464358245</c:v>
                </c:pt>
                <c:pt idx="99">
                  <c:v>99.867488978055178</c:v>
                </c:pt>
                <c:pt idx="100">
                  <c:v>99.905260811413285</c:v>
                </c:pt>
                <c:pt idx="101">
                  <c:v>100.03529499182642</c:v>
                </c:pt>
                <c:pt idx="102">
                  <c:v>99.856962401545559</c:v>
                </c:pt>
                <c:pt idx="103">
                  <c:v>100.08173577054539</c:v>
                </c:pt>
                <c:pt idx="104">
                  <c:v>100.27245256848465</c:v>
                </c:pt>
                <c:pt idx="105">
                  <c:v>99.96965869123693</c:v>
                </c:pt>
                <c:pt idx="106">
                  <c:v>99.812998464358245</c:v>
                </c:pt>
                <c:pt idx="107">
                  <c:v>100.03777183335809</c:v>
                </c:pt>
                <c:pt idx="108">
                  <c:v>100.15975627879328</c:v>
                </c:pt>
                <c:pt idx="109">
                  <c:v>100.40929806310992</c:v>
                </c:pt>
                <c:pt idx="110">
                  <c:v>100.48050725714567</c:v>
                </c:pt>
                <c:pt idx="111">
                  <c:v>100.50775251399415</c:v>
                </c:pt>
                <c:pt idx="112">
                  <c:v>100.43097042651212</c:v>
                </c:pt>
                <c:pt idx="113">
                  <c:v>100.52385198395007</c:v>
                </c:pt>
                <c:pt idx="114">
                  <c:v>100.46564620795561</c:v>
                </c:pt>
                <c:pt idx="115">
                  <c:v>100.73809877644028</c:v>
                </c:pt>
                <c:pt idx="116">
                  <c:v>100.732525882994</c:v>
                </c:pt>
                <c:pt idx="117">
                  <c:v>100.58886907415663</c:v>
                </c:pt>
                <c:pt idx="118">
                  <c:v>100.50775251399415</c:v>
                </c:pt>
                <c:pt idx="119">
                  <c:v>100.43344726804379</c:v>
                </c:pt>
                <c:pt idx="120">
                  <c:v>100.71023430920889</c:v>
                </c:pt>
                <c:pt idx="121">
                  <c:v>100.96658740773765</c:v>
                </c:pt>
                <c:pt idx="122">
                  <c:v>101.81738247386932</c:v>
                </c:pt>
                <c:pt idx="123">
                  <c:v>101.7474117005994</c:v>
                </c:pt>
                <c:pt idx="124">
                  <c:v>101.88673403675632</c:v>
                </c:pt>
                <c:pt idx="125">
                  <c:v>101.90221429632933</c:v>
                </c:pt>
                <c:pt idx="126">
                  <c:v>101.87001535641751</c:v>
                </c:pt>
                <c:pt idx="127">
                  <c:v>101.94617823351662</c:v>
                </c:pt>
                <c:pt idx="128">
                  <c:v>102.15547134294347</c:v>
                </c:pt>
                <c:pt idx="129">
                  <c:v>102.40067865457966</c:v>
                </c:pt>
                <c:pt idx="130">
                  <c:v>101.97837717342844</c:v>
                </c:pt>
                <c:pt idx="131">
                  <c:v>101.93441323624116</c:v>
                </c:pt>
                <c:pt idx="132">
                  <c:v>102.24030316540349</c:v>
                </c:pt>
                <c:pt idx="133">
                  <c:v>102.00748006142568</c:v>
                </c:pt>
                <c:pt idx="134">
                  <c:v>101.89973745479766</c:v>
                </c:pt>
                <c:pt idx="135">
                  <c:v>101.87868430177838</c:v>
                </c:pt>
                <c:pt idx="136">
                  <c:v>102.02357953138159</c:v>
                </c:pt>
                <c:pt idx="137">
                  <c:v>102.43473522564027</c:v>
                </c:pt>
                <c:pt idx="138">
                  <c:v>102.23844553425472</c:v>
                </c:pt>
                <c:pt idx="139">
                  <c:v>102.4396889087036</c:v>
                </c:pt>
                <c:pt idx="140">
                  <c:v>102.3728141873483</c:v>
                </c:pt>
                <c:pt idx="141">
                  <c:v>102.24278000693516</c:v>
                </c:pt>
                <c:pt idx="142">
                  <c:v>102.35176103432902</c:v>
                </c:pt>
                <c:pt idx="143">
                  <c:v>102.46693416555208</c:v>
                </c:pt>
                <c:pt idx="144">
                  <c:v>102.41925496606727</c:v>
                </c:pt>
                <c:pt idx="145">
                  <c:v>102.27931341952741</c:v>
                </c:pt>
                <c:pt idx="146">
                  <c:v>102.35609550700946</c:v>
                </c:pt>
                <c:pt idx="147">
                  <c:v>102.21925001238421</c:v>
                </c:pt>
                <c:pt idx="148">
                  <c:v>102.04525189478377</c:v>
                </c:pt>
                <c:pt idx="149">
                  <c:v>102.01924505870115</c:v>
                </c:pt>
                <c:pt idx="150">
                  <c:v>102.09540793580025</c:v>
                </c:pt>
                <c:pt idx="151">
                  <c:v>102.17838212711152</c:v>
                </c:pt>
                <c:pt idx="152">
                  <c:v>101.56102937534057</c:v>
                </c:pt>
                <c:pt idx="153">
                  <c:v>100.78763560707387</c:v>
                </c:pt>
                <c:pt idx="154">
                  <c:v>99.741170059939563</c:v>
                </c:pt>
                <c:pt idx="155">
                  <c:v>99.725689800366567</c:v>
                </c:pt>
                <c:pt idx="156">
                  <c:v>99.624758507950659</c:v>
                </c:pt>
                <c:pt idx="157">
                  <c:v>99.895972655669482</c:v>
                </c:pt>
                <c:pt idx="158">
                  <c:v>99.777703472531826</c:v>
                </c:pt>
                <c:pt idx="159">
                  <c:v>99.417942240055481</c:v>
                </c:pt>
                <c:pt idx="160">
                  <c:v>99.414846188140885</c:v>
                </c:pt>
                <c:pt idx="161">
                  <c:v>99.492866696388759</c:v>
                </c:pt>
                <c:pt idx="162">
                  <c:v>99.46685986030613</c:v>
                </c:pt>
                <c:pt idx="163">
                  <c:v>99.515777480556807</c:v>
                </c:pt>
                <c:pt idx="164">
                  <c:v>99.316391737256652</c:v>
                </c:pt>
                <c:pt idx="165">
                  <c:v>99.266854906623067</c:v>
                </c:pt>
                <c:pt idx="166">
                  <c:v>99.458190914945263</c:v>
                </c:pt>
                <c:pt idx="167">
                  <c:v>99.242086491306281</c:v>
                </c:pt>
                <c:pt idx="168">
                  <c:v>99.292242532322788</c:v>
                </c:pt>
                <c:pt idx="169">
                  <c:v>98.648882944469221</c:v>
                </c:pt>
                <c:pt idx="170">
                  <c:v>98.5919155892406</c:v>
                </c:pt>
                <c:pt idx="171">
                  <c:v>98.492841927973444</c:v>
                </c:pt>
                <c:pt idx="172">
                  <c:v>98.515133501758555</c:v>
                </c:pt>
                <c:pt idx="173">
                  <c:v>98.791920542923663</c:v>
                </c:pt>
                <c:pt idx="174">
                  <c:v>98.658171100212996</c:v>
                </c:pt>
                <c:pt idx="175">
                  <c:v>98.456927725764103</c:v>
                </c:pt>
                <c:pt idx="176">
                  <c:v>99.042081537623218</c:v>
                </c:pt>
                <c:pt idx="177">
                  <c:v>99.298434636151995</c:v>
                </c:pt>
                <c:pt idx="178">
                  <c:v>99.598132461485108</c:v>
                </c:pt>
                <c:pt idx="179">
                  <c:v>99.63033140139693</c:v>
                </c:pt>
                <c:pt idx="180">
                  <c:v>99.712686382325259</c:v>
                </c:pt>
                <c:pt idx="181">
                  <c:v>99.777703472531826</c:v>
                </c:pt>
                <c:pt idx="182">
                  <c:v>100.20743547827809</c:v>
                </c:pt>
                <c:pt idx="183">
                  <c:v>100.3740030712835</c:v>
                </c:pt>
                <c:pt idx="184">
                  <c:v>100.41115569425867</c:v>
                </c:pt>
                <c:pt idx="185">
                  <c:v>100.0284836776143</c:v>
                </c:pt>
                <c:pt idx="186">
                  <c:v>100.185143904493</c:v>
                </c:pt>
                <c:pt idx="187">
                  <c:v>100.0315797295289</c:v>
                </c:pt>
                <c:pt idx="188">
                  <c:v>100.02229157378511</c:v>
                </c:pt>
                <c:pt idx="189">
                  <c:v>99.834670827760434</c:v>
                </c:pt>
                <c:pt idx="190">
                  <c:v>99.863154505374737</c:v>
                </c:pt>
                <c:pt idx="191">
                  <c:v>99.653242185564963</c:v>
                </c:pt>
                <c:pt idx="192">
                  <c:v>99.6482885025016</c:v>
                </c:pt>
                <c:pt idx="193">
                  <c:v>99.731881904195774</c:v>
                </c:pt>
                <c:pt idx="194">
                  <c:v>99.56841036310496</c:v>
                </c:pt>
                <c:pt idx="195">
                  <c:v>99.389458562441163</c:v>
                </c:pt>
                <c:pt idx="196">
                  <c:v>99.39441224550454</c:v>
                </c:pt>
                <c:pt idx="197">
                  <c:v>99.646430871352848</c:v>
                </c:pt>
                <c:pt idx="198">
                  <c:v>100.00185763114875</c:v>
                </c:pt>
                <c:pt idx="199">
                  <c:v>99.931267647495901</c:v>
                </c:pt>
                <c:pt idx="200">
                  <c:v>99.925075543666722</c:v>
                </c:pt>
                <c:pt idx="201">
                  <c:v>99.896591866052404</c:v>
                </c:pt>
                <c:pt idx="202">
                  <c:v>100.03343736067767</c:v>
                </c:pt>
                <c:pt idx="203">
                  <c:v>100.3801951751127</c:v>
                </c:pt>
                <c:pt idx="204">
                  <c:v>100.61487591023928</c:v>
                </c:pt>
                <c:pt idx="205">
                  <c:v>100.44335463417049</c:v>
                </c:pt>
                <c:pt idx="206">
                  <c:v>100.24768415316787</c:v>
                </c:pt>
                <c:pt idx="207">
                  <c:v>100.57400802496656</c:v>
                </c:pt>
                <c:pt idx="208">
                  <c:v>100.71394957150642</c:v>
                </c:pt>
                <c:pt idx="209">
                  <c:v>100.91023926289195</c:v>
                </c:pt>
                <c:pt idx="210">
                  <c:v>101.08981027393867</c:v>
                </c:pt>
                <c:pt idx="211">
                  <c:v>101.10529053351165</c:v>
                </c:pt>
                <c:pt idx="212">
                  <c:v>101.21674840243719</c:v>
                </c:pt>
                <c:pt idx="213">
                  <c:v>101.26442760192202</c:v>
                </c:pt>
                <c:pt idx="214">
                  <c:v>101.48858176053896</c:v>
                </c:pt>
                <c:pt idx="215">
                  <c:v>101.53873780155544</c:v>
                </c:pt>
                <c:pt idx="216">
                  <c:v>101.30901074949223</c:v>
                </c:pt>
                <c:pt idx="217">
                  <c:v>101.46567097637093</c:v>
                </c:pt>
                <c:pt idx="218">
                  <c:v>101.60747015405956</c:v>
                </c:pt>
                <c:pt idx="219">
                  <c:v>101.85577351761034</c:v>
                </c:pt>
                <c:pt idx="220">
                  <c:v>101.98766532917223</c:v>
                </c:pt>
                <c:pt idx="221">
                  <c:v>101.78580274434042</c:v>
                </c:pt>
                <c:pt idx="222">
                  <c:v>101.78642195472334</c:v>
                </c:pt>
                <c:pt idx="223">
                  <c:v>101.66753356120275</c:v>
                </c:pt>
                <c:pt idx="224">
                  <c:v>101.38145836429385</c:v>
                </c:pt>
                <c:pt idx="225">
                  <c:v>101.35545152821122</c:v>
                </c:pt>
                <c:pt idx="226">
                  <c:v>101.03098528756129</c:v>
                </c:pt>
                <c:pt idx="227">
                  <c:v>101.01860107990291</c:v>
                </c:pt>
                <c:pt idx="228">
                  <c:v>101.27990786149503</c:v>
                </c:pt>
                <c:pt idx="229">
                  <c:v>101.28919601723881</c:v>
                </c:pt>
                <c:pt idx="230">
                  <c:v>101.14368157725269</c:v>
                </c:pt>
                <c:pt idx="231">
                  <c:v>101.08361817010947</c:v>
                </c:pt>
                <c:pt idx="232">
                  <c:v>101.01055134492493</c:v>
                </c:pt>
                <c:pt idx="233">
                  <c:v>101.06813791053648</c:v>
                </c:pt>
                <c:pt idx="234">
                  <c:v>101.03531976024173</c:v>
                </c:pt>
                <c:pt idx="235">
                  <c:v>100.91643136672116</c:v>
                </c:pt>
                <c:pt idx="236">
                  <c:v>100.97216030118395</c:v>
                </c:pt>
                <c:pt idx="237">
                  <c:v>100.90033189676524</c:v>
                </c:pt>
                <c:pt idx="238">
                  <c:v>100.99197503343736</c:v>
                </c:pt>
              </c:numCache>
            </c:numRef>
          </c:val>
          <c:smooth val="0"/>
          <c:extLst>
            <c:ext xmlns:c16="http://schemas.microsoft.com/office/drawing/2014/chart" uri="{C3380CC4-5D6E-409C-BE32-E72D297353CC}">
              <c16:uniqueId val="{00000001-231B-4589-95FE-351B423996C9}"/>
            </c:ext>
          </c:extLst>
        </c:ser>
        <c:dLbls>
          <c:showLegendKey val="0"/>
          <c:showVal val="0"/>
          <c:showCatName val="0"/>
          <c:showSerName val="0"/>
          <c:showPercent val="0"/>
          <c:showBubbleSize val="0"/>
        </c:dLbls>
        <c:smooth val="0"/>
        <c:axId val="806656240"/>
        <c:axId val="806653888"/>
      </c:lineChart>
      <c:dateAx>
        <c:axId val="8066562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06653888"/>
        <c:crosses val="autoZero"/>
        <c:auto val="1"/>
        <c:lblOffset val="100"/>
        <c:baseTimeUnit val="days"/>
        <c:majorUnit val="1"/>
        <c:majorTimeUnit val="months"/>
      </c:dateAx>
      <c:valAx>
        <c:axId val="806653888"/>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80665624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43438</c:v>
                </c:pt>
                <c:pt idx="1">
                  <c:v>43469</c:v>
                </c:pt>
                <c:pt idx="2">
                  <c:v>43500</c:v>
                </c:pt>
                <c:pt idx="3">
                  <c:v>43528</c:v>
                </c:pt>
                <c:pt idx="4">
                  <c:v>43559</c:v>
                </c:pt>
                <c:pt idx="5">
                  <c:v>43589</c:v>
                </c:pt>
                <c:pt idx="6">
                  <c:v>43626</c:v>
                </c:pt>
                <c:pt idx="7">
                  <c:v>43656</c:v>
                </c:pt>
                <c:pt idx="8">
                  <c:v>43687</c:v>
                </c:pt>
                <c:pt idx="9">
                  <c:v>43718</c:v>
                </c:pt>
                <c:pt idx="10">
                  <c:v>43748</c:v>
                </c:pt>
                <c:pt idx="11">
                  <c:v>43779</c:v>
                </c:pt>
              </c:numCache>
            </c:numRef>
          </c:cat>
          <c:val>
            <c:numRef>
              <c:f>'F2&amp;F3'!$B$4:$B$15</c:f>
              <c:numCache>
                <c:formatCode>#,##0</c:formatCode>
                <c:ptCount val="12"/>
                <c:pt idx="0">
                  <c:v>2524.1455000000001</c:v>
                </c:pt>
                <c:pt idx="1">
                  <c:v>2666.623043478</c:v>
                </c:pt>
                <c:pt idx="2">
                  <c:v>2532.7845000000002</c:v>
                </c:pt>
                <c:pt idx="3">
                  <c:v>4261.9505263159999</c:v>
                </c:pt>
                <c:pt idx="4">
                  <c:v>2940.411052631579</c:v>
                </c:pt>
                <c:pt idx="5">
                  <c:v>2644.164545454546</c:v>
                </c:pt>
                <c:pt idx="6">
                  <c:v>2471.4789473679998</c:v>
                </c:pt>
                <c:pt idx="7" formatCode="#,##0;\-#,##0;0">
                  <c:v>2097.7652173910001</c:v>
                </c:pt>
                <c:pt idx="8" formatCode="#,##0;\-#,##0;0">
                  <c:v>2540.2270000000003</c:v>
                </c:pt>
                <c:pt idx="9" formatCode="#,##0;\-#,##0;0">
                  <c:v>2773.1821052629998</c:v>
                </c:pt>
                <c:pt idx="10" formatCode="#,##0;\-#,##0;0">
                  <c:v>2831.1170000000002</c:v>
                </c:pt>
                <c:pt idx="11" formatCode="#,##0;\-#,##0;0">
                  <c:v>2722.2304999999992</c:v>
                </c:pt>
              </c:numCache>
            </c:numRef>
          </c:val>
          <c:extLst>
            <c:ext xmlns:c16="http://schemas.microsoft.com/office/drawing/2014/chart" uri="{C3380CC4-5D6E-409C-BE32-E72D297353CC}">
              <c16:uniqueId val="{00000000-0F07-4836-8D04-46839FDF630E}"/>
            </c:ext>
          </c:extLst>
        </c:ser>
        <c:dLbls>
          <c:showLegendKey val="0"/>
          <c:showVal val="0"/>
          <c:showCatName val="0"/>
          <c:showSerName val="0"/>
          <c:showPercent val="0"/>
          <c:showBubbleSize val="0"/>
        </c:dLbls>
        <c:gapWidth val="200"/>
        <c:overlap val="-100"/>
        <c:axId val="674513896"/>
        <c:axId val="789406904"/>
      </c:barChart>
      <c:lineChart>
        <c:grouping val="standard"/>
        <c:varyColors val="0"/>
        <c:ser>
          <c:idx val="1"/>
          <c:order val="1"/>
          <c:tx>
            <c:strRef>
              <c:f>'F2&amp;F3'!$C$3</c:f>
              <c:strCache>
                <c:ptCount val="1"/>
                <c:pt idx="0">
                  <c:v>Average Daily Value of Sensex (RHS)</c:v>
                </c:pt>
              </c:strCache>
            </c:strRef>
          </c:tx>
          <c:spPr>
            <a:ln w="19050">
              <a:solidFill>
                <a:srgbClr val="FF0000"/>
              </a:solidFill>
            </a:ln>
          </c:spPr>
          <c:marker>
            <c:symbol val="star"/>
            <c:size val="7"/>
            <c:spPr>
              <a:noFill/>
              <a:ln>
                <a:solidFill>
                  <a:schemeClr val="accent2">
                    <a:lumMod val="50000"/>
                  </a:schemeClr>
                </a:solidFill>
              </a:ln>
            </c:spPr>
          </c:marker>
          <c:cat>
            <c:numRef>
              <c:f>'F2&amp;F3'!$A$4:$A$15</c:f>
              <c:numCache>
                <c:formatCode>[$-409]mmm\-yy;@</c:formatCode>
                <c:ptCount val="12"/>
                <c:pt idx="0">
                  <c:v>43438</c:v>
                </c:pt>
                <c:pt idx="1">
                  <c:v>43469</c:v>
                </c:pt>
                <c:pt idx="2">
                  <c:v>43500</c:v>
                </c:pt>
                <c:pt idx="3">
                  <c:v>43528</c:v>
                </c:pt>
                <c:pt idx="4">
                  <c:v>43559</c:v>
                </c:pt>
                <c:pt idx="5">
                  <c:v>43589</c:v>
                </c:pt>
                <c:pt idx="6">
                  <c:v>43626</c:v>
                </c:pt>
                <c:pt idx="7">
                  <c:v>43656</c:v>
                </c:pt>
                <c:pt idx="8">
                  <c:v>43687</c:v>
                </c:pt>
                <c:pt idx="9">
                  <c:v>43718</c:v>
                </c:pt>
                <c:pt idx="10">
                  <c:v>43748</c:v>
                </c:pt>
                <c:pt idx="11">
                  <c:v>43779</c:v>
                </c:pt>
              </c:numCache>
            </c:numRef>
          </c:cat>
          <c:val>
            <c:numRef>
              <c:f>'F2&amp;F3'!$C$4:$C$15</c:f>
              <c:numCache>
                <c:formatCode>#,##0</c:formatCode>
                <c:ptCount val="12"/>
                <c:pt idx="0">
                  <c:v>35868.705499999996</c:v>
                </c:pt>
                <c:pt idx="1">
                  <c:v>36053.99</c:v>
                </c:pt>
                <c:pt idx="2">
                  <c:v>36138</c:v>
                </c:pt>
                <c:pt idx="3">
                  <c:v>37634.956319999998</c:v>
                </c:pt>
                <c:pt idx="4">
                  <c:v>38902.331818181825</c:v>
                </c:pt>
                <c:pt idx="5">
                  <c:v>38574.6</c:v>
                </c:pt>
                <c:pt idx="6">
                  <c:v>39565.627999999997</c:v>
                </c:pt>
                <c:pt idx="7">
                  <c:v>38649.970869565215</c:v>
                </c:pt>
                <c:pt idx="8">
                  <c:v>37149.346500000007</c:v>
                </c:pt>
                <c:pt idx="9">
                  <c:v>37545.056842105259</c:v>
                </c:pt>
                <c:pt idx="10">
                  <c:v>38741.85349999999</c:v>
                </c:pt>
                <c:pt idx="11">
                  <c:v>40513.094500000007</c:v>
                </c:pt>
              </c:numCache>
            </c:numRef>
          </c:val>
          <c:smooth val="0"/>
          <c:extLst>
            <c:ext xmlns:c16="http://schemas.microsoft.com/office/drawing/2014/chart" uri="{C3380CC4-5D6E-409C-BE32-E72D297353CC}">
              <c16:uniqueId val="{00000001-0F07-4836-8D04-46839FDF630E}"/>
            </c:ext>
          </c:extLst>
        </c:ser>
        <c:dLbls>
          <c:showLegendKey val="0"/>
          <c:showVal val="0"/>
          <c:showCatName val="0"/>
          <c:showSerName val="0"/>
          <c:showPercent val="0"/>
          <c:showBubbleSize val="0"/>
        </c:dLbls>
        <c:marker val="1"/>
        <c:smooth val="0"/>
        <c:axId val="789405336"/>
        <c:axId val="789404944"/>
      </c:lineChart>
      <c:catAx>
        <c:axId val="674513896"/>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789406904"/>
        <c:crosses val="autoZero"/>
        <c:auto val="0"/>
        <c:lblAlgn val="ctr"/>
        <c:lblOffset val="100"/>
        <c:noMultiLvlLbl val="0"/>
      </c:catAx>
      <c:valAx>
        <c:axId val="789406904"/>
        <c:scaling>
          <c:orientation val="minMax"/>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674513896"/>
        <c:crosses val="autoZero"/>
        <c:crossBetween val="between"/>
        <c:majorUnit val="500"/>
      </c:valAx>
      <c:valAx>
        <c:axId val="789404944"/>
        <c:scaling>
          <c:orientation val="minMax"/>
          <c:max val="41000"/>
          <c:min val="35000"/>
        </c:scaling>
        <c:delete val="0"/>
        <c:axPos val="r"/>
        <c:numFmt formatCode="#,##0" sourceLinked="1"/>
        <c:majorTickMark val="none"/>
        <c:minorTickMark val="none"/>
        <c:tickLblPos val="nextTo"/>
        <c:txPr>
          <a:bodyPr/>
          <a:lstStyle/>
          <a:p>
            <a:pPr>
              <a:defRPr lang="en-IN"/>
            </a:pPr>
            <a:endParaRPr lang="en-US"/>
          </a:p>
        </c:txPr>
        <c:crossAx val="789405336"/>
        <c:crosses val="max"/>
        <c:crossBetween val="between"/>
        <c:majorUnit val="1000"/>
      </c:valAx>
      <c:catAx>
        <c:axId val="789405336"/>
        <c:scaling>
          <c:orientation val="minMax"/>
        </c:scaling>
        <c:delete val="1"/>
        <c:axPos val="b"/>
        <c:numFmt formatCode="[$-409]mmm\-yy;@" sourceLinked="1"/>
        <c:majorTickMark val="out"/>
        <c:minorTickMark val="none"/>
        <c:tickLblPos val="none"/>
        <c:crossAx val="789404944"/>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 BSE Bankex</c:v>
                </c:pt>
                <c:pt idx="1">
                  <c:v> BSE Metal </c:v>
                </c:pt>
                <c:pt idx="2">
                  <c:v> BSE Healthcare</c:v>
                </c:pt>
                <c:pt idx="3">
                  <c:v> BSE 200</c:v>
                </c:pt>
                <c:pt idx="4">
                  <c:v> BSE Large Cap</c:v>
                </c:pt>
                <c:pt idx="5">
                  <c:v> BSE 100</c:v>
                </c:pt>
                <c:pt idx="6">
                  <c:v> BSE 500</c:v>
                </c:pt>
                <c:pt idx="7">
                  <c:v> BSE Small Cap</c:v>
                </c:pt>
                <c:pt idx="8">
                  <c:v> BSE Teck</c:v>
                </c:pt>
                <c:pt idx="9">
                  <c:v> BSE PSU</c:v>
                </c:pt>
                <c:pt idx="10">
                  <c:v> BSE Power</c:v>
                </c:pt>
                <c:pt idx="11">
                  <c:v> BSE FMCG</c:v>
                </c:pt>
                <c:pt idx="12">
                  <c:v> BSE CD</c:v>
                </c:pt>
                <c:pt idx="13">
                  <c:v> BSE CG</c:v>
                </c:pt>
              </c:strCache>
            </c:strRef>
          </c:cat>
          <c:val>
            <c:numRef>
              <c:f>'F4&amp;5 '!$B$5:$B$18</c:f>
              <c:numCache>
                <c:formatCode>0.0</c:formatCode>
                <c:ptCount val="14"/>
                <c:pt idx="0">
                  <c:v>6.6800079351955119</c:v>
                </c:pt>
                <c:pt idx="1">
                  <c:v>5.0885179238855489</c:v>
                </c:pt>
                <c:pt idx="2">
                  <c:v>2.8292281002793147</c:v>
                </c:pt>
                <c:pt idx="3">
                  <c:v>1.2625487351436837</c:v>
                </c:pt>
                <c:pt idx="4">
                  <c:v>1.2171051913373614</c:v>
                </c:pt>
                <c:pt idx="5">
                  <c:v>1.1972524697603317</c:v>
                </c:pt>
                <c:pt idx="6">
                  <c:v>1.173318221136761</c:v>
                </c:pt>
                <c:pt idx="7">
                  <c:v>1.8586743668893659E-2</c:v>
                </c:pt>
                <c:pt idx="8">
                  <c:v>-1.3267647311087221E-2</c:v>
                </c:pt>
                <c:pt idx="9">
                  <c:v>-1.6433338386036751</c:v>
                </c:pt>
                <c:pt idx="10">
                  <c:v>-3.1088917525773194</c:v>
                </c:pt>
                <c:pt idx="11">
                  <c:v>-4.2655769993973562</c:v>
                </c:pt>
                <c:pt idx="12">
                  <c:v>-7.5139457697150105</c:v>
                </c:pt>
                <c:pt idx="13">
                  <c:v>-7.6431456175749659</c:v>
                </c:pt>
              </c:numCache>
            </c:numRef>
          </c:val>
          <c:extLst>
            <c:ext xmlns:c16="http://schemas.microsoft.com/office/drawing/2014/chart" uri="{C3380CC4-5D6E-409C-BE32-E72D297353CC}">
              <c16:uniqueId val="{00000000-8D51-47EF-A701-7C1CE87C1555}"/>
            </c:ext>
          </c:extLst>
        </c:ser>
        <c:dLbls>
          <c:showLegendKey val="0"/>
          <c:showVal val="0"/>
          <c:showCatName val="0"/>
          <c:showSerName val="0"/>
          <c:showPercent val="0"/>
          <c:showBubbleSize val="0"/>
        </c:dLbls>
        <c:gapWidth val="219"/>
        <c:axId val="789407296"/>
        <c:axId val="789407688"/>
      </c:barChart>
      <c:lineChart>
        <c:grouping val="standard"/>
        <c:varyColors val="0"/>
        <c:ser>
          <c:idx val="1"/>
          <c:order val="1"/>
          <c:tx>
            <c:strRef>
              <c:f>'F4&amp;5 '!$C$4</c:f>
              <c:strCache>
                <c:ptCount val="1"/>
                <c:pt idx="0">
                  <c:v>Volatility</c:v>
                </c:pt>
              </c:strCache>
            </c:strRef>
          </c:tx>
          <c:spPr>
            <a:ln w="28575" cap="rnd">
              <a:solidFill>
                <a:srgbClr val="FF0000"/>
              </a:solidFill>
              <a:round/>
            </a:ln>
            <a:effectLst/>
          </c:spPr>
          <c:marker>
            <c:symbol val="none"/>
          </c:marker>
          <c:cat>
            <c:strRef>
              <c:f>'F4&amp;5 '!$A$5:$A$18</c:f>
              <c:strCache>
                <c:ptCount val="14"/>
                <c:pt idx="0">
                  <c:v> BSE Bankex</c:v>
                </c:pt>
                <c:pt idx="1">
                  <c:v> BSE Metal </c:v>
                </c:pt>
                <c:pt idx="2">
                  <c:v> BSE Healthcare</c:v>
                </c:pt>
                <c:pt idx="3">
                  <c:v> BSE 200</c:v>
                </c:pt>
                <c:pt idx="4">
                  <c:v> BSE Large Cap</c:v>
                </c:pt>
                <c:pt idx="5">
                  <c:v> BSE 100</c:v>
                </c:pt>
                <c:pt idx="6">
                  <c:v> BSE 500</c:v>
                </c:pt>
                <c:pt idx="7">
                  <c:v> BSE Small Cap</c:v>
                </c:pt>
                <c:pt idx="8">
                  <c:v> BSE Teck</c:v>
                </c:pt>
                <c:pt idx="9">
                  <c:v> BSE PSU</c:v>
                </c:pt>
                <c:pt idx="10">
                  <c:v> BSE Power</c:v>
                </c:pt>
                <c:pt idx="11">
                  <c:v> BSE FMCG</c:v>
                </c:pt>
                <c:pt idx="12">
                  <c:v> BSE CD</c:v>
                </c:pt>
                <c:pt idx="13">
                  <c:v> BSE CG</c:v>
                </c:pt>
              </c:strCache>
            </c:strRef>
          </c:cat>
          <c:val>
            <c:numRef>
              <c:f>'F4&amp;5 '!$C$5:$C$18</c:f>
              <c:numCache>
                <c:formatCode>0.0</c:formatCode>
                <c:ptCount val="14"/>
                <c:pt idx="0">
                  <c:v>0.8142417231103235</c:v>
                </c:pt>
                <c:pt idx="1">
                  <c:v>1.7932255987744252</c:v>
                </c:pt>
                <c:pt idx="2">
                  <c:v>0.89287993687503076</c:v>
                </c:pt>
                <c:pt idx="3">
                  <c:v>0.53265873730030977</c:v>
                </c:pt>
                <c:pt idx="4">
                  <c:v>0.54002023029154289</c:v>
                </c:pt>
                <c:pt idx="5">
                  <c:v>0.54970635728267725</c:v>
                </c:pt>
                <c:pt idx="6">
                  <c:v>0.51678717256771378</c:v>
                </c:pt>
                <c:pt idx="7">
                  <c:v>0.48369826483845163</c:v>
                </c:pt>
                <c:pt idx="8">
                  <c:v>0.93872479772479944</c:v>
                </c:pt>
                <c:pt idx="9">
                  <c:v>0.97618456857338776</c:v>
                </c:pt>
                <c:pt idx="10">
                  <c:v>0.62433168453559795</c:v>
                </c:pt>
                <c:pt idx="11">
                  <c:v>0.61097279500978485</c:v>
                </c:pt>
                <c:pt idx="12">
                  <c:v>1.3624040865713687</c:v>
                </c:pt>
                <c:pt idx="13">
                  <c:v>0.67804793987084666</c:v>
                </c:pt>
              </c:numCache>
            </c:numRef>
          </c:val>
          <c:smooth val="0"/>
          <c:extLst>
            <c:ext xmlns:c16="http://schemas.microsoft.com/office/drawing/2014/chart" uri="{C3380CC4-5D6E-409C-BE32-E72D297353CC}">
              <c16:uniqueId val="{00000001-8D51-47EF-A701-7C1CE87C1555}"/>
            </c:ext>
          </c:extLst>
        </c:ser>
        <c:dLbls>
          <c:showLegendKey val="0"/>
          <c:showVal val="0"/>
          <c:showCatName val="0"/>
          <c:showSerName val="0"/>
          <c:showPercent val="0"/>
          <c:showBubbleSize val="0"/>
        </c:dLbls>
        <c:marker val="1"/>
        <c:smooth val="0"/>
        <c:axId val="789408080"/>
        <c:axId val="789405728"/>
      </c:lineChart>
      <c:catAx>
        <c:axId val="7894072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9407688"/>
        <c:crosses val="autoZero"/>
        <c:auto val="1"/>
        <c:lblAlgn val="ctr"/>
        <c:lblOffset val="100"/>
        <c:noMultiLvlLbl val="0"/>
      </c:catAx>
      <c:valAx>
        <c:axId val="78940768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9407296"/>
        <c:crosses val="autoZero"/>
        <c:crossBetween val="between"/>
      </c:valAx>
      <c:valAx>
        <c:axId val="789405728"/>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9408080"/>
        <c:crosses val="max"/>
        <c:crossBetween val="between"/>
      </c:valAx>
      <c:catAx>
        <c:axId val="789408080"/>
        <c:scaling>
          <c:orientation val="minMax"/>
        </c:scaling>
        <c:delete val="1"/>
        <c:axPos val="b"/>
        <c:numFmt formatCode="General" sourceLinked="1"/>
        <c:majorTickMark val="out"/>
        <c:minorTickMark val="none"/>
        <c:tickLblPos val="nextTo"/>
        <c:crossAx val="789405728"/>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Nifty PSU Bank</c:v>
                </c:pt>
                <c:pt idx="1">
                  <c:v>Nifty Bank</c:v>
                </c:pt>
                <c:pt idx="2">
                  <c:v>Nifty Pharma</c:v>
                </c:pt>
                <c:pt idx="3">
                  <c:v>Nifty Media</c:v>
                </c:pt>
                <c:pt idx="4">
                  <c:v>Nifty Midcap 100</c:v>
                </c:pt>
                <c:pt idx="5">
                  <c:v>Nifty Midcap 50</c:v>
                </c:pt>
                <c:pt idx="6">
                  <c:v>Nifty 200</c:v>
                </c:pt>
                <c:pt idx="7">
                  <c:v>Nifty 500</c:v>
                </c:pt>
                <c:pt idx="8">
                  <c:v>Nifty Small 100</c:v>
                </c:pt>
                <c:pt idx="9">
                  <c:v>Nifty 100</c:v>
                </c:pt>
                <c:pt idx="10">
                  <c:v>Nifty Next 50</c:v>
                </c:pt>
                <c:pt idx="11">
                  <c:v>Nifty MNC</c:v>
                </c:pt>
                <c:pt idx="12">
                  <c:v> Nifty IT</c:v>
                </c:pt>
                <c:pt idx="13">
                  <c:v>Nifty FMCG</c:v>
                </c:pt>
              </c:strCache>
            </c:strRef>
          </c:cat>
          <c:val>
            <c:numRef>
              <c:f>'F4&amp;5 '!$E$5:$E$19</c:f>
              <c:numCache>
                <c:formatCode>0.0</c:formatCode>
                <c:ptCount val="15"/>
                <c:pt idx="0">
                  <c:v>6.5255555998882704</c:v>
                </c:pt>
                <c:pt idx="1">
                  <c:v>6.2523593730511733</c:v>
                </c:pt>
                <c:pt idx="2">
                  <c:v>3.9577819665784504</c:v>
                </c:pt>
                <c:pt idx="3">
                  <c:v>2.6919632863219243</c:v>
                </c:pt>
                <c:pt idx="4">
                  <c:v>2.3976003186890935</c:v>
                </c:pt>
                <c:pt idx="5">
                  <c:v>1.7910640774188067</c:v>
                </c:pt>
                <c:pt idx="6">
                  <c:v>1.3333116137387206</c:v>
                </c:pt>
                <c:pt idx="7">
                  <c:v>1.2797159856135154</c:v>
                </c:pt>
                <c:pt idx="8">
                  <c:v>1.2140780839323944</c:v>
                </c:pt>
                <c:pt idx="9">
                  <c:v>1.2075017134312269</c:v>
                </c:pt>
                <c:pt idx="10">
                  <c:v>-0.61154999112181152</c:v>
                </c:pt>
                <c:pt idx="11">
                  <c:v>-2.9380895021942237</c:v>
                </c:pt>
                <c:pt idx="12">
                  <c:v>-3.6077869326580738</c:v>
                </c:pt>
                <c:pt idx="13">
                  <c:v>-4.159221528631873</c:v>
                </c:pt>
              </c:numCache>
            </c:numRef>
          </c:val>
          <c:extLst>
            <c:ext xmlns:c16="http://schemas.microsoft.com/office/drawing/2014/chart" uri="{C3380CC4-5D6E-409C-BE32-E72D297353CC}">
              <c16:uniqueId val="{00000000-AD0C-4DCE-A5ED-114F309C9FA1}"/>
            </c:ext>
          </c:extLst>
        </c:ser>
        <c:dLbls>
          <c:showLegendKey val="0"/>
          <c:showVal val="0"/>
          <c:showCatName val="0"/>
          <c:showSerName val="0"/>
          <c:showPercent val="0"/>
          <c:showBubbleSize val="0"/>
        </c:dLbls>
        <c:gapWidth val="219"/>
        <c:axId val="789406120"/>
        <c:axId val="839611552"/>
      </c:barChart>
      <c:lineChart>
        <c:grouping val="standard"/>
        <c:varyColors val="0"/>
        <c:ser>
          <c:idx val="1"/>
          <c:order val="1"/>
          <c:tx>
            <c:strRef>
              <c:f>'F4&amp;5 '!$F$4</c:f>
              <c:strCache>
                <c:ptCount val="1"/>
                <c:pt idx="0">
                  <c:v>Volatility</c:v>
                </c:pt>
              </c:strCache>
            </c:strRef>
          </c:tx>
          <c:spPr>
            <a:ln w="28575" cap="rnd">
              <a:solidFill>
                <a:srgbClr val="FF0000"/>
              </a:solidFill>
              <a:round/>
            </a:ln>
            <a:effectLst/>
          </c:spPr>
          <c:marker>
            <c:symbol val="none"/>
          </c:marker>
          <c:cat>
            <c:strRef>
              <c:f>'F4&amp;5 '!$D$5:$D$18</c:f>
              <c:strCache>
                <c:ptCount val="14"/>
                <c:pt idx="0">
                  <c:v>Nifty PSU Bank</c:v>
                </c:pt>
                <c:pt idx="1">
                  <c:v>Nifty Bank</c:v>
                </c:pt>
                <c:pt idx="2">
                  <c:v>Nifty Pharma</c:v>
                </c:pt>
                <c:pt idx="3">
                  <c:v>Nifty Media</c:v>
                </c:pt>
                <c:pt idx="4">
                  <c:v>Nifty Midcap 100</c:v>
                </c:pt>
                <c:pt idx="5">
                  <c:v>Nifty Midcap 50</c:v>
                </c:pt>
                <c:pt idx="6">
                  <c:v>Nifty 200</c:v>
                </c:pt>
                <c:pt idx="7">
                  <c:v>Nifty 500</c:v>
                </c:pt>
                <c:pt idx="8">
                  <c:v>Nifty Small 100</c:v>
                </c:pt>
                <c:pt idx="9">
                  <c:v>Nifty 100</c:v>
                </c:pt>
                <c:pt idx="10">
                  <c:v>Nifty Next 50</c:v>
                </c:pt>
                <c:pt idx="11">
                  <c:v>Nifty MNC</c:v>
                </c:pt>
                <c:pt idx="12">
                  <c:v> Nifty IT</c:v>
                </c:pt>
                <c:pt idx="13">
                  <c:v>Nifty FMCG</c:v>
                </c:pt>
              </c:strCache>
            </c:strRef>
          </c:cat>
          <c:val>
            <c:numRef>
              <c:f>'F4&amp;5 '!$F$5:$F$18</c:f>
              <c:numCache>
                <c:formatCode>0.0</c:formatCode>
                <c:ptCount val="14"/>
                <c:pt idx="0">
                  <c:v>1.8834087048438186</c:v>
                </c:pt>
                <c:pt idx="1">
                  <c:v>0.78312900875877489</c:v>
                </c:pt>
                <c:pt idx="2">
                  <c:v>1.2718379582263837</c:v>
                </c:pt>
                <c:pt idx="3">
                  <c:v>2.8051801139462214</c:v>
                </c:pt>
                <c:pt idx="4">
                  <c:v>0.63200763959353867</c:v>
                </c:pt>
                <c:pt idx="5">
                  <c:v>0.875693650169306</c:v>
                </c:pt>
                <c:pt idx="6">
                  <c:v>0.52449860379926661</c:v>
                </c:pt>
                <c:pt idx="7">
                  <c:v>0.504951893346412</c:v>
                </c:pt>
                <c:pt idx="8">
                  <c:v>0.50510710458547869</c:v>
                </c:pt>
                <c:pt idx="9">
                  <c:v>0.5329374828877439</c:v>
                </c:pt>
                <c:pt idx="10">
                  <c:v>0.63798469884131515</c:v>
                </c:pt>
                <c:pt idx="11">
                  <c:v>0.66508833062173589</c:v>
                </c:pt>
                <c:pt idx="12">
                  <c:v>0.794673122756274</c:v>
                </c:pt>
                <c:pt idx="13">
                  <c:v>0.62845050666894697</c:v>
                </c:pt>
              </c:numCache>
            </c:numRef>
          </c:val>
          <c:smooth val="0"/>
          <c:extLst>
            <c:ext xmlns:c16="http://schemas.microsoft.com/office/drawing/2014/chart" uri="{C3380CC4-5D6E-409C-BE32-E72D297353CC}">
              <c16:uniqueId val="{00000001-AD0C-4DCE-A5ED-114F309C9FA1}"/>
            </c:ext>
          </c:extLst>
        </c:ser>
        <c:dLbls>
          <c:showLegendKey val="0"/>
          <c:showVal val="0"/>
          <c:showCatName val="0"/>
          <c:showSerName val="0"/>
          <c:showPercent val="0"/>
          <c:showBubbleSize val="0"/>
        </c:dLbls>
        <c:marker val="1"/>
        <c:smooth val="0"/>
        <c:axId val="839609200"/>
        <c:axId val="839608808"/>
      </c:lineChart>
      <c:catAx>
        <c:axId val="7894061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9611552"/>
        <c:crosses val="autoZero"/>
        <c:auto val="1"/>
        <c:lblAlgn val="ctr"/>
        <c:lblOffset val="100"/>
        <c:noMultiLvlLbl val="0"/>
      </c:catAx>
      <c:valAx>
        <c:axId val="839611552"/>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89406120"/>
        <c:crosses val="autoZero"/>
        <c:crossBetween val="between"/>
      </c:valAx>
      <c:valAx>
        <c:axId val="83960880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9609200"/>
        <c:crosses val="max"/>
        <c:crossBetween val="between"/>
      </c:valAx>
      <c:catAx>
        <c:axId val="839609200"/>
        <c:scaling>
          <c:orientation val="minMax"/>
        </c:scaling>
        <c:delete val="1"/>
        <c:axPos val="b"/>
        <c:numFmt formatCode="General" sourceLinked="1"/>
        <c:majorTickMark val="out"/>
        <c:minorTickMark val="none"/>
        <c:tickLblPos val="nextTo"/>
        <c:crossAx val="839608808"/>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'T25'!$E$16</c:f>
              <c:strCache>
                <c:ptCount val="1"/>
                <c:pt idx="0">
                  <c:v>Oct-19</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'T25'!$F$15:$H$15</c:f>
              <c:strCache>
                <c:ptCount val="3"/>
                <c:pt idx="0">
                  <c:v>Weekly</c:v>
                </c:pt>
                <c:pt idx="1">
                  <c:v>1 Month</c:v>
                </c:pt>
                <c:pt idx="2">
                  <c:v>&gt; 1 Month</c:v>
                </c:pt>
              </c:strCache>
            </c:strRef>
          </c:cat>
          <c:val>
            <c:numRef>
              <c:f>'T25'!$F$16:$H$16</c:f>
              <c:numCache>
                <c:formatCode>0.00</c:formatCode>
                <c:ptCount val="3"/>
                <c:pt idx="0">
                  <c:v>0.75657862108783336</c:v>
                </c:pt>
                <c:pt idx="1">
                  <c:v>0.23539978616487112</c:v>
                </c:pt>
                <c:pt idx="2">
                  <c:v>8.021592747295388E-3</c:v>
                </c:pt>
              </c:numCache>
            </c:numRef>
          </c:val>
          <c:extLst>
            <c:ext xmlns:c16="http://schemas.microsoft.com/office/drawing/2014/chart" uri="{C3380CC4-5D6E-409C-BE32-E72D297353CC}">
              <c16:uniqueId val="{00000000-66FD-424D-94E3-6C3E1F1AC88D}"/>
            </c:ext>
          </c:extLst>
        </c:ser>
        <c:ser>
          <c:idx val="1"/>
          <c:order val="1"/>
          <c:tx>
            <c:strRef>
              <c:f>'T25'!$E$17</c:f>
              <c:strCache>
                <c:ptCount val="1"/>
                <c:pt idx="0">
                  <c:v>Nov-19</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'T25'!$F$15:$H$15</c:f>
              <c:strCache>
                <c:ptCount val="3"/>
                <c:pt idx="0">
                  <c:v>Weekly</c:v>
                </c:pt>
                <c:pt idx="1">
                  <c:v>1 Month</c:v>
                </c:pt>
                <c:pt idx="2">
                  <c:v>&gt; 1 Month</c:v>
                </c:pt>
              </c:strCache>
            </c:strRef>
          </c:cat>
          <c:val>
            <c:numRef>
              <c:f>'T25'!$F$17:$H$17</c:f>
              <c:numCache>
                <c:formatCode>0.00</c:formatCode>
                <c:ptCount val="3"/>
                <c:pt idx="0">
                  <c:v>0.71873017444034937</c:v>
                </c:pt>
                <c:pt idx="1">
                  <c:v>0.27246394332453028</c:v>
                </c:pt>
                <c:pt idx="2">
                  <c:v>8.8058822351202767E-3</c:v>
                </c:pt>
              </c:numCache>
            </c:numRef>
          </c:val>
          <c:extLst>
            <c:ext xmlns:c16="http://schemas.microsoft.com/office/drawing/2014/chart" uri="{C3380CC4-5D6E-409C-BE32-E72D297353CC}">
              <c16:uniqueId val="{00000001-66FD-424D-94E3-6C3E1F1AC88D}"/>
            </c:ext>
          </c:extLst>
        </c:ser>
        <c:dLbls>
          <c:showLegendKey val="0"/>
          <c:showVal val="0"/>
          <c:showCatName val="0"/>
          <c:showSerName val="0"/>
          <c:showPercent val="0"/>
          <c:showBubbleSize val="0"/>
        </c:dLbls>
        <c:gapWidth val="182"/>
        <c:axId val="839609592"/>
        <c:axId val="839610376"/>
      </c:barChart>
      <c:catAx>
        <c:axId val="839609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39610376"/>
        <c:crosses val="autoZero"/>
        <c:auto val="1"/>
        <c:lblAlgn val="ctr"/>
        <c:lblOffset val="100"/>
        <c:noMultiLvlLbl val="0"/>
      </c:catAx>
      <c:valAx>
        <c:axId val="839610376"/>
        <c:scaling>
          <c:orientation val="minMax"/>
        </c:scaling>
        <c:delete val="1"/>
        <c:axPos val="b"/>
        <c:numFmt formatCode="0.00" sourceLinked="1"/>
        <c:majorTickMark val="none"/>
        <c:minorTickMark val="none"/>
        <c:tickLblPos val="nextTo"/>
        <c:crossAx val="839609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66438120921487E-2"/>
          <c:y val="5.102370069157422E-2"/>
          <c:w val="0.83552728768354667"/>
          <c:h val="0.61986909941257029"/>
        </c:manualLayout>
      </c:layout>
      <c:barChart>
        <c:barDir val="col"/>
        <c:grouping val="clustered"/>
        <c:varyColors val="0"/>
        <c:ser>
          <c:idx val="0"/>
          <c:order val="0"/>
          <c:tx>
            <c:strRef>
              <c:f>'F4 '!$D$1</c:f>
              <c:strCache>
                <c:ptCount val="1"/>
                <c:pt idx="0">
                  <c:v>Average Daily Turnover (LHS)</c:v>
                </c:pt>
              </c:strCache>
            </c:strRef>
          </c:tx>
          <c:spPr>
            <a:solidFill>
              <a:srgbClr val="FF0000"/>
            </a:solidFill>
          </c:spPr>
          <c:invertIfNegative val="0"/>
          <c:cat>
            <c:numRef>
              <c:f>'F4 '!$A$2:$A$13</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'F4 '!$D$2:$D$13</c:f>
              <c:numCache>
                <c:formatCode>[&gt;=10000000]#.##\,##\,##0;[&gt;=100000]#.##\,##0;##,##0</c:formatCode>
                <c:ptCount val="12"/>
                <c:pt idx="0">
                  <c:v>9.5918814303402886</c:v>
                </c:pt>
                <c:pt idx="1">
                  <c:v>9.6021023575282509</c:v>
                </c:pt>
                <c:pt idx="2">
                  <c:v>9.4781123000000012</c:v>
                </c:pt>
                <c:pt idx="3">
                  <c:v>11.470161494736841</c:v>
                </c:pt>
                <c:pt idx="4">
                  <c:v>11.871203410526316</c:v>
                </c:pt>
                <c:pt idx="5">
                  <c:v>11.612025747799727</c:v>
                </c:pt>
                <c:pt idx="6">
                  <c:v>13.139704463157896</c:v>
                </c:pt>
                <c:pt idx="7">
                  <c:v>12.408461726086957</c:v>
                </c:pt>
                <c:pt idx="8">
                  <c:v>15.238889360414747</c:v>
                </c:pt>
                <c:pt idx="9">
                  <c:v>15.220692642105263</c:v>
                </c:pt>
                <c:pt idx="10">
                  <c:v>14.717048144999998</c:v>
                </c:pt>
                <c:pt idx="11">
                  <c:v>13.565441298855855</c:v>
                </c:pt>
              </c:numCache>
            </c:numRef>
          </c:val>
          <c:extLst>
            <c:ext xmlns:c16="http://schemas.microsoft.com/office/drawing/2014/chart" uri="{C3380CC4-5D6E-409C-BE32-E72D297353CC}">
              <c16:uniqueId val="{00000000-9325-4BEA-BF22-D91BAF1F1A04}"/>
            </c:ext>
          </c:extLst>
        </c:ser>
        <c:dLbls>
          <c:showLegendKey val="0"/>
          <c:showVal val="0"/>
          <c:showCatName val="0"/>
          <c:showSerName val="0"/>
          <c:showPercent val="0"/>
          <c:showBubbleSize val="0"/>
        </c:dLbls>
        <c:gapWidth val="351"/>
        <c:overlap val="78"/>
        <c:axId val="839611160"/>
        <c:axId val="839611944"/>
      </c:barChart>
      <c:lineChart>
        <c:grouping val="standard"/>
        <c:varyColors val="0"/>
        <c:ser>
          <c:idx val="1"/>
          <c:order val="1"/>
          <c:tx>
            <c:strRef>
              <c:f>'F4 '!$E$1</c:f>
              <c:strCache>
                <c:ptCount val="1"/>
                <c:pt idx="0">
                  <c:v>Monthly Turnover (RHS)</c:v>
                </c:pt>
              </c:strCache>
            </c:strRef>
          </c:tx>
          <c:spPr>
            <a:ln w="22225">
              <a:solidFill>
                <a:srgbClr val="00B050"/>
              </a:solidFill>
            </a:ln>
          </c:spPr>
          <c:marker>
            <c:symbol val="star"/>
            <c:size val="5"/>
            <c:spPr>
              <a:noFill/>
              <a:ln>
                <a:solidFill>
                  <a:srgbClr val="002060"/>
                </a:solidFill>
              </a:ln>
            </c:spPr>
          </c:marker>
          <c:cat>
            <c:numRef>
              <c:f>'F4 '!$A$2:$A$13</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'F4 '!$E$2:$E$13</c:f>
              <c:numCache>
                <c:formatCode>[&gt;=10000000]#\,##\,##\,##0;[&gt;=100000]#\,##\,##0;##,##0</c:formatCode>
                <c:ptCount val="12"/>
                <c:pt idx="0">
                  <c:v>191.83762860680577</c:v>
                </c:pt>
                <c:pt idx="1">
                  <c:v>220.84835422314978</c:v>
                </c:pt>
                <c:pt idx="2">
                  <c:v>189.56224600000002</c:v>
                </c:pt>
                <c:pt idx="3">
                  <c:v>217.9330684</c:v>
                </c:pt>
                <c:pt idx="4">
                  <c:v>225.55286480000001</c:v>
                </c:pt>
                <c:pt idx="5">
                  <c:v>255.46456645159401</c:v>
                </c:pt>
                <c:pt idx="6">
                  <c:v>249.6543848</c:v>
                </c:pt>
                <c:pt idx="7">
                  <c:v>285.39461969999996</c:v>
                </c:pt>
                <c:pt idx="8">
                  <c:v>304.77778720829497</c:v>
                </c:pt>
                <c:pt idx="9">
                  <c:v>289.19316020000002</c:v>
                </c:pt>
                <c:pt idx="10">
                  <c:v>294.34096289999997</c:v>
                </c:pt>
                <c:pt idx="11">
                  <c:v>271.30882597711707</c:v>
                </c:pt>
              </c:numCache>
            </c:numRef>
          </c:val>
          <c:smooth val="0"/>
          <c:extLst>
            <c:ext xmlns:c16="http://schemas.microsoft.com/office/drawing/2014/chart" uri="{C3380CC4-5D6E-409C-BE32-E72D297353CC}">
              <c16:uniqueId val="{00000001-9325-4BEA-BF22-D91BAF1F1A04}"/>
            </c:ext>
          </c:extLst>
        </c:ser>
        <c:dLbls>
          <c:showLegendKey val="0"/>
          <c:showVal val="0"/>
          <c:showCatName val="0"/>
          <c:showSerName val="0"/>
          <c:showPercent val="0"/>
          <c:showBubbleSize val="0"/>
        </c:dLbls>
        <c:marker val="1"/>
        <c:smooth val="0"/>
        <c:axId val="806131672"/>
        <c:axId val="839608416"/>
      </c:lineChart>
      <c:dateAx>
        <c:axId val="8396111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39611944"/>
        <c:crosses val="autoZero"/>
        <c:auto val="1"/>
        <c:lblOffset val="100"/>
        <c:baseTimeUnit val="months"/>
      </c:dateAx>
      <c:valAx>
        <c:axId val="839611944"/>
        <c:scaling>
          <c:orientation val="minMax"/>
          <c:min val="8"/>
        </c:scaling>
        <c:delete val="0"/>
        <c:axPos val="l"/>
        <c:numFmt formatCode="[&gt;=10000000]#.##\,##\,##0;[&gt;=100000]#.##\,##0;##,##0" sourceLinked="1"/>
        <c:majorTickMark val="none"/>
        <c:minorTickMark val="none"/>
        <c:tickLblPos val="nextTo"/>
        <c:txPr>
          <a:bodyPr/>
          <a:lstStyle/>
          <a:p>
            <a:pPr>
              <a:defRPr lang="en-IN"/>
            </a:pPr>
            <a:endParaRPr lang="en-US"/>
          </a:p>
        </c:txPr>
        <c:crossAx val="839611160"/>
        <c:crosses val="autoZero"/>
        <c:crossBetween val="between"/>
      </c:valAx>
      <c:valAx>
        <c:axId val="839608416"/>
        <c:scaling>
          <c:orientation val="minMax"/>
          <c:min val="16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806131672"/>
        <c:crosses val="max"/>
        <c:crossBetween val="between"/>
      </c:valAx>
      <c:dateAx>
        <c:axId val="806131672"/>
        <c:scaling>
          <c:orientation val="minMax"/>
        </c:scaling>
        <c:delete val="1"/>
        <c:axPos val="b"/>
        <c:numFmt formatCode="[$-409]mmm\-yy;@" sourceLinked="1"/>
        <c:majorTickMark val="out"/>
        <c:minorTickMark val="none"/>
        <c:tickLblPos val="none"/>
        <c:crossAx val="839608416"/>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FF0000"/>
              </a:solidFill>
            </a:ln>
            <a:effectLst/>
          </c:spPr>
          <c:marker>
            <c:symbol val="none"/>
          </c:marker>
          <c:cat>
            <c:numRef>
              <c:f>'F6'!$A$3:$A$14</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'F6'!$B$3:$B$14</c:f>
              <c:numCache>
                <c:formatCode>[&gt;=10000000]#\,##\,##\,##0;[&gt;=100000]#\,##\,##0;##,##0</c:formatCode>
                <c:ptCount val="12"/>
                <c:pt idx="0">
                  <c:v>741803.95882429404</c:v>
                </c:pt>
                <c:pt idx="1">
                  <c:v>749482.59087492898</c:v>
                </c:pt>
                <c:pt idx="2">
                  <c:v>680354.48930000002</c:v>
                </c:pt>
                <c:pt idx="3">
                  <c:v>815335.68949999998</c:v>
                </c:pt>
                <c:pt idx="4">
                  <c:v>711355.08459999994</c:v>
                </c:pt>
                <c:pt idx="5">
                  <c:v>683259.31414891197</c:v>
                </c:pt>
                <c:pt idx="6">
                  <c:v>591129.11010000005</c:v>
                </c:pt>
                <c:pt idx="7">
                  <c:v>636914.10789999994</c:v>
                </c:pt>
                <c:pt idx="8">
                  <c:v>1027024.8754041056</c:v>
                </c:pt>
                <c:pt idx="9" formatCode="0\,00\,000;\-0\,00\,000;0">
                  <c:v>879828.06579999998</c:v>
                </c:pt>
                <c:pt idx="10" formatCode="0\,00\,000;\-0\,00\,000;0">
                  <c:v>698832.50789999997</c:v>
                </c:pt>
                <c:pt idx="11" formatCode="0\,00\,000;\-0\,00\,000;0">
                  <c:v>763426.91757738288</c:v>
                </c:pt>
              </c:numCache>
            </c:numRef>
          </c:val>
          <c:smooth val="0"/>
          <c:extLst>
            <c:ext xmlns:c16="http://schemas.microsoft.com/office/drawing/2014/chart" uri="{C3380CC4-5D6E-409C-BE32-E72D297353CC}">
              <c16:uniqueId val="{00000000-5B03-4040-9B82-418ED76F8BA1}"/>
            </c:ext>
          </c:extLst>
        </c:ser>
        <c:ser>
          <c:idx val="3"/>
          <c:order val="2"/>
          <c:tx>
            <c:strRef>
              <c:f>'F6'!$D$2</c:f>
              <c:strCache>
                <c:ptCount val="1"/>
                <c:pt idx="0">
                  <c:v>BSE  (LHS)</c:v>
                </c:pt>
              </c:strCache>
            </c:strRef>
          </c:tx>
          <c:spPr>
            <a:ln>
              <a:solidFill>
                <a:srgbClr val="7030A0"/>
              </a:solidFill>
            </a:ln>
          </c:spPr>
          <c:marker>
            <c:symbol val="none"/>
          </c:marker>
          <c:cat>
            <c:numRef>
              <c:f>'F6'!$A$3:$A$14</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'F6'!$D$3:$D$14</c:f>
              <c:numCache>
                <c:formatCode>[&gt;=10000000]#\,##\,##\,##0;[&gt;=100000]#\,##\,##0;##,##0</c:formatCode>
                <c:ptCount val="12"/>
                <c:pt idx="0">
                  <c:v>515673.06469999999</c:v>
                </c:pt>
                <c:pt idx="1">
                  <c:v>568203.1666</c:v>
                </c:pt>
                <c:pt idx="2">
                  <c:v>510834.71059999999</c:v>
                </c:pt>
                <c:pt idx="3">
                  <c:v>557019.7145</c:v>
                </c:pt>
                <c:pt idx="4">
                  <c:v>580692.28529999999</c:v>
                </c:pt>
                <c:pt idx="5">
                  <c:v>652341.12700000009</c:v>
                </c:pt>
                <c:pt idx="6">
                  <c:v>583042.79310000001</c:v>
                </c:pt>
                <c:pt idx="7">
                  <c:v>629035.57990000001</c:v>
                </c:pt>
                <c:pt idx="8">
                  <c:v>624310.70499999996</c:v>
                </c:pt>
                <c:pt idx="9" formatCode="0\,00\,000;\-0\,00\,000;0">
                  <c:v>584638.41029999999</c:v>
                </c:pt>
                <c:pt idx="10" formatCode="0\,00\,000;\-0\,00\,000;0">
                  <c:v>526607.6581</c:v>
                </c:pt>
                <c:pt idx="11" formatCode="0\,00\,000;\-0\,00\,000;0">
                  <c:v>543325.23179999995</c:v>
                </c:pt>
              </c:numCache>
            </c:numRef>
          </c:val>
          <c:smooth val="0"/>
          <c:extLst>
            <c:ext xmlns:c16="http://schemas.microsoft.com/office/drawing/2014/chart" uri="{C3380CC4-5D6E-409C-BE32-E72D297353CC}">
              <c16:uniqueId val="{00000001-5B03-4040-9B82-418ED76F8BA1}"/>
            </c:ext>
          </c:extLst>
        </c:ser>
        <c:dLbls>
          <c:showLegendKey val="0"/>
          <c:showVal val="0"/>
          <c:showCatName val="0"/>
          <c:showSerName val="0"/>
          <c:showPercent val="0"/>
          <c:showBubbleSize val="0"/>
        </c:dLbls>
        <c:marker val="1"/>
        <c:smooth val="0"/>
        <c:axId val="806129712"/>
        <c:axId val="806130104"/>
      </c:lineChart>
      <c:lineChart>
        <c:grouping val="standard"/>
        <c:varyColors val="0"/>
        <c:ser>
          <c:idx val="1"/>
          <c:order val="1"/>
          <c:tx>
            <c:strRef>
              <c:f>'F6'!$C$2</c:f>
              <c:strCache>
                <c:ptCount val="1"/>
                <c:pt idx="0">
                  <c:v>MSEI (RHS)</c:v>
                </c:pt>
              </c:strCache>
            </c:strRef>
          </c:tx>
          <c:spPr>
            <a:ln w="22225">
              <a:solidFill>
                <a:srgbClr val="00B050"/>
              </a:solidFill>
            </a:ln>
          </c:spPr>
          <c:marker>
            <c:symbol val="none"/>
          </c:marker>
          <c:cat>
            <c:numRef>
              <c:f>'F6'!$A$3:$A$14</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'F6'!$C$3:$C$14</c:f>
              <c:numCache>
                <c:formatCode>[&gt;=10000000]#\,##\,##\,##0;[&gt;=100000]#\,##\,##0;##,##0</c:formatCode>
                <c:ptCount val="12"/>
                <c:pt idx="0">
                  <c:v>1290.867150496</c:v>
                </c:pt>
                <c:pt idx="1">
                  <c:v>1556.8416970000001</c:v>
                </c:pt>
                <c:pt idx="2">
                  <c:v>1521.31375</c:v>
                </c:pt>
                <c:pt idx="3">
                  <c:v>2700.8014429999998</c:v>
                </c:pt>
                <c:pt idx="4">
                  <c:v>2780.3378809999999</c:v>
                </c:pt>
                <c:pt idx="5">
                  <c:v>1903.1365685000001</c:v>
                </c:pt>
                <c:pt idx="6">
                  <c:v>2031.7524612499999</c:v>
                </c:pt>
                <c:pt idx="7">
                  <c:v>2124.9313860000002</c:v>
                </c:pt>
                <c:pt idx="8">
                  <c:v>2369.2899999999995</c:v>
                </c:pt>
                <c:pt idx="9" formatCode="#,##0;\-#,##0;0">
                  <c:v>3328.8211272499998</c:v>
                </c:pt>
                <c:pt idx="10" formatCode="#,##0;\-#,##0;0">
                  <c:v>3482.5552212500002</c:v>
                </c:pt>
                <c:pt idx="11" formatCode="#,##0;\-#,##0;0">
                  <c:v>3370.3709895000002</c:v>
                </c:pt>
              </c:numCache>
            </c:numRef>
          </c:val>
          <c:smooth val="0"/>
          <c:extLst>
            <c:ext xmlns:c16="http://schemas.microsoft.com/office/drawing/2014/chart" uri="{C3380CC4-5D6E-409C-BE32-E72D297353CC}">
              <c16:uniqueId val="{00000002-5B03-4040-9B82-418ED76F8BA1}"/>
            </c:ext>
          </c:extLst>
        </c:ser>
        <c:dLbls>
          <c:showLegendKey val="0"/>
          <c:showVal val="0"/>
          <c:showCatName val="0"/>
          <c:showSerName val="0"/>
          <c:showPercent val="0"/>
          <c:showBubbleSize val="0"/>
        </c:dLbls>
        <c:marker val="1"/>
        <c:smooth val="0"/>
        <c:axId val="806130888"/>
        <c:axId val="806132064"/>
      </c:lineChart>
      <c:dateAx>
        <c:axId val="80612971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06130104"/>
        <c:crosses val="autoZero"/>
        <c:auto val="1"/>
        <c:lblOffset val="100"/>
        <c:baseTimeUnit val="months"/>
      </c:dateAx>
      <c:valAx>
        <c:axId val="806130104"/>
        <c:scaling>
          <c:orientation val="minMax"/>
          <c:max val="1100000"/>
          <c:min val="500000"/>
        </c:scaling>
        <c:delete val="0"/>
        <c:axPos val="l"/>
        <c:numFmt formatCode="[&gt;=10000000]#\,##\,##\,##0;[&gt;=100000]#\,##\,##0;##,##0" sourceLinked="1"/>
        <c:majorTickMark val="none"/>
        <c:minorTickMark val="none"/>
        <c:tickLblPos val="nextTo"/>
        <c:txPr>
          <a:bodyPr/>
          <a:lstStyle/>
          <a:p>
            <a:pPr>
              <a:defRPr lang="en-IN"/>
            </a:pPr>
            <a:endParaRPr lang="en-US"/>
          </a:p>
        </c:txPr>
        <c:crossAx val="806129712"/>
        <c:crosses val="autoZero"/>
        <c:crossBetween val="between"/>
        <c:majorUnit val="100000"/>
      </c:valAx>
      <c:valAx>
        <c:axId val="806132064"/>
        <c:scaling>
          <c:orientation val="minMax"/>
          <c:max val="9000"/>
          <c:min val="1000"/>
        </c:scaling>
        <c:delete val="0"/>
        <c:axPos val="r"/>
        <c:numFmt formatCode="[&gt;=10000000]#\,##\,##\,##0;[&gt;=100000]#\,##\,##0;##,##0" sourceLinked="1"/>
        <c:majorTickMark val="out"/>
        <c:minorTickMark val="none"/>
        <c:tickLblPos val="nextTo"/>
        <c:crossAx val="806130888"/>
        <c:crosses val="max"/>
        <c:crossBetween val="between"/>
        <c:majorUnit val="2000"/>
      </c:valAx>
      <c:dateAx>
        <c:axId val="806130888"/>
        <c:scaling>
          <c:orientation val="minMax"/>
        </c:scaling>
        <c:delete val="1"/>
        <c:axPos val="b"/>
        <c:numFmt formatCode="[$-409]mmm\-yy;@" sourceLinked="1"/>
        <c:majorTickMark val="out"/>
        <c:minorTickMark val="none"/>
        <c:tickLblPos val="nextTo"/>
        <c:crossAx val="806132064"/>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barChart>
        <c:barDir val="col"/>
        <c:grouping val="clustered"/>
        <c:varyColors val="0"/>
        <c:ser>
          <c:idx val="0"/>
          <c:order val="0"/>
          <c:tx>
            <c:strRef>
              <c:f>'F7'!$B$2</c:f>
              <c:strCache>
                <c:ptCount val="1"/>
                <c:pt idx="0">
                  <c:v>BSE</c:v>
                </c:pt>
              </c:strCache>
            </c:strRef>
          </c:tx>
          <c:spPr>
            <a:solidFill>
              <a:srgbClr val="00B050"/>
            </a:solidFill>
            <a:ln w="22225">
              <a:noFill/>
            </a:ln>
          </c:spPr>
          <c:invertIfNegative val="0"/>
          <c:cat>
            <c:numRef>
              <c:f>'F7'!$A$6:$A$17</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'F7'!$B$6:$B$17</c:f>
              <c:numCache>
                <c:formatCode>[&gt;=10000000]#\,##\,##\,##0;[&gt;=100000]#\,##\,##0;##,##0</c:formatCode>
                <c:ptCount val="12"/>
                <c:pt idx="0">
                  <c:v>4245.4411</c:v>
                </c:pt>
                <c:pt idx="1">
                  <c:v>9129.2566000000006</c:v>
                </c:pt>
                <c:pt idx="2">
                  <c:v>15330.400299999999</c:v>
                </c:pt>
                <c:pt idx="3">
                  <c:v>14513.2541</c:v>
                </c:pt>
                <c:pt idx="4">
                  <c:v>4738.1117999999997</c:v>
                </c:pt>
                <c:pt idx="5">
                  <c:v>8498.0450999999994</c:v>
                </c:pt>
                <c:pt idx="6" formatCode="#,##0;\-#,##0;0">
                  <c:v>8394.59</c:v>
                </c:pt>
                <c:pt idx="7" formatCode="#,##0;\-#,##0;0">
                  <c:v>16198.302</c:v>
                </c:pt>
                <c:pt idx="8" formatCode="#,##0;\-#,##0;0">
                  <c:v>11924.276000000002</c:v>
                </c:pt>
                <c:pt idx="9" formatCode="#,##0;\-#,##0;0">
                  <c:v>11212.552299999999</c:v>
                </c:pt>
                <c:pt idx="10" formatCode="#,##0;\-#,##0;0">
                  <c:v>5933.1112000000003</c:v>
                </c:pt>
                <c:pt idx="11" formatCode="#,##0;\-#,##0;0">
                  <c:v>5252.2558999999992</c:v>
                </c:pt>
              </c:numCache>
            </c:numRef>
          </c:val>
          <c:extLst>
            <c:ext xmlns:c16="http://schemas.microsoft.com/office/drawing/2014/chart" uri="{C3380CC4-5D6E-409C-BE32-E72D297353CC}">
              <c16:uniqueId val="{00000000-13DD-41CC-A823-9F5770321B82}"/>
            </c:ext>
          </c:extLst>
        </c:ser>
        <c:ser>
          <c:idx val="1"/>
          <c:order val="1"/>
          <c:tx>
            <c:strRef>
              <c:f>'F7'!$C$2</c:f>
              <c:strCache>
                <c:ptCount val="1"/>
                <c:pt idx="0">
                  <c:v>NSE</c:v>
                </c:pt>
              </c:strCache>
            </c:strRef>
          </c:tx>
          <c:spPr>
            <a:solidFill>
              <a:srgbClr val="FF0000"/>
            </a:solidFill>
            <a:ln w="22225">
              <a:noFill/>
            </a:ln>
          </c:spPr>
          <c:invertIfNegative val="0"/>
          <c:cat>
            <c:numRef>
              <c:f>'F7'!$A$6:$A$17</c:f>
              <c:numCache>
                <c:formatCode>[$-409]mmm\-yy;@</c:formatCode>
                <c:ptCount val="12"/>
                <c:pt idx="0">
                  <c:v>43435</c:v>
                </c:pt>
                <c:pt idx="1">
                  <c:v>43466</c:v>
                </c:pt>
                <c:pt idx="2">
                  <c:v>43497</c:v>
                </c:pt>
                <c:pt idx="3">
                  <c:v>43525</c:v>
                </c:pt>
                <c:pt idx="4">
                  <c:v>43556</c:v>
                </c:pt>
                <c:pt idx="5">
                  <c:v>43586</c:v>
                </c:pt>
                <c:pt idx="6">
                  <c:v>43626</c:v>
                </c:pt>
                <c:pt idx="7">
                  <c:v>43656</c:v>
                </c:pt>
                <c:pt idx="8">
                  <c:v>43687</c:v>
                </c:pt>
                <c:pt idx="9">
                  <c:v>43718</c:v>
                </c:pt>
                <c:pt idx="10">
                  <c:v>43748</c:v>
                </c:pt>
                <c:pt idx="11">
                  <c:v>43779</c:v>
                </c:pt>
              </c:numCache>
            </c:numRef>
          </c:cat>
          <c:val>
            <c:numRef>
              <c:f>'F7'!$C$6:$C$17</c:f>
              <c:numCache>
                <c:formatCode>[&gt;=10000000]#\,##\,##\,##0;[&gt;=100000]#\,##\,##0;##,##0</c:formatCode>
                <c:ptCount val="12"/>
                <c:pt idx="0">
                  <c:v>39136.415907850002</c:v>
                </c:pt>
                <c:pt idx="1">
                  <c:v>28146.9453135</c:v>
                </c:pt>
                <c:pt idx="2">
                  <c:v>23339.417590000001</c:v>
                </c:pt>
                <c:pt idx="3">
                  <c:v>12428.78926</c:v>
                </c:pt>
                <c:pt idx="4">
                  <c:v>24097.958119999999</c:v>
                </c:pt>
                <c:pt idx="5">
                  <c:v>22661.540419500001</c:v>
                </c:pt>
                <c:pt idx="6">
                  <c:v>36063.303180000003</c:v>
                </c:pt>
                <c:pt idx="7" formatCode="#,##0;\-#,##0;0">
                  <c:v>46067.476569999999</c:v>
                </c:pt>
                <c:pt idx="8" formatCode="#,##0;\-#,##0;0">
                  <c:v>32496.357647500001</c:v>
                </c:pt>
                <c:pt idx="9" formatCode="#,##0;\-#,##0;0">
                  <c:v>28897.58613</c:v>
                </c:pt>
                <c:pt idx="10" formatCode="#,##0;\-#,##0;0">
                  <c:v>25267.643789999998</c:v>
                </c:pt>
                <c:pt idx="11" formatCode="#,##0;\-#,##0;0">
                  <c:v>22410.455898999997</c:v>
                </c:pt>
              </c:numCache>
            </c:numRef>
          </c:val>
          <c:extLst>
            <c:ext xmlns:c16="http://schemas.microsoft.com/office/drawing/2014/chart" uri="{C3380CC4-5D6E-409C-BE32-E72D297353CC}">
              <c16:uniqueId val="{00000001-13DD-41CC-A823-9F5770321B82}"/>
            </c:ext>
          </c:extLst>
        </c:ser>
        <c:dLbls>
          <c:showLegendKey val="0"/>
          <c:showVal val="0"/>
          <c:showCatName val="0"/>
          <c:showSerName val="0"/>
          <c:showPercent val="0"/>
          <c:showBubbleSize val="0"/>
        </c:dLbls>
        <c:gapWidth val="150"/>
        <c:axId val="806133240"/>
        <c:axId val="806131280"/>
      </c:barChart>
      <c:dateAx>
        <c:axId val="80613324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806131280"/>
        <c:crosses val="autoZero"/>
        <c:auto val="1"/>
        <c:lblOffset val="100"/>
        <c:baseTimeUnit val="months"/>
        <c:majorUnit val="1"/>
        <c:majorTimeUnit val="months"/>
        <c:minorUnit val="1"/>
        <c:minorTimeUnit val="months"/>
      </c:dateAx>
      <c:valAx>
        <c:axId val="806131280"/>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806133240"/>
        <c:crosses val="autoZero"/>
        <c:crossBetween val="between"/>
        <c:majorUnit val="5000"/>
      </c:valAx>
    </c:plotArea>
    <c:legend>
      <c:legendPos val="b"/>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3B8E6EBF-A62C-4661-89BA-17083C0E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19949</Words>
  <Characters>113710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Nilima Karandikar</cp:lastModifiedBy>
  <cp:revision>2</cp:revision>
  <cp:lastPrinted>2019-03-19T09:59:00Z</cp:lastPrinted>
  <dcterms:created xsi:type="dcterms:W3CDTF">2019-12-18T06:43:00Z</dcterms:created>
  <dcterms:modified xsi:type="dcterms:W3CDTF">2019-12-18T06:43:00Z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